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B1" w:rsidRPr="00D820F8" w:rsidRDefault="00D820F8" w:rsidP="00D820F8">
      <w:pPr>
        <w:jc w:val="center"/>
        <w:rPr>
          <w:sz w:val="30"/>
          <w:szCs w:val="30"/>
        </w:rPr>
      </w:pPr>
      <w:r>
        <w:rPr>
          <w:rFonts w:hint="eastAsia"/>
          <w:sz w:val="30"/>
          <w:szCs w:val="30"/>
        </w:rPr>
        <w:t xml:space="preserve"> </w:t>
      </w:r>
    </w:p>
    <w:p w:rsidR="00723BF2" w:rsidRPr="00E93633" w:rsidRDefault="00D820F8" w:rsidP="00485C5C">
      <w:pPr>
        <w:jc w:val="center"/>
        <w:rPr>
          <w:sz w:val="30"/>
          <w:szCs w:val="30"/>
        </w:rPr>
      </w:pPr>
      <w:r>
        <w:rPr>
          <w:rFonts w:hint="eastAsia"/>
          <w:sz w:val="30"/>
          <w:szCs w:val="30"/>
        </w:rPr>
        <w:t xml:space="preserve"> </w:t>
      </w:r>
      <w:r w:rsidR="00485C5C" w:rsidRPr="00E93633">
        <w:rPr>
          <w:rFonts w:hint="eastAsia"/>
          <w:sz w:val="30"/>
          <w:szCs w:val="30"/>
        </w:rPr>
        <w:t>宁波市鄞州人民医院上网行为管理系统电子竞价参数</w:t>
      </w:r>
    </w:p>
    <w:tbl>
      <w:tblPr>
        <w:tblW w:w="5000" w:type="pct"/>
        <w:tblLook w:val="04A0"/>
      </w:tblPr>
      <w:tblGrid>
        <w:gridCol w:w="1977"/>
        <w:gridCol w:w="6545"/>
      </w:tblGrid>
      <w:tr w:rsidR="00485C5C" w:rsidRPr="0026401D" w:rsidTr="002206EF">
        <w:trPr>
          <w:trHeight w:val="300"/>
        </w:trPr>
        <w:tc>
          <w:tcPr>
            <w:tcW w:w="1160" w:type="pct"/>
            <w:tcBorders>
              <w:top w:val="single" w:sz="4" w:space="0" w:color="auto"/>
              <w:left w:val="single" w:sz="4" w:space="0" w:color="auto"/>
              <w:bottom w:val="single" w:sz="4" w:space="0" w:color="auto"/>
              <w:right w:val="single" w:sz="4" w:space="0" w:color="auto"/>
            </w:tcBorders>
            <w:shd w:val="clear" w:color="000000" w:fill="FFFF00"/>
            <w:noWrap/>
            <w:hideMark/>
          </w:tcPr>
          <w:p w:rsidR="00485C5C" w:rsidRPr="002B6807" w:rsidRDefault="00485C5C" w:rsidP="002206EF">
            <w:pPr>
              <w:widowControl/>
              <w:spacing w:before="100" w:beforeAutospacing="1" w:after="100" w:afterAutospacing="1" w:line="315" w:lineRule="atLeast"/>
              <w:jc w:val="center"/>
              <w:rPr>
                <w:rFonts w:ascii="宋体" w:eastAsia="宋体" w:hAnsi="宋体" w:cs="宋体"/>
                <w:kern w:val="0"/>
                <w:sz w:val="22"/>
              </w:rPr>
            </w:pPr>
            <w:r w:rsidRPr="002B6807">
              <w:rPr>
                <w:rFonts w:ascii="宋体" w:eastAsia="宋体" w:hAnsi="宋体" w:cs="宋体" w:hint="eastAsia"/>
                <w:b/>
                <w:bCs/>
                <w:kern w:val="0"/>
                <w:sz w:val="22"/>
              </w:rPr>
              <w:t>功能及技术指标</w:t>
            </w:r>
          </w:p>
        </w:tc>
        <w:tc>
          <w:tcPr>
            <w:tcW w:w="3840" w:type="pct"/>
            <w:tcBorders>
              <w:top w:val="single" w:sz="4" w:space="0" w:color="auto"/>
              <w:left w:val="nil"/>
              <w:bottom w:val="single" w:sz="4" w:space="0" w:color="auto"/>
              <w:right w:val="single" w:sz="4" w:space="0" w:color="auto"/>
            </w:tcBorders>
            <w:shd w:val="clear" w:color="000000" w:fill="FFFF00"/>
            <w:noWrap/>
            <w:hideMark/>
          </w:tcPr>
          <w:p w:rsidR="00485C5C" w:rsidRPr="002B6807" w:rsidRDefault="00485C5C" w:rsidP="002206EF">
            <w:pPr>
              <w:widowControl/>
              <w:spacing w:before="100" w:beforeAutospacing="1" w:after="100" w:afterAutospacing="1" w:line="315" w:lineRule="atLeast"/>
              <w:jc w:val="center"/>
              <w:rPr>
                <w:rFonts w:ascii="宋体" w:eastAsia="宋体" w:hAnsi="宋体" w:cs="宋体"/>
                <w:kern w:val="0"/>
                <w:sz w:val="22"/>
              </w:rPr>
            </w:pPr>
            <w:r w:rsidRPr="002B6807">
              <w:rPr>
                <w:rFonts w:ascii="宋体" w:eastAsia="宋体" w:hAnsi="宋体" w:cs="宋体" w:hint="eastAsia"/>
                <w:b/>
                <w:bCs/>
                <w:kern w:val="0"/>
                <w:sz w:val="22"/>
              </w:rPr>
              <w:t>设备技术要求</w:t>
            </w:r>
          </w:p>
        </w:tc>
      </w:tr>
      <w:tr w:rsidR="00E93633" w:rsidRPr="0026401D" w:rsidTr="002206EF">
        <w:trPr>
          <w:trHeight w:val="660"/>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E93633" w:rsidRPr="00A57A16" w:rsidRDefault="00BB337E"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Pr>
                <w:rFonts w:asciiTheme="minorEastAsia" w:eastAsiaTheme="minorEastAsia" w:hAnsiTheme="minorEastAsia" w:hint="eastAsia"/>
                <w:kern w:val="2"/>
                <w:sz w:val="18"/>
                <w:szCs w:val="18"/>
              </w:rPr>
              <w:t>参考品牌型号</w:t>
            </w:r>
          </w:p>
        </w:tc>
        <w:tc>
          <w:tcPr>
            <w:tcW w:w="3840" w:type="pct"/>
            <w:tcBorders>
              <w:top w:val="nil"/>
              <w:left w:val="nil"/>
              <w:bottom w:val="single" w:sz="4" w:space="0" w:color="auto"/>
              <w:right w:val="single" w:sz="4" w:space="0" w:color="auto"/>
            </w:tcBorders>
            <w:shd w:val="clear" w:color="auto" w:fill="auto"/>
            <w:vAlign w:val="center"/>
            <w:hideMark/>
          </w:tcPr>
          <w:p w:rsidR="00E93633" w:rsidRPr="00A57A16" w:rsidRDefault="00BB337E"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BB337E">
              <w:rPr>
                <w:rFonts w:asciiTheme="minorEastAsia" w:eastAsiaTheme="minorEastAsia" w:hAnsiTheme="minorEastAsia" w:hint="eastAsia"/>
                <w:kern w:val="2"/>
                <w:sz w:val="18"/>
                <w:szCs w:val="18"/>
              </w:rPr>
              <w:t>华三ACG1000-T</w:t>
            </w:r>
          </w:p>
        </w:tc>
      </w:tr>
      <w:tr w:rsidR="00485C5C" w:rsidRPr="0026401D" w:rsidTr="002206EF">
        <w:trPr>
          <w:trHeight w:val="660"/>
        </w:trPr>
        <w:tc>
          <w:tcPr>
            <w:tcW w:w="116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产品结构</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机架式独立硬件设备，系统硬件为全内置封闭式结构，稳定可靠，加电即可运行，启动过程无须人工干预。</w:t>
            </w:r>
          </w:p>
        </w:tc>
      </w:tr>
      <w:tr w:rsidR="00485C5C" w:rsidRPr="0026401D" w:rsidTr="002206EF">
        <w:trPr>
          <w:trHeight w:val="512"/>
        </w:trPr>
        <w:tc>
          <w:tcPr>
            <w:tcW w:w="1160" w:type="pct"/>
            <w:vMerge/>
            <w:tcBorders>
              <w:top w:val="nil"/>
              <w:left w:val="single" w:sz="4" w:space="0" w:color="auto"/>
              <w:bottom w:val="single" w:sz="4" w:space="0" w:color="auto"/>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支持路由模式、透明（网桥）模式、混合模式，部署模式切换无需重启设备</w:t>
            </w:r>
          </w:p>
        </w:tc>
      </w:tr>
      <w:tr w:rsidR="00485C5C" w:rsidRPr="0026401D" w:rsidTr="002206EF">
        <w:trPr>
          <w:trHeight w:val="109"/>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存储介质</w:t>
            </w:r>
          </w:p>
        </w:tc>
        <w:tc>
          <w:tcPr>
            <w:tcW w:w="3840" w:type="pct"/>
            <w:tcBorders>
              <w:top w:val="single" w:sz="4" w:space="0" w:color="auto"/>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内置存储硬盘，≥500G</w:t>
            </w:r>
          </w:p>
        </w:tc>
      </w:tr>
      <w:tr w:rsidR="00485C5C" w:rsidRPr="0026401D" w:rsidTr="002206EF">
        <w:trPr>
          <w:trHeight w:val="331"/>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接口</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业务口：4Combo+16GE，要求提供产品正面照片</w:t>
            </w:r>
          </w:p>
        </w:tc>
      </w:tr>
      <w:tr w:rsidR="00485C5C" w:rsidRPr="0026401D" w:rsidTr="002206EF">
        <w:trPr>
          <w:trHeight w:val="411"/>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电源</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内置双电源</w:t>
            </w:r>
          </w:p>
        </w:tc>
      </w:tr>
      <w:tr w:rsidR="00485C5C" w:rsidRPr="0026401D" w:rsidTr="002206EF">
        <w:trPr>
          <w:trHeight w:val="476"/>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网络吞吐量</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≥4Gbps</w:t>
            </w:r>
          </w:p>
        </w:tc>
      </w:tr>
      <w:tr w:rsidR="00485C5C" w:rsidRPr="0026401D" w:rsidTr="002206EF">
        <w:trPr>
          <w:trHeight w:val="330"/>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内存</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≥2G</w:t>
            </w:r>
          </w:p>
        </w:tc>
      </w:tr>
      <w:tr w:rsidR="00485C5C" w:rsidRPr="0026401D" w:rsidTr="002206EF">
        <w:trPr>
          <w:trHeight w:val="660"/>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部署模式</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支持路由模式、透明（网桥）模式、混合模式，部署模式切换无需重启设备</w:t>
            </w:r>
          </w:p>
        </w:tc>
      </w:tr>
      <w:tr w:rsidR="00485C5C" w:rsidRPr="0026401D" w:rsidTr="002206EF">
        <w:trPr>
          <w:trHeight w:val="251"/>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路由支持</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支持静态路由、策略路由、RIP、OSPF、ISP路由，其中ISP路由支持自定义，并可提供基于应用的策略路由，提供web配置界面截图</w:t>
            </w:r>
          </w:p>
        </w:tc>
      </w:tr>
      <w:tr w:rsidR="00485C5C" w:rsidRPr="0026401D" w:rsidTr="002206EF">
        <w:trPr>
          <w:trHeight w:val="330"/>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链路聚合</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透明、路由模式下支持将多条链路带宽进行捆绑</w:t>
            </w:r>
          </w:p>
        </w:tc>
      </w:tr>
      <w:tr w:rsidR="00485C5C" w:rsidRPr="0026401D" w:rsidTr="002206EF">
        <w:trPr>
          <w:trHeight w:val="387"/>
        </w:trPr>
        <w:tc>
          <w:tcPr>
            <w:tcW w:w="1160" w:type="pct"/>
            <w:tcBorders>
              <w:top w:val="nil"/>
              <w:left w:val="single" w:sz="4" w:space="0" w:color="auto"/>
              <w:bottom w:val="single" w:sz="4" w:space="0" w:color="auto"/>
              <w:right w:val="single" w:sz="4" w:space="0" w:color="auto"/>
            </w:tcBorders>
            <w:shd w:val="clear" w:color="auto" w:fill="auto"/>
            <w:noWrap/>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3G支持</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支持3G扩展，支持电信、联通等主流3G网卡。支持3G接口的常在线和按需上线模式，并支持在3G接口上运行IPSec VPN，提供web配置界面截图</w:t>
            </w:r>
          </w:p>
        </w:tc>
      </w:tr>
      <w:tr w:rsidR="00485C5C" w:rsidRPr="0026401D" w:rsidTr="002206EF">
        <w:trPr>
          <w:trHeight w:val="245"/>
        </w:trPr>
        <w:tc>
          <w:tcPr>
            <w:tcW w:w="1160" w:type="pct"/>
            <w:vMerge w:val="restart"/>
            <w:tcBorders>
              <w:top w:val="nil"/>
              <w:left w:val="single" w:sz="4" w:space="0" w:color="auto"/>
              <w:bottom w:val="single" w:sz="4" w:space="0" w:color="000000"/>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应用协议识别</w:t>
            </w:r>
          </w:p>
        </w:tc>
        <w:tc>
          <w:tcPr>
            <w:tcW w:w="3840" w:type="pct"/>
            <w:tcBorders>
              <w:top w:val="nil"/>
              <w:left w:val="nil"/>
              <w:bottom w:val="single" w:sz="4" w:space="0" w:color="auto"/>
              <w:right w:val="single" w:sz="4" w:space="0" w:color="auto"/>
            </w:tcBorders>
            <w:shd w:val="clear" w:color="auto" w:fill="auto"/>
            <w:vAlign w:val="center"/>
            <w:hideMark/>
          </w:tcPr>
          <w:p w:rsidR="00485C5C" w:rsidRPr="00E93633"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color w:val="FF0000"/>
                <w:kern w:val="2"/>
                <w:sz w:val="18"/>
                <w:szCs w:val="18"/>
              </w:rPr>
            </w:pPr>
            <w:r w:rsidRPr="00E93633">
              <w:rPr>
                <w:rFonts w:asciiTheme="minorEastAsia" w:eastAsiaTheme="minorEastAsia" w:hAnsiTheme="minorEastAsia" w:hint="eastAsia"/>
                <w:color w:val="FF0000"/>
                <w:kern w:val="2"/>
                <w:sz w:val="18"/>
                <w:szCs w:val="18"/>
              </w:rPr>
              <w:t>支持主流P2P、IM、在线视频、网络游戏、网络炒股等应用识别；</w:t>
            </w:r>
            <w:r w:rsidRPr="00E93633">
              <w:rPr>
                <w:rFonts w:asciiTheme="minorEastAsia" w:eastAsiaTheme="minorEastAsia" w:hAnsiTheme="minorEastAsia" w:hint="eastAsia"/>
                <w:color w:val="FF0000"/>
                <w:kern w:val="2"/>
                <w:sz w:val="18"/>
                <w:szCs w:val="18"/>
              </w:rPr>
              <w:br/>
              <w:t>支持BYOD特征库，可识别ios版和安卓版移动互联网软件如微博、微信等特征，并提供web界面配置截图；</w:t>
            </w:r>
            <w:r w:rsidRPr="00E93633">
              <w:rPr>
                <w:rFonts w:asciiTheme="minorEastAsia" w:eastAsiaTheme="minorEastAsia" w:hAnsiTheme="minorEastAsia" w:hint="eastAsia"/>
                <w:color w:val="FF0000"/>
                <w:kern w:val="2"/>
                <w:sz w:val="18"/>
                <w:szCs w:val="18"/>
              </w:rPr>
              <w:br/>
              <w:t>支持基于IP、端口等自定义协议服务；</w:t>
            </w:r>
            <w:r w:rsidRPr="00E93633">
              <w:rPr>
                <w:rFonts w:asciiTheme="minorEastAsia" w:eastAsiaTheme="minorEastAsia" w:hAnsiTheme="minorEastAsia" w:hint="eastAsia"/>
                <w:color w:val="FF0000"/>
                <w:kern w:val="2"/>
                <w:sz w:val="18"/>
                <w:szCs w:val="18"/>
              </w:rPr>
              <w:br/>
              <w:t>应用特征库可提供在线升级和手动升级</w:t>
            </w:r>
          </w:p>
        </w:tc>
      </w:tr>
      <w:tr w:rsidR="00485C5C" w:rsidRPr="0026401D" w:rsidTr="002206EF">
        <w:trPr>
          <w:trHeight w:val="197"/>
        </w:trPr>
        <w:tc>
          <w:tcPr>
            <w:tcW w:w="1160" w:type="pct"/>
            <w:vMerge/>
            <w:tcBorders>
              <w:top w:val="nil"/>
              <w:left w:val="single" w:sz="4" w:space="0" w:color="auto"/>
              <w:bottom w:val="single" w:sz="4" w:space="0" w:color="000000"/>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支持智能和快速识别模式配置</w:t>
            </w:r>
          </w:p>
        </w:tc>
      </w:tr>
      <w:tr w:rsidR="00485C5C" w:rsidRPr="0026401D" w:rsidTr="002206EF">
        <w:trPr>
          <w:trHeight w:val="249"/>
        </w:trPr>
        <w:tc>
          <w:tcPr>
            <w:tcW w:w="1160" w:type="pct"/>
            <w:vMerge w:val="restart"/>
            <w:tcBorders>
              <w:top w:val="nil"/>
              <w:left w:val="single" w:sz="4" w:space="0" w:color="auto"/>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URL过滤</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内置URL分类库，支持约100个URL分类，URL库可在线升级</w:t>
            </w:r>
          </w:p>
        </w:tc>
      </w:tr>
      <w:tr w:rsidR="00485C5C" w:rsidRPr="0026401D" w:rsidTr="002206EF">
        <w:trPr>
          <w:trHeight w:val="262"/>
        </w:trPr>
        <w:tc>
          <w:tcPr>
            <w:tcW w:w="1160" w:type="pct"/>
            <w:vMerge/>
            <w:tcBorders>
              <w:top w:val="nil"/>
              <w:left w:val="single" w:sz="4" w:space="0" w:color="auto"/>
              <w:bottom w:val="single" w:sz="4" w:space="0" w:color="auto"/>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支持自定义URL过滤，并支持URL的模糊匹配，提供web界面配置截图；</w:t>
            </w:r>
          </w:p>
        </w:tc>
      </w:tr>
      <w:tr w:rsidR="00485C5C" w:rsidRPr="0026401D" w:rsidTr="002206EF">
        <w:trPr>
          <w:trHeight w:val="330"/>
        </w:trPr>
        <w:tc>
          <w:tcPr>
            <w:tcW w:w="1160" w:type="pct"/>
            <w:vMerge/>
            <w:tcBorders>
              <w:top w:val="nil"/>
              <w:left w:val="single" w:sz="4" w:space="0" w:color="auto"/>
              <w:bottom w:val="single" w:sz="4" w:space="0" w:color="auto"/>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可广泛识别恶意网站、违法网站</w:t>
            </w:r>
          </w:p>
        </w:tc>
      </w:tr>
      <w:tr w:rsidR="00485C5C" w:rsidRPr="0026401D" w:rsidTr="002206EF">
        <w:trPr>
          <w:trHeight w:val="457"/>
        </w:trPr>
        <w:tc>
          <w:tcPr>
            <w:tcW w:w="1160" w:type="pct"/>
            <w:vMerge w:val="restart"/>
            <w:tcBorders>
              <w:top w:val="nil"/>
              <w:left w:val="single" w:sz="4" w:space="0" w:color="auto"/>
              <w:bottom w:val="single" w:sz="4" w:space="0" w:color="000000"/>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用户行为审计</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支持自定义关键字对象，在应用控制的时候可选择“包含”、“不包含”、“等于”、“不等于”四种匹配模式，匹配类型包含关键字和数字，提供web界面配置截图；</w:t>
            </w:r>
          </w:p>
        </w:tc>
      </w:tr>
      <w:tr w:rsidR="00485C5C" w:rsidRPr="0026401D" w:rsidTr="002206EF">
        <w:trPr>
          <w:trHeight w:val="169"/>
        </w:trPr>
        <w:tc>
          <w:tcPr>
            <w:tcW w:w="1160" w:type="pct"/>
            <w:vMerge/>
            <w:tcBorders>
              <w:top w:val="nil"/>
              <w:left w:val="single" w:sz="4" w:space="0" w:color="auto"/>
              <w:bottom w:val="single" w:sz="4" w:space="0" w:color="000000"/>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即时通讯应用管控的精细化管理，可管控微信的“位置分享”、“朋友圈”、“附近的人”、“朋友圈”、“摇一摇”、“漂流瓶”、“收发文件”、“收发消息”、“视频语音”、“登陆注销”等行为，并提供web配置界面截图；</w:t>
            </w:r>
          </w:p>
        </w:tc>
      </w:tr>
      <w:tr w:rsidR="00485C5C" w:rsidRPr="0026401D" w:rsidTr="002206EF">
        <w:trPr>
          <w:trHeight w:val="366"/>
        </w:trPr>
        <w:tc>
          <w:tcPr>
            <w:tcW w:w="1160" w:type="pct"/>
            <w:vMerge/>
            <w:tcBorders>
              <w:top w:val="nil"/>
              <w:left w:val="single" w:sz="4" w:space="0" w:color="auto"/>
              <w:bottom w:val="single" w:sz="4" w:space="0" w:color="000000"/>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支持网络社区应用管控的精细化管理，可管控“登录”、“注销”、“发表”、“搜索”、“举报”、“上传”、“赞”、“私信”、“@”、“删除”等行为，并提供web配置界面截图；</w:t>
            </w:r>
          </w:p>
        </w:tc>
      </w:tr>
      <w:tr w:rsidR="00485C5C" w:rsidRPr="0026401D" w:rsidTr="002206EF">
        <w:trPr>
          <w:trHeight w:val="337"/>
        </w:trPr>
        <w:tc>
          <w:tcPr>
            <w:tcW w:w="1160" w:type="pct"/>
            <w:vMerge/>
            <w:tcBorders>
              <w:top w:val="nil"/>
              <w:left w:val="single" w:sz="4" w:space="0" w:color="auto"/>
              <w:bottom w:val="single" w:sz="4" w:space="0" w:color="000000"/>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支持股票应用的行情和交易特征，并可以将股票软件的行情和交易进行区分管控，提供web界面配置截图；</w:t>
            </w:r>
          </w:p>
        </w:tc>
      </w:tr>
      <w:tr w:rsidR="00485C5C" w:rsidRPr="0026401D" w:rsidTr="002206EF">
        <w:trPr>
          <w:trHeight w:val="132"/>
        </w:trPr>
        <w:tc>
          <w:tcPr>
            <w:tcW w:w="1160" w:type="pct"/>
            <w:vMerge/>
            <w:tcBorders>
              <w:top w:val="nil"/>
              <w:left w:val="single" w:sz="4" w:space="0" w:color="auto"/>
              <w:bottom w:val="single" w:sz="4" w:space="0" w:color="000000"/>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收集网站访问日志，记录用户所有访问网站行为；支持收集搜索引擎日志，记录用户的搜索内容；支持收集IM通讯软件日志，记录用户登陆、注销、收发消息、收发文件等行为；支持收集邮件日志，记录邮件发件人、收件人、主题、正文、附件等信息，并提供web界面配置截图；</w:t>
            </w:r>
          </w:p>
        </w:tc>
      </w:tr>
      <w:tr w:rsidR="00485C5C" w:rsidRPr="0026401D" w:rsidTr="002206EF">
        <w:trPr>
          <w:trHeight w:val="589"/>
        </w:trPr>
        <w:tc>
          <w:tcPr>
            <w:tcW w:w="1160" w:type="pct"/>
            <w:vMerge/>
            <w:tcBorders>
              <w:top w:val="nil"/>
              <w:left w:val="single" w:sz="4" w:space="0" w:color="auto"/>
              <w:bottom w:val="single" w:sz="4" w:space="0" w:color="000000"/>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单用户全天行为分析报表，一个界面同时展示用户名、用户组、在线时长、虚拟身份（如QQ号码、微博账号等）、日志关联情况、全天流量使用分布、网站访问类别分布、全天关键网络行为轴等信息，提供web界面截图</w:t>
            </w:r>
          </w:p>
        </w:tc>
      </w:tr>
      <w:tr w:rsidR="00485C5C" w:rsidRPr="0026401D" w:rsidTr="002206EF">
        <w:trPr>
          <w:trHeight w:val="347"/>
        </w:trPr>
        <w:tc>
          <w:tcPr>
            <w:tcW w:w="1160" w:type="pct"/>
            <w:vMerge w:val="restart"/>
            <w:tcBorders>
              <w:top w:val="nil"/>
              <w:left w:val="single" w:sz="4" w:space="0" w:color="auto"/>
              <w:bottom w:val="single" w:sz="4" w:space="0" w:color="000000"/>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流量管理</w:t>
            </w:r>
          </w:p>
        </w:tc>
        <w:tc>
          <w:tcPr>
            <w:tcW w:w="3840" w:type="pct"/>
            <w:tcBorders>
              <w:top w:val="nil"/>
              <w:left w:val="nil"/>
              <w:bottom w:val="single" w:sz="4" w:space="0" w:color="auto"/>
              <w:right w:val="single" w:sz="4" w:space="0" w:color="auto"/>
            </w:tcBorders>
            <w:shd w:val="clear" w:color="auto" w:fill="auto"/>
            <w:vAlign w:val="center"/>
            <w:hideMark/>
          </w:tcPr>
          <w:p w:rsidR="00485C5C" w:rsidRPr="00BB337E"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color w:val="FF0000"/>
                <w:kern w:val="2"/>
                <w:sz w:val="18"/>
                <w:szCs w:val="18"/>
              </w:rPr>
            </w:pPr>
            <w:r w:rsidRPr="00BB337E">
              <w:rPr>
                <w:rFonts w:asciiTheme="minorEastAsia" w:eastAsiaTheme="minorEastAsia" w:hAnsiTheme="minorEastAsia" w:hint="eastAsia"/>
                <w:color w:val="FF0000"/>
                <w:kern w:val="2"/>
                <w:sz w:val="18"/>
                <w:szCs w:val="18"/>
              </w:rPr>
              <w:t>支持通道化的QoS，支持基于源地址、用户、服务、应用、时间进行带宽控制，并支持配置保障带宽、限制带宽、带宽借用、每IP带宽、带宽优先级等QoS动作，时间选择支持基于日计划、周计划、单次计划等，并提供web界面配置截图；</w:t>
            </w:r>
          </w:p>
        </w:tc>
      </w:tr>
      <w:tr w:rsidR="00485C5C" w:rsidRPr="0026401D" w:rsidTr="002206EF">
        <w:trPr>
          <w:trHeight w:val="70"/>
        </w:trPr>
        <w:tc>
          <w:tcPr>
            <w:tcW w:w="1160" w:type="pct"/>
            <w:vMerge/>
            <w:tcBorders>
              <w:top w:val="nil"/>
              <w:left w:val="single" w:sz="4" w:space="0" w:color="auto"/>
              <w:bottom w:val="single" w:sz="4" w:space="0" w:color="000000"/>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支持4级层次化QoS、支持多级用户/用户组嵌套，提供web界面配置截图；</w:t>
            </w:r>
          </w:p>
        </w:tc>
      </w:tr>
      <w:tr w:rsidR="00485C5C" w:rsidRPr="0026401D" w:rsidTr="002206EF">
        <w:trPr>
          <w:trHeight w:val="351"/>
        </w:trPr>
        <w:tc>
          <w:tcPr>
            <w:tcW w:w="1160" w:type="pct"/>
            <w:vMerge/>
            <w:tcBorders>
              <w:top w:val="nil"/>
              <w:left w:val="single" w:sz="4" w:space="0" w:color="auto"/>
              <w:bottom w:val="single" w:sz="4" w:space="0" w:color="000000"/>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支持用户（用户组）+应用（应用组）+时间等条件的组合进行多线路带宽管理；</w:t>
            </w:r>
          </w:p>
        </w:tc>
      </w:tr>
      <w:tr w:rsidR="00485C5C" w:rsidRPr="0026401D" w:rsidTr="002206EF">
        <w:trPr>
          <w:trHeight w:val="403"/>
        </w:trPr>
        <w:tc>
          <w:tcPr>
            <w:tcW w:w="1160" w:type="pct"/>
            <w:vMerge/>
            <w:tcBorders>
              <w:top w:val="nil"/>
              <w:left w:val="single" w:sz="4" w:space="0" w:color="auto"/>
              <w:bottom w:val="single" w:sz="4" w:space="0" w:color="000000"/>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支持进行IP、整机会话限制，提供web界面配置截图；</w:t>
            </w:r>
          </w:p>
        </w:tc>
      </w:tr>
      <w:tr w:rsidR="00485C5C" w:rsidRPr="0026401D" w:rsidTr="002206EF">
        <w:trPr>
          <w:trHeight w:val="990"/>
        </w:trPr>
        <w:tc>
          <w:tcPr>
            <w:tcW w:w="1160" w:type="pct"/>
            <w:vMerge/>
            <w:tcBorders>
              <w:top w:val="nil"/>
              <w:left w:val="single" w:sz="4" w:space="0" w:color="auto"/>
              <w:bottom w:val="single" w:sz="4" w:space="0" w:color="000000"/>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支持应用、用户流量统计，应用流量支持趋势图、饼状图呈现，可查看某一应用的流量趋势图和其Top流量用户,提供web界面截图</w:t>
            </w:r>
          </w:p>
        </w:tc>
      </w:tr>
      <w:tr w:rsidR="00485C5C" w:rsidRPr="0026401D" w:rsidTr="002206EF">
        <w:trPr>
          <w:trHeight w:val="660"/>
        </w:trPr>
        <w:tc>
          <w:tcPr>
            <w:tcW w:w="1160" w:type="pct"/>
            <w:tcBorders>
              <w:top w:val="nil"/>
              <w:left w:val="single" w:sz="4" w:space="0" w:color="auto"/>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文件缓存</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支持对文件内容或URL进行缓存加速，当请求是已缓存文件，直接从本地响应，节省出口带宽；</w:t>
            </w:r>
          </w:p>
        </w:tc>
      </w:tr>
      <w:tr w:rsidR="00485C5C" w:rsidRPr="0026401D" w:rsidTr="002206EF">
        <w:trPr>
          <w:trHeight w:val="70"/>
        </w:trPr>
        <w:tc>
          <w:tcPr>
            <w:tcW w:w="1160" w:type="pct"/>
            <w:vMerge w:val="restart"/>
            <w:tcBorders>
              <w:top w:val="nil"/>
              <w:left w:val="single" w:sz="4" w:space="0" w:color="auto"/>
              <w:bottom w:val="single" w:sz="4" w:space="0" w:color="000000"/>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用户认证功能</w:t>
            </w:r>
          </w:p>
        </w:tc>
        <w:tc>
          <w:tcPr>
            <w:tcW w:w="3840" w:type="pct"/>
            <w:tcBorders>
              <w:top w:val="nil"/>
              <w:left w:val="nil"/>
              <w:bottom w:val="single" w:sz="4" w:space="0" w:color="auto"/>
              <w:right w:val="single" w:sz="4" w:space="0" w:color="auto"/>
            </w:tcBorders>
            <w:shd w:val="clear" w:color="auto" w:fill="auto"/>
            <w:vAlign w:val="center"/>
            <w:hideMark/>
          </w:tcPr>
          <w:p w:rsidR="00485C5C" w:rsidRPr="00E93633"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b/>
                <w:color w:val="FF0000"/>
                <w:kern w:val="2"/>
                <w:sz w:val="18"/>
                <w:szCs w:val="18"/>
              </w:rPr>
            </w:pPr>
            <w:r w:rsidRPr="00E93633">
              <w:rPr>
                <w:rFonts w:asciiTheme="minorEastAsia" w:eastAsiaTheme="minorEastAsia" w:hAnsiTheme="minorEastAsia" w:hint="eastAsia"/>
                <w:b/>
                <w:color w:val="FF0000"/>
                <w:kern w:val="2"/>
                <w:sz w:val="18"/>
                <w:szCs w:val="18"/>
              </w:rPr>
              <w:t>支持WEB Portal认证功能，支持本地认证、Radius认证、LDAP认证，支持选择同一用户是否允许在多个客户端同时登陆，支持配置强制重新认证间隔，支持配置认证通过后重定向URL，提供web界面配置截图；</w:t>
            </w:r>
          </w:p>
        </w:tc>
      </w:tr>
      <w:tr w:rsidR="00485C5C" w:rsidRPr="0026401D" w:rsidTr="002206EF">
        <w:trPr>
          <w:trHeight w:val="263"/>
        </w:trPr>
        <w:tc>
          <w:tcPr>
            <w:tcW w:w="1160" w:type="pct"/>
            <w:vMerge/>
            <w:tcBorders>
              <w:top w:val="nil"/>
              <w:left w:val="single" w:sz="4" w:space="0" w:color="auto"/>
              <w:bottom w:val="single" w:sz="4" w:space="0" w:color="000000"/>
              <w:right w:val="single" w:sz="4" w:space="0" w:color="auto"/>
            </w:tcBorders>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p>
        </w:tc>
        <w:tc>
          <w:tcPr>
            <w:tcW w:w="3840" w:type="pct"/>
            <w:tcBorders>
              <w:top w:val="nil"/>
              <w:left w:val="nil"/>
              <w:bottom w:val="single" w:sz="4" w:space="0" w:color="auto"/>
              <w:right w:val="single" w:sz="4" w:space="0" w:color="auto"/>
            </w:tcBorders>
            <w:shd w:val="clear" w:color="auto" w:fill="auto"/>
            <w:vAlign w:val="center"/>
            <w:hideMark/>
          </w:tcPr>
          <w:p w:rsidR="00485C5C" w:rsidRPr="003441A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b/>
                <w:color w:val="FF0000"/>
                <w:kern w:val="2"/>
                <w:sz w:val="18"/>
                <w:szCs w:val="18"/>
              </w:rPr>
            </w:pPr>
            <w:r w:rsidRPr="003441A6">
              <w:rPr>
                <w:rFonts w:asciiTheme="minorEastAsia" w:eastAsiaTheme="minorEastAsia" w:hAnsiTheme="minorEastAsia" w:hint="eastAsia"/>
                <w:b/>
                <w:color w:val="FF0000"/>
                <w:kern w:val="2"/>
                <w:sz w:val="18"/>
                <w:szCs w:val="18"/>
              </w:rPr>
              <w:t>支持微信认证和短信认证，微信认证通过DPI方式实现</w:t>
            </w:r>
          </w:p>
        </w:tc>
      </w:tr>
      <w:tr w:rsidR="00485C5C" w:rsidRPr="0026401D" w:rsidTr="002206EF">
        <w:trPr>
          <w:trHeight w:val="660"/>
        </w:trPr>
        <w:tc>
          <w:tcPr>
            <w:tcW w:w="1160" w:type="pct"/>
            <w:tcBorders>
              <w:top w:val="nil"/>
              <w:left w:val="single" w:sz="4" w:space="0" w:color="auto"/>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双机热备</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支持双机热备及会话同步，支持同步配置、运行状态，支持配置抢占模式和抢占延时，支持配置HA监控接口</w:t>
            </w:r>
          </w:p>
        </w:tc>
      </w:tr>
      <w:tr w:rsidR="00485C5C" w:rsidRPr="0026401D" w:rsidTr="002206EF">
        <w:trPr>
          <w:trHeight w:val="724"/>
        </w:trPr>
        <w:tc>
          <w:tcPr>
            <w:tcW w:w="1160" w:type="pct"/>
            <w:tcBorders>
              <w:top w:val="nil"/>
              <w:left w:val="single" w:sz="4" w:space="0" w:color="auto"/>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系统维护</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web管理界面支持Ping、Traceroute、TCP Syn诊断工具，可支持基于接口、协议、IP地址、端口、应用进行网络抓包，并可下载导出分析。</w:t>
            </w:r>
          </w:p>
        </w:tc>
      </w:tr>
      <w:tr w:rsidR="00485C5C" w:rsidRPr="0026401D" w:rsidTr="002206EF">
        <w:trPr>
          <w:trHeight w:val="423"/>
        </w:trPr>
        <w:tc>
          <w:tcPr>
            <w:tcW w:w="1160" w:type="pct"/>
            <w:tcBorders>
              <w:top w:val="nil"/>
              <w:left w:val="single" w:sz="4" w:space="0" w:color="auto"/>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配置管理</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支持中文Web界面管理及命令行管理，支持基于SSL协议的远程安全管理；</w:t>
            </w:r>
          </w:p>
        </w:tc>
      </w:tr>
      <w:tr w:rsidR="00485C5C" w:rsidRPr="0026401D" w:rsidTr="002206EF">
        <w:trPr>
          <w:trHeight w:val="195"/>
        </w:trPr>
        <w:tc>
          <w:tcPr>
            <w:tcW w:w="1160" w:type="pct"/>
            <w:tcBorders>
              <w:top w:val="nil"/>
              <w:left w:val="single" w:sz="4" w:space="0" w:color="auto"/>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系统日志要求</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支持本地日志记录和远程日志输出；</w:t>
            </w:r>
            <w:r w:rsidRPr="00A57A16">
              <w:rPr>
                <w:rFonts w:asciiTheme="minorEastAsia" w:eastAsiaTheme="minorEastAsia" w:hAnsiTheme="minorEastAsia" w:hint="eastAsia"/>
                <w:kern w:val="2"/>
                <w:sz w:val="18"/>
                <w:szCs w:val="18"/>
              </w:rPr>
              <w:br/>
              <w:t>支持专用的日志审计管理软件</w:t>
            </w:r>
          </w:p>
        </w:tc>
      </w:tr>
      <w:tr w:rsidR="00485C5C" w:rsidRPr="0026401D" w:rsidTr="002206EF">
        <w:trPr>
          <w:trHeight w:val="70"/>
        </w:trPr>
        <w:tc>
          <w:tcPr>
            <w:tcW w:w="1160" w:type="pct"/>
            <w:tcBorders>
              <w:top w:val="nil"/>
              <w:left w:val="single" w:sz="4" w:space="0" w:color="auto"/>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资质要求</w:t>
            </w:r>
          </w:p>
        </w:tc>
        <w:tc>
          <w:tcPr>
            <w:tcW w:w="3840" w:type="pct"/>
            <w:tcBorders>
              <w:top w:val="nil"/>
              <w:left w:val="nil"/>
              <w:bottom w:val="single" w:sz="4" w:space="0" w:color="auto"/>
              <w:right w:val="single" w:sz="4" w:space="0" w:color="auto"/>
            </w:tcBorders>
            <w:shd w:val="clear" w:color="auto" w:fill="auto"/>
            <w:vAlign w:val="center"/>
            <w:hideMark/>
          </w:tcPr>
          <w:p w:rsidR="00485C5C" w:rsidRPr="00A57A16"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kern w:val="2"/>
                <w:sz w:val="18"/>
                <w:szCs w:val="18"/>
              </w:rPr>
            </w:pPr>
            <w:r w:rsidRPr="00A57A16">
              <w:rPr>
                <w:rFonts w:asciiTheme="minorEastAsia" w:eastAsiaTheme="minorEastAsia" w:hAnsiTheme="minorEastAsia" w:hint="eastAsia"/>
                <w:kern w:val="2"/>
                <w:sz w:val="18"/>
                <w:szCs w:val="18"/>
              </w:rPr>
              <w:t>必须具有公安部销售许可证，提供有效证书复印件。</w:t>
            </w:r>
            <w:r w:rsidRPr="00A57A16">
              <w:rPr>
                <w:rFonts w:asciiTheme="minorEastAsia" w:eastAsiaTheme="minorEastAsia" w:hAnsiTheme="minorEastAsia" w:hint="eastAsia"/>
                <w:kern w:val="2"/>
                <w:sz w:val="18"/>
                <w:szCs w:val="18"/>
              </w:rPr>
              <w:br/>
              <w:t>必须具有《ISO9001质量管理体系认证》，提供有效证书复印件。</w:t>
            </w:r>
            <w:r w:rsidRPr="00A57A16">
              <w:rPr>
                <w:rFonts w:asciiTheme="minorEastAsia" w:eastAsiaTheme="minorEastAsia" w:hAnsiTheme="minorEastAsia" w:hint="eastAsia"/>
                <w:kern w:val="2"/>
                <w:sz w:val="18"/>
                <w:szCs w:val="18"/>
              </w:rPr>
              <w:br/>
              <w:t>必须具有《ISO14001体系认证》，提供有效证书复印件。</w:t>
            </w:r>
          </w:p>
        </w:tc>
      </w:tr>
      <w:tr w:rsidR="00485C5C" w:rsidRPr="00BB337E" w:rsidTr="002206EF">
        <w:trPr>
          <w:trHeight w:val="80"/>
        </w:trPr>
        <w:tc>
          <w:tcPr>
            <w:tcW w:w="1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85C5C" w:rsidRPr="00BB337E"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color w:val="FF0000"/>
                <w:kern w:val="2"/>
                <w:sz w:val="18"/>
                <w:szCs w:val="18"/>
              </w:rPr>
            </w:pPr>
            <w:r w:rsidRPr="00BB337E">
              <w:rPr>
                <w:rFonts w:asciiTheme="minorEastAsia" w:eastAsiaTheme="minorEastAsia" w:hAnsiTheme="minorEastAsia" w:hint="eastAsia"/>
                <w:color w:val="FF0000"/>
                <w:kern w:val="2"/>
                <w:sz w:val="18"/>
                <w:szCs w:val="18"/>
              </w:rPr>
              <w:t>原厂商授权及质保</w:t>
            </w:r>
          </w:p>
        </w:tc>
        <w:tc>
          <w:tcPr>
            <w:tcW w:w="3840" w:type="pct"/>
            <w:tcBorders>
              <w:top w:val="single" w:sz="4" w:space="0" w:color="auto"/>
              <w:left w:val="nil"/>
              <w:bottom w:val="single" w:sz="4" w:space="0" w:color="auto"/>
              <w:right w:val="single" w:sz="4" w:space="0" w:color="auto"/>
            </w:tcBorders>
            <w:shd w:val="clear" w:color="auto" w:fill="auto"/>
            <w:vAlign w:val="center"/>
            <w:hideMark/>
          </w:tcPr>
          <w:p w:rsidR="00485C5C" w:rsidRPr="00BB337E" w:rsidRDefault="00485C5C" w:rsidP="002206EF">
            <w:pPr>
              <w:pStyle w:val="a20"/>
              <w:autoSpaceDE w:val="0"/>
              <w:autoSpaceDN w:val="0"/>
              <w:adjustRightInd w:val="0"/>
              <w:spacing w:before="0" w:beforeAutospacing="0" w:after="0" w:afterAutospacing="0"/>
              <w:jc w:val="both"/>
              <w:rPr>
                <w:rFonts w:asciiTheme="minorEastAsia" w:eastAsiaTheme="minorEastAsia" w:hAnsiTheme="minorEastAsia"/>
                <w:color w:val="FF0000"/>
                <w:kern w:val="2"/>
                <w:sz w:val="18"/>
                <w:szCs w:val="18"/>
              </w:rPr>
            </w:pPr>
            <w:r w:rsidRPr="00BB337E">
              <w:rPr>
                <w:rFonts w:asciiTheme="minorEastAsia" w:eastAsiaTheme="minorEastAsia" w:hAnsiTheme="minorEastAsia" w:hint="eastAsia"/>
                <w:color w:val="FF0000"/>
                <w:kern w:val="2"/>
                <w:sz w:val="18"/>
                <w:szCs w:val="18"/>
              </w:rPr>
              <w:t>投标时提供设备原厂商针对此项目的授权函原件和三年原厂质保服务函</w:t>
            </w:r>
          </w:p>
        </w:tc>
      </w:tr>
      <w:tr w:rsidR="00BB337E" w:rsidRPr="00BB337E" w:rsidTr="002206EF">
        <w:trPr>
          <w:trHeight w:val="80"/>
        </w:trPr>
        <w:tc>
          <w:tcPr>
            <w:tcW w:w="1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337E" w:rsidRDefault="00BB337E" w:rsidP="002206EF">
            <w:pPr>
              <w:pStyle w:val="a20"/>
              <w:autoSpaceDE w:val="0"/>
              <w:autoSpaceDN w:val="0"/>
              <w:adjustRightInd w:val="0"/>
              <w:spacing w:before="0" w:beforeAutospacing="0" w:after="0" w:afterAutospacing="0"/>
              <w:jc w:val="both"/>
              <w:rPr>
                <w:rFonts w:asciiTheme="minorEastAsia" w:eastAsiaTheme="minorEastAsia" w:hAnsiTheme="minorEastAsia"/>
                <w:color w:val="FF0000"/>
                <w:kern w:val="2"/>
                <w:sz w:val="18"/>
                <w:szCs w:val="18"/>
              </w:rPr>
            </w:pPr>
            <w:r>
              <w:rPr>
                <w:rFonts w:asciiTheme="minorEastAsia" w:eastAsiaTheme="minorEastAsia" w:hAnsiTheme="minorEastAsia" w:hint="eastAsia"/>
                <w:color w:val="FF0000"/>
                <w:kern w:val="2"/>
                <w:sz w:val="18"/>
                <w:szCs w:val="18"/>
              </w:rPr>
              <w:t>价格</w:t>
            </w:r>
          </w:p>
        </w:tc>
        <w:tc>
          <w:tcPr>
            <w:tcW w:w="3840" w:type="pct"/>
            <w:tcBorders>
              <w:top w:val="single" w:sz="4" w:space="0" w:color="auto"/>
              <w:left w:val="nil"/>
              <w:bottom w:val="single" w:sz="4" w:space="0" w:color="auto"/>
              <w:right w:val="single" w:sz="4" w:space="0" w:color="auto"/>
            </w:tcBorders>
            <w:shd w:val="clear" w:color="auto" w:fill="auto"/>
            <w:vAlign w:val="center"/>
            <w:hideMark/>
          </w:tcPr>
          <w:p w:rsidR="00BB337E" w:rsidRDefault="00BB337E" w:rsidP="002206EF">
            <w:pPr>
              <w:pStyle w:val="a20"/>
              <w:autoSpaceDE w:val="0"/>
              <w:autoSpaceDN w:val="0"/>
              <w:adjustRightInd w:val="0"/>
              <w:spacing w:before="0" w:beforeAutospacing="0" w:after="0" w:afterAutospacing="0"/>
              <w:jc w:val="both"/>
              <w:rPr>
                <w:rFonts w:asciiTheme="minorEastAsia" w:eastAsiaTheme="minorEastAsia" w:hAnsiTheme="minorEastAsia"/>
                <w:color w:val="FF0000"/>
                <w:kern w:val="2"/>
                <w:sz w:val="18"/>
                <w:szCs w:val="18"/>
              </w:rPr>
            </w:pPr>
            <w:r>
              <w:rPr>
                <w:rFonts w:asciiTheme="minorEastAsia" w:eastAsiaTheme="minorEastAsia" w:hAnsiTheme="minorEastAsia" w:hint="eastAsia"/>
                <w:color w:val="FF0000"/>
                <w:kern w:val="2"/>
                <w:sz w:val="18"/>
                <w:szCs w:val="18"/>
              </w:rPr>
              <w:t>控制在4.8万元内</w:t>
            </w:r>
          </w:p>
        </w:tc>
      </w:tr>
      <w:tr w:rsidR="00BB337E" w:rsidRPr="00BB337E" w:rsidTr="002206EF">
        <w:trPr>
          <w:trHeight w:val="80"/>
        </w:trPr>
        <w:tc>
          <w:tcPr>
            <w:tcW w:w="11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B337E" w:rsidRPr="00BB337E" w:rsidRDefault="00BB337E" w:rsidP="002206EF">
            <w:pPr>
              <w:pStyle w:val="a20"/>
              <w:autoSpaceDE w:val="0"/>
              <w:autoSpaceDN w:val="0"/>
              <w:adjustRightInd w:val="0"/>
              <w:spacing w:before="0" w:beforeAutospacing="0" w:after="0" w:afterAutospacing="0"/>
              <w:jc w:val="both"/>
              <w:rPr>
                <w:rFonts w:asciiTheme="minorEastAsia" w:eastAsiaTheme="minorEastAsia" w:hAnsiTheme="minorEastAsia"/>
                <w:color w:val="FF0000"/>
                <w:kern w:val="2"/>
                <w:sz w:val="18"/>
                <w:szCs w:val="18"/>
              </w:rPr>
            </w:pPr>
            <w:r>
              <w:rPr>
                <w:rFonts w:asciiTheme="minorEastAsia" w:eastAsiaTheme="minorEastAsia" w:hAnsiTheme="minorEastAsia" w:hint="eastAsia"/>
                <w:color w:val="FF0000"/>
                <w:kern w:val="2"/>
                <w:sz w:val="18"/>
                <w:szCs w:val="18"/>
              </w:rPr>
              <w:t>备注</w:t>
            </w:r>
          </w:p>
        </w:tc>
        <w:tc>
          <w:tcPr>
            <w:tcW w:w="3840" w:type="pct"/>
            <w:tcBorders>
              <w:top w:val="single" w:sz="4" w:space="0" w:color="auto"/>
              <w:left w:val="nil"/>
              <w:bottom w:val="single" w:sz="4" w:space="0" w:color="auto"/>
              <w:right w:val="single" w:sz="4" w:space="0" w:color="auto"/>
            </w:tcBorders>
            <w:shd w:val="clear" w:color="auto" w:fill="auto"/>
            <w:vAlign w:val="center"/>
            <w:hideMark/>
          </w:tcPr>
          <w:p w:rsidR="00BB337E" w:rsidRPr="00BB337E" w:rsidRDefault="00BB337E" w:rsidP="002206EF">
            <w:pPr>
              <w:pStyle w:val="a20"/>
              <w:autoSpaceDE w:val="0"/>
              <w:autoSpaceDN w:val="0"/>
              <w:adjustRightInd w:val="0"/>
              <w:spacing w:before="0" w:beforeAutospacing="0" w:after="0" w:afterAutospacing="0"/>
              <w:jc w:val="both"/>
              <w:rPr>
                <w:rFonts w:asciiTheme="minorEastAsia" w:eastAsiaTheme="minorEastAsia" w:hAnsiTheme="minorEastAsia"/>
                <w:color w:val="FF0000"/>
                <w:kern w:val="2"/>
                <w:sz w:val="18"/>
                <w:szCs w:val="18"/>
              </w:rPr>
            </w:pPr>
            <w:r>
              <w:rPr>
                <w:rFonts w:asciiTheme="minorEastAsia" w:eastAsiaTheme="minorEastAsia" w:hAnsiTheme="minorEastAsia" w:hint="eastAsia"/>
                <w:color w:val="FF0000"/>
                <w:kern w:val="2"/>
                <w:sz w:val="18"/>
                <w:szCs w:val="18"/>
              </w:rPr>
              <w:t>上面红体字部分必须满足，否则做废标处理。</w:t>
            </w:r>
          </w:p>
        </w:tc>
      </w:tr>
    </w:tbl>
    <w:p w:rsidR="00485C5C" w:rsidRPr="0026401D" w:rsidRDefault="00485C5C" w:rsidP="00485C5C"/>
    <w:p w:rsidR="00485C5C" w:rsidRDefault="005945D3">
      <w:pPr>
        <w:rPr>
          <w:rFonts w:asciiTheme="minorEastAsia" w:hAnsiTheme="minorEastAsia"/>
          <w:sz w:val="18"/>
          <w:szCs w:val="18"/>
        </w:rPr>
      </w:pPr>
      <w:r>
        <w:rPr>
          <w:rFonts w:asciiTheme="minorEastAsia" w:hAnsiTheme="minorEastAsia" w:hint="eastAsia"/>
          <w:sz w:val="18"/>
          <w:szCs w:val="18"/>
        </w:rPr>
        <w:t>参考品牌型号：</w:t>
      </w:r>
      <w:r w:rsidRPr="00BB337E">
        <w:rPr>
          <w:rFonts w:asciiTheme="minorEastAsia" w:hAnsiTheme="minorEastAsia" w:hint="eastAsia"/>
          <w:sz w:val="18"/>
          <w:szCs w:val="18"/>
        </w:rPr>
        <w:t>华三ACG1000-T</w:t>
      </w:r>
    </w:p>
    <w:p w:rsidR="005945D3" w:rsidRDefault="005945D3">
      <w:pPr>
        <w:rPr>
          <w:rFonts w:asciiTheme="minorEastAsia" w:hAnsiTheme="minorEastAsia"/>
          <w:sz w:val="18"/>
          <w:szCs w:val="18"/>
        </w:rPr>
      </w:pPr>
      <w:r w:rsidRPr="00A57A16">
        <w:rPr>
          <w:rFonts w:asciiTheme="minorEastAsia" w:hAnsiTheme="minorEastAsia" w:hint="eastAsia"/>
          <w:sz w:val="18"/>
          <w:szCs w:val="18"/>
        </w:rPr>
        <w:t>机架式独立硬件设备，系统硬件为全内置封闭式结构，稳定可靠，加电即可运行，启动过程无须人工干预。支持路由模式、透明（网桥）模式、混合模式，部署模式切换无需重启设备</w:t>
      </w:r>
    </w:p>
    <w:p w:rsidR="005945D3" w:rsidRDefault="005945D3">
      <w:pPr>
        <w:rPr>
          <w:rFonts w:asciiTheme="minorEastAsia" w:hAnsiTheme="minorEastAsia"/>
          <w:sz w:val="18"/>
          <w:szCs w:val="18"/>
        </w:rPr>
      </w:pPr>
      <w:r w:rsidRPr="00A57A16">
        <w:rPr>
          <w:rFonts w:asciiTheme="minorEastAsia" w:hAnsiTheme="minorEastAsia" w:hint="eastAsia"/>
          <w:sz w:val="18"/>
          <w:szCs w:val="18"/>
        </w:rPr>
        <w:t>内置存储硬盘，≥500G</w:t>
      </w:r>
    </w:p>
    <w:p w:rsidR="005945D3" w:rsidRPr="00485C5C" w:rsidRDefault="005945D3">
      <w:r w:rsidRPr="00A57A16">
        <w:rPr>
          <w:rFonts w:asciiTheme="minorEastAsia" w:hAnsiTheme="minorEastAsia" w:hint="eastAsia"/>
          <w:sz w:val="18"/>
          <w:szCs w:val="18"/>
        </w:rPr>
        <w:t>业务口：4Combo+16GE，要求提供产品正面照片</w:t>
      </w:r>
    </w:p>
    <w:sectPr w:rsidR="005945D3" w:rsidRPr="00485C5C" w:rsidSect="00723BF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FFC" w:rsidRDefault="00B07FFC" w:rsidP="0026401D">
      <w:r>
        <w:separator/>
      </w:r>
    </w:p>
  </w:endnote>
  <w:endnote w:type="continuationSeparator" w:id="1">
    <w:p w:rsidR="00B07FFC" w:rsidRDefault="00B07FFC" w:rsidP="002640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FFC" w:rsidRDefault="00B07FFC" w:rsidP="0026401D">
      <w:r>
        <w:separator/>
      </w:r>
    </w:p>
  </w:footnote>
  <w:footnote w:type="continuationSeparator" w:id="1">
    <w:p w:rsidR="00B07FFC" w:rsidRDefault="00B07FFC" w:rsidP="002640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401D"/>
    <w:rsid w:val="000000D8"/>
    <w:rsid w:val="00000291"/>
    <w:rsid w:val="00000F81"/>
    <w:rsid w:val="000018BE"/>
    <w:rsid w:val="0000289F"/>
    <w:rsid w:val="00003D8B"/>
    <w:rsid w:val="00004EC8"/>
    <w:rsid w:val="00005A69"/>
    <w:rsid w:val="00005E27"/>
    <w:rsid w:val="00006F81"/>
    <w:rsid w:val="00007054"/>
    <w:rsid w:val="000072C4"/>
    <w:rsid w:val="0000799D"/>
    <w:rsid w:val="00007DEB"/>
    <w:rsid w:val="0001011B"/>
    <w:rsid w:val="00011098"/>
    <w:rsid w:val="000116CC"/>
    <w:rsid w:val="000132E3"/>
    <w:rsid w:val="0001391B"/>
    <w:rsid w:val="000152EA"/>
    <w:rsid w:val="0001622E"/>
    <w:rsid w:val="000169A4"/>
    <w:rsid w:val="000176F4"/>
    <w:rsid w:val="00017BE6"/>
    <w:rsid w:val="00020C5A"/>
    <w:rsid w:val="00021105"/>
    <w:rsid w:val="00021AEA"/>
    <w:rsid w:val="00022AD5"/>
    <w:rsid w:val="00022E59"/>
    <w:rsid w:val="00024356"/>
    <w:rsid w:val="0002544B"/>
    <w:rsid w:val="000256B5"/>
    <w:rsid w:val="00025813"/>
    <w:rsid w:val="00025E4C"/>
    <w:rsid w:val="000262EE"/>
    <w:rsid w:val="0002674A"/>
    <w:rsid w:val="00027BC8"/>
    <w:rsid w:val="00030123"/>
    <w:rsid w:val="000314C5"/>
    <w:rsid w:val="00032E3B"/>
    <w:rsid w:val="000332A6"/>
    <w:rsid w:val="00033C5C"/>
    <w:rsid w:val="0003443C"/>
    <w:rsid w:val="00035A69"/>
    <w:rsid w:val="000370A5"/>
    <w:rsid w:val="0004109C"/>
    <w:rsid w:val="00041891"/>
    <w:rsid w:val="00042B65"/>
    <w:rsid w:val="0004310C"/>
    <w:rsid w:val="000434DD"/>
    <w:rsid w:val="000449CA"/>
    <w:rsid w:val="00046ED5"/>
    <w:rsid w:val="00047F6E"/>
    <w:rsid w:val="00051396"/>
    <w:rsid w:val="000516DB"/>
    <w:rsid w:val="00055AF3"/>
    <w:rsid w:val="000563BD"/>
    <w:rsid w:val="00057134"/>
    <w:rsid w:val="00057B32"/>
    <w:rsid w:val="00061FDE"/>
    <w:rsid w:val="00063522"/>
    <w:rsid w:val="000643BC"/>
    <w:rsid w:val="00064CB0"/>
    <w:rsid w:val="000652B8"/>
    <w:rsid w:val="00065F81"/>
    <w:rsid w:val="000662E0"/>
    <w:rsid w:val="00066A60"/>
    <w:rsid w:val="00067EDE"/>
    <w:rsid w:val="00070A65"/>
    <w:rsid w:val="0007125B"/>
    <w:rsid w:val="00071BA1"/>
    <w:rsid w:val="00072A9E"/>
    <w:rsid w:val="00076034"/>
    <w:rsid w:val="000761ED"/>
    <w:rsid w:val="0007677C"/>
    <w:rsid w:val="00077D0F"/>
    <w:rsid w:val="00081049"/>
    <w:rsid w:val="0008124E"/>
    <w:rsid w:val="00081F1F"/>
    <w:rsid w:val="00083A3C"/>
    <w:rsid w:val="00083A40"/>
    <w:rsid w:val="00083AA8"/>
    <w:rsid w:val="00083CDE"/>
    <w:rsid w:val="00083E97"/>
    <w:rsid w:val="00085302"/>
    <w:rsid w:val="0008645E"/>
    <w:rsid w:val="00086C20"/>
    <w:rsid w:val="00086C65"/>
    <w:rsid w:val="00086F46"/>
    <w:rsid w:val="0008744C"/>
    <w:rsid w:val="00090232"/>
    <w:rsid w:val="000919D9"/>
    <w:rsid w:val="0009241B"/>
    <w:rsid w:val="00092B62"/>
    <w:rsid w:val="00092FF6"/>
    <w:rsid w:val="000932FD"/>
    <w:rsid w:val="00093DBD"/>
    <w:rsid w:val="0009470F"/>
    <w:rsid w:val="0009568E"/>
    <w:rsid w:val="00096286"/>
    <w:rsid w:val="0009760F"/>
    <w:rsid w:val="000A0971"/>
    <w:rsid w:val="000A20A8"/>
    <w:rsid w:val="000A4B38"/>
    <w:rsid w:val="000A4DCA"/>
    <w:rsid w:val="000A4F9A"/>
    <w:rsid w:val="000A68F8"/>
    <w:rsid w:val="000A6E2E"/>
    <w:rsid w:val="000B09AD"/>
    <w:rsid w:val="000B1991"/>
    <w:rsid w:val="000B1B37"/>
    <w:rsid w:val="000B2B75"/>
    <w:rsid w:val="000B34ED"/>
    <w:rsid w:val="000B61D2"/>
    <w:rsid w:val="000B69FE"/>
    <w:rsid w:val="000B6B0C"/>
    <w:rsid w:val="000B7244"/>
    <w:rsid w:val="000C007C"/>
    <w:rsid w:val="000C0182"/>
    <w:rsid w:val="000C05A0"/>
    <w:rsid w:val="000C2735"/>
    <w:rsid w:val="000C497F"/>
    <w:rsid w:val="000C5401"/>
    <w:rsid w:val="000C5F2B"/>
    <w:rsid w:val="000C636C"/>
    <w:rsid w:val="000D1F27"/>
    <w:rsid w:val="000D20EE"/>
    <w:rsid w:val="000D29FE"/>
    <w:rsid w:val="000D350F"/>
    <w:rsid w:val="000D3DF4"/>
    <w:rsid w:val="000D3E5A"/>
    <w:rsid w:val="000D4DA7"/>
    <w:rsid w:val="000D573B"/>
    <w:rsid w:val="000D695D"/>
    <w:rsid w:val="000D7397"/>
    <w:rsid w:val="000E0010"/>
    <w:rsid w:val="000E1639"/>
    <w:rsid w:val="000E2A05"/>
    <w:rsid w:val="000E3537"/>
    <w:rsid w:val="000E3798"/>
    <w:rsid w:val="000E3A81"/>
    <w:rsid w:val="000E49E0"/>
    <w:rsid w:val="000E4E2A"/>
    <w:rsid w:val="000E5285"/>
    <w:rsid w:val="000E569A"/>
    <w:rsid w:val="000E5F50"/>
    <w:rsid w:val="000E79F7"/>
    <w:rsid w:val="000F083F"/>
    <w:rsid w:val="000F2082"/>
    <w:rsid w:val="000F2A7D"/>
    <w:rsid w:val="000F4913"/>
    <w:rsid w:val="000F4DFF"/>
    <w:rsid w:val="000F59AF"/>
    <w:rsid w:val="000F7097"/>
    <w:rsid w:val="000F7E0B"/>
    <w:rsid w:val="00100109"/>
    <w:rsid w:val="001055CF"/>
    <w:rsid w:val="00105A40"/>
    <w:rsid w:val="00106AC6"/>
    <w:rsid w:val="0010726B"/>
    <w:rsid w:val="001111D2"/>
    <w:rsid w:val="00111648"/>
    <w:rsid w:val="00111A02"/>
    <w:rsid w:val="00111A43"/>
    <w:rsid w:val="001120C8"/>
    <w:rsid w:val="00112824"/>
    <w:rsid w:val="00113084"/>
    <w:rsid w:val="001149C8"/>
    <w:rsid w:val="001155C0"/>
    <w:rsid w:val="001159A4"/>
    <w:rsid w:val="001210F6"/>
    <w:rsid w:val="0012139C"/>
    <w:rsid w:val="00122526"/>
    <w:rsid w:val="00122D8B"/>
    <w:rsid w:val="00124DE6"/>
    <w:rsid w:val="00125634"/>
    <w:rsid w:val="00127118"/>
    <w:rsid w:val="00127EC9"/>
    <w:rsid w:val="0013050D"/>
    <w:rsid w:val="00130DF1"/>
    <w:rsid w:val="00130F0F"/>
    <w:rsid w:val="00131200"/>
    <w:rsid w:val="00134188"/>
    <w:rsid w:val="001347A5"/>
    <w:rsid w:val="00134BBC"/>
    <w:rsid w:val="0013507E"/>
    <w:rsid w:val="001375CD"/>
    <w:rsid w:val="001379EC"/>
    <w:rsid w:val="001440F0"/>
    <w:rsid w:val="001451EF"/>
    <w:rsid w:val="00145B92"/>
    <w:rsid w:val="001479A1"/>
    <w:rsid w:val="00147A2D"/>
    <w:rsid w:val="00147B82"/>
    <w:rsid w:val="0015271A"/>
    <w:rsid w:val="0015390A"/>
    <w:rsid w:val="00154AF0"/>
    <w:rsid w:val="00156BF3"/>
    <w:rsid w:val="00157CFB"/>
    <w:rsid w:val="00160A66"/>
    <w:rsid w:val="00162E2C"/>
    <w:rsid w:val="00163C34"/>
    <w:rsid w:val="00164516"/>
    <w:rsid w:val="0016551F"/>
    <w:rsid w:val="00165AFC"/>
    <w:rsid w:val="001700CC"/>
    <w:rsid w:val="00170AC0"/>
    <w:rsid w:val="00170C2C"/>
    <w:rsid w:val="00172191"/>
    <w:rsid w:val="0017300B"/>
    <w:rsid w:val="00173177"/>
    <w:rsid w:val="00174F9D"/>
    <w:rsid w:val="00175842"/>
    <w:rsid w:val="00175B01"/>
    <w:rsid w:val="00176D2C"/>
    <w:rsid w:val="001770CD"/>
    <w:rsid w:val="00177DAE"/>
    <w:rsid w:val="00182905"/>
    <w:rsid w:val="00182D68"/>
    <w:rsid w:val="00183DAA"/>
    <w:rsid w:val="001842AB"/>
    <w:rsid w:val="0018508D"/>
    <w:rsid w:val="00185ECF"/>
    <w:rsid w:val="0018612D"/>
    <w:rsid w:val="0018623F"/>
    <w:rsid w:val="00186A23"/>
    <w:rsid w:val="00190669"/>
    <w:rsid w:val="0019073C"/>
    <w:rsid w:val="00190814"/>
    <w:rsid w:val="00190A69"/>
    <w:rsid w:val="00190CF7"/>
    <w:rsid w:val="0019126C"/>
    <w:rsid w:val="00193A61"/>
    <w:rsid w:val="00193B82"/>
    <w:rsid w:val="00194246"/>
    <w:rsid w:val="00197609"/>
    <w:rsid w:val="001A1190"/>
    <w:rsid w:val="001A266E"/>
    <w:rsid w:val="001A284A"/>
    <w:rsid w:val="001A2FF2"/>
    <w:rsid w:val="001A3602"/>
    <w:rsid w:val="001A39D5"/>
    <w:rsid w:val="001A75BC"/>
    <w:rsid w:val="001A764A"/>
    <w:rsid w:val="001A7FCE"/>
    <w:rsid w:val="001B0912"/>
    <w:rsid w:val="001B2BA1"/>
    <w:rsid w:val="001B519C"/>
    <w:rsid w:val="001B72DC"/>
    <w:rsid w:val="001B7806"/>
    <w:rsid w:val="001C0660"/>
    <w:rsid w:val="001C2847"/>
    <w:rsid w:val="001C29E7"/>
    <w:rsid w:val="001C2CC0"/>
    <w:rsid w:val="001C30E3"/>
    <w:rsid w:val="001C428A"/>
    <w:rsid w:val="001C4D1F"/>
    <w:rsid w:val="001C5038"/>
    <w:rsid w:val="001C683F"/>
    <w:rsid w:val="001C78CC"/>
    <w:rsid w:val="001C7C9A"/>
    <w:rsid w:val="001C7F68"/>
    <w:rsid w:val="001D0151"/>
    <w:rsid w:val="001D02C8"/>
    <w:rsid w:val="001D1BAE"/>
    <w:rsid w:val="001D1BCD"/>
    <w:rsid w:val="001D2478"/>
    <w:rsid w:val="001D3897"/>
    <w:rsid w:val="001D3A1B"/>
    <w:rsid w:val="001D5389"/>
    <w:rsid w:val="001D549C"/>
    <w:rsid w:val="001D5826"/>
    <w:rsid w:val="001D5B23"/>
    <w:rsid w:val="001D6235"/>
    <w:rsid w:val="001D7024"/>
    <w:rsid w:val="001E0475"/>
    <w:rsid w:val="001E1F83"/>
    <w:rsid w:val="001E3459"/>
    <w:rsid w:val="001E49BF"/>
    <w:rsid w:val="001E4E76"/>
    <w:rsid w:val="001E55B3"/>
    <w:rsid w:val="001E734B"/>
    <w:rsid w:val="001E7BA1"/>
    <w:rsid w:val="001F12AA"/>
    <w:rsid w:val="001F1351"/>
    <w:rsid w:val="001F1785"/>
    <w:rsid w:val="001F1837"/>
    <w:rsid w:val="001F1C9F"/>
    <w:rsid w:val="001F2271"/>
    <w:rsid w:val="001F32C0"/>
    <w:rsid w:val="001F3315"/>
    <w:rsid w:val="001F3514"/>
    <w:rsid w:val="001F3F96"/>
    <w:rsid w:val="001F5FEE"/>
    <w:rsid w:val="001F6624"/>
    <w:rsid w:val="00203930"/>
    <w:rsid w:val="00203FE6"/>
    <w:rsid w:val="00204186"/>
    <w:rsid w:val="00204725"/>
    <w:rsid w:val="002048C7"/>
    <w:rsid w:val="00207729"/>
    <w:rsid w:val="00210C36"/>
    <w:rsid w:val="00210E67"/>
    <w:rsid w:val="002111D7"/>
    <w:rsid w:val="00211A93"/>
    <w:rsid w:val="00211E1C"/>
    <w:rsid w:val="0021207B"/>
    <w:rsid w:val="00213685"/>
    <w:rsid w:val="002138B0"/>
    <w:rsid w:val="00216BCF"/>
    <w:rsid w:val="00216DDF"/>
    <w:rsid w:val="0021715C"/>
    <w:rsid w:val="0021723C"/>
    <w:rsid w:val="00217429"/>
    <w:rsid w:val="00217978"/>
    <w:rsid w:val="00217CE7"/>
    <w:rsid w:val="00221387"/>
    <w:rsid w:val="00221890"/>
    <w:rsid w:val="002226CE"/>
    <w:rsid w:val="002231F8"/>
    <w:rsid w:val="002244CF"/>
    <w:rsid w:val="00224BFC"/>
    <w:rsid w:val="002269AD"/>
    <w:rsid w:val="00227184"/>
    <w:rsid w:val="002275B7"/>
    <w:rsid w:val="002306B2"/>
    <w:rsid w:val="002308BE"/>
    <w:rsid w:val="0023108D"/>
    <w:rsid w:val="002333C6"/>
    <w:rsid w:val="002342CA"/>
    <w:rsid w:val="002342FE"/>
    <w:rsid w:val="00235AB0"/>
    <w:rsid w:val="002402BA"/>
    <w:rsid w:val="00240571"/>
    <w:rsid w:val="002417A9"/>
    <w:rsid w:val="00242F13"/>
    <w:rsid w:val="00244E09"/>
    <w:rsid w:val="00245837"/>
    <w:rsid w:val="00245994"/>
    <w:rsid w:val="00246115"/>
    <w:rsid w:val="00247CB4"/>
    <w:rsid w:val="002507E1"/>
    <w:rsid w:val="002509E9"/>
    <w:rsid w:val="00250BDE"/>
    <w:rsid w:val="002515BE"/>
    <w:rsid w:val="00252964"/>
    <w:rsid w:val="00252A65"/>
    <w:rsid w:val="00253304"/>
    <w:rsid w:val="00253A95"/>
    <w:rsid w:val="0025497A"/>
    <w:rsid w:val="002551CA"/>
    <w:rsid w:val="00255518"/>
    <w:rsid w:val="00255988"/>
    <w:rsid w:val="00256046"/>
    <w:rsid w:val="0025674E"/>
    <w:rsid w:val="0025693C"/>
    <w:rsid w:val="00256C20"/>
    <w:rsid w:val="00256E93"/>
    <w:rsid w:val="00260F3A"/>
    <w:rsid w:val="00260F6B"/>
    <w:rsid w:val="00261A9C"/>
    <w:rsid w:val="00262D67"/>
    <w:rsid w:val="0026401D"/>
    <w:rsid w:val="00264D56"/>
    <w:rsid w:val="00267218"/>
    <w:rsid w:val="0027158D"/>
    <w:rsid w:val="00272E96"/>
    <w:rsid w:val="00273277"/>
    <w:rsid w:val="00273A05"/>
    <w:rsid w:val="00276427"/>
    <w:rsid w:val="00277F88"/>
    <w:rsid w:val="00280395"/>
    <w:rsid w:val="002807DA"/>
    <w:rsid w:val="0028238F"/>
    <w:rsid w:val="00282A6E"/>
    <w:rsid w:val="00282E15"/>
    <w:rsid w:val="00286439"/>
    <w:rsid w:val="00287364"/>
    <w:rsid w:val="00287D13"/>
    <w:rsid w:val="00287E15"/>
    <w:rsid w:val="00291A18"/>
    <w:rsid w:val="00291B06"/>
    <w:rsid w:val="00291B81"/>
    <w:rsid w:val="0029297F"/>
    <w:rsid w:val="00294E65"/>
    <w:rsid w:val="00296275"/>
    <w:rsid w:val="002964FF"/>
    <w:rsid w:val="00297140"/>
    <w:rsid w:val="0029716D"/>
    <w:rsid w:val="00297260"/>
    <w:rsid w:val="002A02AE"/>
    <w:rsid w:val="002A0A1D"/>
    <w:rsid w:val="002A116E"/>
    <w:rsid w:val="002A15DB"/>
    <w:rsid w:val="002A1BE4"/>
    <w:rsid w:val="002A29B1"/>
    <w:rsid w:val="002A31F0"/>
    <w:rsid w:val="002A4385"/>
    <w:rsid w:val="002A6499"/>
    <w:rsid w:val="002A70CB"/>
    <w:rsid w:val="002A7C6D"/>
    <w:rsid w:val="002B1F54"/>
    <w:rsid w:val="002B282D"/>
    <w:rsid w:val="002B2FF2"/>
    <w:rsid w:val="002B65C9"/>
    <w:rsid w:val="002B6DB5"/>
    <w:rsid w:val="002C0F20"/>
    <w:rsid w:val="002C1497"/>
    <w:rsid w:val="002C22B0"/>
    <w:rsid w:val="002C4074"/>
    <w:rsid w:val="002C49B2"/>
    <w:rsid w:val="002C4A8D"/>
    <w:rsid w:val="002C511A"/>
    <w:rsid w:val="002C5926"/>
    <w:rsid w:val="002C79E8"/>
    <w:rsid w:val="002D0C35"/>
    <w:rsid w:val="002D14B6"/>
    <w:rsid w:val="002D2B49"/>
    <w:rsid w:val="002D4D6F"/>
    <w:rsid w:val="002D54DE"/>
    <w:rsid w:val="002D5A74"/>
    <w:rsid w:val="002D67E9"/>
    <w:rsid w:val="002D6957"/>
    <w:rsid w:val="002E0172"/>
    <w:rsid w:val="002E1739"/>
    <w:rsid w:val="002E1764"/>
    <w:rsid w:val="002E1DA8"/>
    <w:rsid w:val="002E312E"/>
    <w:rsid w:val="002E4CC9"/>
    <w:rsid w:val="002E5111"/>
    <w:rsid w:val="002E7329"/>
    <w:rsid w:val="002F0395"/>
    <w:rsid w:val="002F076E"/>
    <w:rsid w:val="002F1CCC"/>
    <w:rsid w:val="002F23B1"/>
    <w:rsid w:val="002F38CD"/>
    <w:rsid w:val="002F3B84"/>
    <w:rsid w:val="002F3DF2"/>
    <w:rsid w:val="002F435B"/>
    <w:rsid w:val="002F661F"/>
    <w:rsid w:val="0030126A"/>
    <w:rsid w:val="00302234"/>
    <w:rsid w:val="003022C6"/>
    <w:rsid w:val="00302DD7"/>
    <w:rsid w:val="00304DFA"/>
    <w:rsid w:val="00304EA6"/>
    <w:rsid w:val="00305581"/>
    <w:rsid w:val="00305DC2"/>
    <w:rsid w:val="00306F99"/>
    <w:rsid w:val="00311F82"/>
    <w:rsid w:val="00312748"/>
    <w:rsid w:val="00315300"/>
    <w:rsid w:val="00315437"/>
    <w:rsid w:val="00316833"/>
    <w:rsid w:val="00320B7D"/>
    <w:rsid w:val="003220D3"/>
    <w:rsid w:val="003226F6"/>
    <w:rsid w:val="00322799"/>
    <w:rsid w:val="003245F0"/>
    <w:rsid w:val="00324867"/>
    <w:rsid w:val="00325A66"/>
    <w:rsid w:val="00325A7B"/>
    <w:rsid w:val="003278E1"/>
    <w:rsid w:val="003305BF"/>
    <w:rsid w:val="00333617"/>
    <w:rsid w:val="00333692"/>
    <w:rsid w:val="00333FF2"/>
    <w:rsid w:val="00334631"/>
    <w:rsid w:val="0033780A"/>
    <w:rsid w:val="00340750"/>
    <w:rsid w:val="00340EF6"/>
    <w:rsid w:val="0034162F"/>
    <w:rsid w:val="003420E4"/>
    <w:rsid w:val="00342400"/>
    <w:rsid w:val="003427E2"/>
    <w:rsid w:val="003429CD"/>
    <w:rsid w:val="00343B5E"/>
    <w:rsid w:val="00343C72"/>
    <w:rsid w:val="003441A6"/>
    <w:rsid w:val="00344808"/>
    <w:rsid w:val="0034543B"/>
    <w:rsid w:val="0034666B"/>
    <w:rsid w:val="00350007"/>
    <w:rsid w:val="003504F9"/>
    <w:rsid w:val="0035137E"/>
    <w:rsid w:val="00351518"/>
    <w:rsid w:val="0035269E"/>
    <w:rsid w:val="00353B60"/>
    <w:rsid w:val="0035410B"/>
    <w:rsid w:val="00361358"/>
    <w:rsid w:val="00361DE6"/>
    <w:rsid w:val="0036390A"/>
    <w:rsid w:val="00363B47"/>
    <w:rsid w:val="003646A8"/>
    <w:rsid w:val="003652C1"/>
    <w:rsid w:val="0036562A"/>
    <w:rsid w:val="003670A5"/>
    <w:rsid w:val="0037218C"/>
    <w:rsid w:val="0037280C"/>
    <w:rsid w:val="00372CFE"/>
    <w:rsid w:val="0037478C"/>
    <w:rsid w:val="00374817"/>
    <w:rsid w:val="00374ECA"/>
    <w:rsid w:val="00376519"/>
    <w:rsid w:val="00380600"/>
    <w:rsid w:val="00381B35"/>
    <w:rsid w:val="00382758"/>
    <w:rsid w:val="00382C2E"/>
    <w:rsid w:val="0038329C"/>
    <w:rsid w:val="00384543"/>
    <w:rsid w:val="00384F5D"/>
    <w:rsid w:val="00385D40"/>
    <w:rsid w:val="00386E50"/>
    <w:rsid w:val="00387963"/>
    <w:rsid w:val="00391840"/>
    <w:rsid w:val="00392A2D"/>
    <w:rsid w:val="00393AFE"/>
    <w:rsid w:val="00393C0F"/>
    <w:rsid w:val="003942B9"/>
    <w:rsid w:val="00396F4C"/>
    <w:rsid w:val="003973E1"/>
    <w:rsid w:val="003A011D"/>
    <w:rsid w:val="003A0966"/>
    <w:rsid w:val="003A2690"/>
    <w:rsid w:val="003A2A61"/>
    <w:rsid w:val="003A3AC5"/>
    <w:rsid w:val="003A3E55"/>
    <w:rsid w:val="003A43A4"/>
    <w:rsid w:val="003A5C4E"/>
    <w:rsid w:val="003A6694"/>
    <w:rsid w:val="003A7C6E"/>
    <w:rsid w:val="003B1E4A"/>
    <w:rsid w:val="003B1F6D"/>
    <w:rsid w:val="003B2868"/>
    <w:rsid w:val="003B2E87"/>
    <w:rsid w:val="003B530B"/>
    <w:rsid w:val="003B62B9"/>
    <w:rsid w:val="003B65A6"/>
    <w:rsid w:val="003B6A62"/>
    <w:rsid w:val="003B6CAA"/>
    <w:rsid w:val="003B6DF5"/>
    <w:rsid w:val="003C078D"/>
    <w:rsid w:val="003C11FF"/>
    <w:rsid w:val="003C4810"/>
    <w:rsid w:val="003C4ACC"/>
    <w:rsid w:val="003C50D3"/>
    <w:rsid w:val="003C6A01"/>
    <w:rsid w:val="003C7327"/>
    <w:rsid w:val="003C772F"/>
    <w:rsid w:val="003C7FF7"/>
    <w:rsid w:val="003D04B1"/>
    <w:rsid w:val="003D2993"/>
    <w:rsid w:val="003D36B0"/>
    <w:rsid w:val="003D4C61"/>
    <w:rsid w:val="003D509E"/>
    <w:rsid w:val="003D56DC"/>
    <w:rsid w:val="003D5BED"/>
    <w:rsid w:val="003D6CFE"/>
    <w:rsid w:val="003D7112"/>
    <w:rsid w:val="003D78D3"/>
    <w:rsid w:val="003E2202"/>
    <w:rsid w:val="003E283B"/>
    <w:rsid w:val="003E310A"/>
    <w:rsid w:val="003E3157"/>
    <w:rsid w:val="003E3D4E"/>
    <w:rsid w:val="003E4E7F"/>
    <w:rsid w:val="003E5B1C"/>
    <w:rsid w:val="003E603C"/>
    <w:rsid w:val="003E6AF7"/>
    <w:rsid w:val="003E700A"/>
    <w:rsid w:val="003E718F"/>
    <w:rsid w:val="003E78D8"/>
    <w:rsid w:val="003E7EA5"/>
    <w:rsid w:val="003F05B1"/>
    <w:rsid w:val="003F06FD"/>
    <w:rsid w:val="003F282F"/>
    <w:rsid w:val="003F2DB8"/>
    <w:rsid w:val="003F3161"/>
    <w:rsid w:val="003F4130"/>
    <w:rsid w:val="003F468E"/>
    <w:rsid w:val="003F491D"/>
    <w:rsid w:val="003F5179"/>
    <w:rsid w:val="003F6744"/>
    <w:rsid w:val="00400248"/>
    <w:rsid w:val="00401460"/>
    <w:rsid w:val="0040177A"/>
    <w:rsid w:val="00401AC7"/>
    <w:rsid w:val="00401E72"/>
    <w:rsid w:val="00402DEC"/>
    <w:rsid w:val="00403913"/>
    <w:rsid w:val="00403BBD"/>
    <w:rsid w:val="00403E5F"/>
    <w:rsid w:val="00403FDA"/>
    <w:rsid w:val="0040436B"/>
    <w:rsid w:val="00406BBA"/>
    <w:rsid w:val="00407532"/>
    <w:rsid w:val="00410CAC"/>
    <w:rsid w:val="004111CB"/>
    <w:rsid w:val="00411250"/>
    <w:rsid w:val="00411BED"/>
    <w:rsid w:val="00411C73"/>
    <w:rsid w:val="00412EAA"/>
    <w:rsid w:val="004141B7"/>
    <w:rsid w:val="004153D9"/>
    <w:rsid w:val="00415BCD"/>
    <w:rsid w:val="00416A77"/>
    <w:rsid w:val="00416D0C"/>
    <w:rsid w:val="00416EBB"/>
    <w:rsid w:val="0041785E"/>
    <w:rsid w:val="00420372"/>
    <w:rsid w:val="00420477"/>
    <w:rsid w:val="00420754"/>
    <w:rsid w:val="004218F4"/>
    <w:rsid w:val="00422B7A"/>
    <w:rsid w:val="00423110"/>
    <w:rsid w:val="00423451"/>
    <w:rsid w:val="00423601"/>
    <w:rsid w:val="00423AA9"/>
    <w:rsid w:val="0042436E"/>
    <w:rsid w:val="00425942"/>
    <w:rsid w:val="0042694C"/>
    <w:rsid w:val="004271B3"/>
    <w:rsid w:val="004313D2"/>
    <w:rsid w:val="00431C65"/>
    <w:rsid w:val="00432517"/>
    <w:rsid w:val="00433B31"/>
    <w:rsid w:val="00433D6D"/>
    <w:rsid w:val="00435E2B"/>
    <w:rsid w:val="00436267"/>
    <w:rsid w:val="00436D10"/>
    <w:rsid w:val="0044085E"/>
    <w:rsid w:val="0044174C"/>
    <w:rsid w:val="0044304C"/>
    <w:rsid w:val="00443CAA"/>
    <w:rsid w:val="00443D7F"/>
    <w:rsid w:val="0044659D"/>
    <w:rsid w:val="0045035C"/>
    <w:rsid w:val="00450614"/>
    <w:rsid w:val="0045067D"/>
    <w:rsid w:val="00450DF1"/>
    <w:rsid w:val="00451A23"/>
    <w:rsid w:val="00451C26"/>
    <w:rsid w:val="00452D81"/>
    <w:rsid w:val="004537CF"/>
    <w:rsid w:val="004572FD"/>
    <w:rsid w:val="00457BC1"/>
    <w:rsid w:val="004613D8"/>
    <w:rsid w:val="004613ED"/>
    <w:rsid w:val="00461682"/>
    <w:rsid w:val="0046374E"/>
    <w:rsid w:val="00463CF1"/>
    <w:rsid w:val="00463CF8"/>
    <w:rsid w:val="0046597E"/>
    <w:rsid w:val="004660B4"/>
    <w:rsid w:val="00466852"/>
    <w:rsid w:val="004668B6"/>
    <w:rsid w:val="00466D81"/>
    <w:rsid w:val="00466FB3"/>
    <w:rsid w:val="00466FD1"/>
    <w:rsid w:val="004673CA"/>
    <w:rsid w:val="004673D0"/>
    <w:rsid w:val="00470008"/>
    <w:rsid w:val="004704E3"/>
    <w:rsid w:val="0047058B"/>
    <w:rsid w:val="004707C2"/>
    <w:rsid w:val="004709C5"/>
    <w:rsid w:val="00471437"/>
    <w:rsid w:val="00472426"/>
    <w:rsid w:val="0047297F"/>
    <w:rsid w:val="00473A47"/>
    <w:rsid w:val="004742DA"/>
    <w:rsid w:val="004750B8"/>
    <w:rsid w:val="0047577D"/>
    <w:rsid w:val="004759C4"/>
    <w:rsid w:val="00477102"/>
    <w:rsid w:val="004812FA"/>
    <w:rsid w:val="00481E05"/>
    <w:rsid w:val="00482D87"/>
    <w:rsid w:val="00485740"/>
    <w:rsid w:val="00485C5C"/>
    <w:rsid w:val="00485C88"/>
    <w:rsid w:val="00486409"/>
    <w:rsid w:val="00486D15"/>
    <w:rsid w:val="00487018"/>
    <w:rsid w:val="004875F5"/>
    <w:rsid w:val="00490D11"/>
    <w:rsid w:val="00490E44"/>
    <w:rsid w:val="00491486"/>
    <w:rsid w:val="004920A3"/>
    <w:rsid w:val="004925DC"/>
    <w:rsid w:val="00492FC8"/>
    <w:rsid w:val="00493AE6"/>
    <w:rsid w:val="00494702"/>
    <w:rsid w:val="004964E7"/>
    <w:rsid w:val="004A0F50"/>
    <w:rsid w:val="004A18CB"/>
    <w:rsid w:val="004A1E12"/>
    <w:rsid w:val="004A3130"/>
    <w:rsid w:val="004A33A4"/>
    <w:rsid w:val="004A38F2"/>
    <w:rsid w:val="004A3A53"/>
    <w:rsid w:val="004A3F3D"/>
    <w:rsid w:val="004A58E7"/>
    <w:rsid w:val="004A750C"/>
    <w:rsid w:val="004B045E"/>
    <w:rsid w:val="004B1347"/>
    <w:rsid w:val="004B3C09"/>
    <w:rsid w:val="004B40FF"/>
    <w:rsid w:val="004B48E8"/>
    <w:rsid w:val="004B64FB"/>
    <w:rsid w:val="004B672A"/>
    <w:rsid w:val="004B6B65"/>
    <w:rsid w:val="004B6C6B"/>
    <w:rsid w:val="004C00FD"/>
    <w:rsid w:val="004C1041"/>
    <w:rsid w:val="004C18B4"/>
    <w:rsid w:val="004C2A09"/>
    <w:rsid w:val="004C2CC7"/>
    <w:rsid w:val="004C361C"/>
    <w:rsid w:val="004C3AC8"/>
    <w:rsid w:val="004C4595"/>
    <w:rsid w:val="004C5594"/>
    <w:rsid w:val="004C6845"/>
    <w:rsid w:val="004C70C5"/>
    <w:rsid w:val="004C733D"/>
    <w:rsid w:val="004D042B"/>
    <w:rsid w:val="004D1153"/>
    <w:rsid w:val="004D1B39"/>
    <w:rsid w:val="004D2062"/>
    <w:rsid w:val="004D4354"/>
    <w:rsid w:val="004D4E2A"/>
    <w:rsid w:val="004D69AA"/>
    <w:rsid w:val="004D6A8D"/>
    <w:rsid w:val="004D6DDE"/>
    <w:rsid w:val="004D7A4D"/>
    <w:rsid w:val="004D7B56"/>
    <w:rsid w:val="004E0857"/>
    <w:rsid w:val="004E1DD9"/>
    <w:rsid w:val="004E3582"/>
    <w:rsid w:val="004E37B5"/>
    <w:rsid w:val="004E457D"/>
    <w:rsid w:val="004E5217"/>
    <w:rsid w:val="004E5319"/>
    <w:rsid w:val="004E5A1F"/>
    <w:rsid w:val="004E5C18"/>
    <w:rsid w:val="004E6042"/>
    <w:rsid w:val="004E6EBE"/>
    <w:rsid w:val="004E753C"/>
    <w:rsid w:val="004F2A8A"/>
    <w:rsid w:val="004F4197"/>
    <w:rsid w:val="004F6549"/>
    <w:rsid w:val="004F6CBA"/>
    <w:rsid w:val="004F7591"/>
    <w:rsid w:val="00501A00"/>
    <w:rsid w:val="00502D60"/>
    <w:rsid w:val="00503E77"/>
    <w:rsid w:val="00504A20"/>
    <w:rsid w:val="00505C86"/>
    <w:rsid w:val="005065A4"/>
    <w:rsid w:val="0050698B"/>
    <w:rsid w:val="0050755B"/>
    <w:rsid w:val="005077A3"/>
    <w:rsid w:val="0050784F"/>
    <w:rsid w:val="00510075"/>
    <w:rsid w:val="00511266"/>
    <w:rsid w:val="0051153C"/>
    <w:rsid w:val="005118F6"/>
    <w:rsid w:val="00512261"/>
    <w:rsid w:val="005125B5"/>
    <w:rsid w:val="00512BD2"/>
    <w:rsid w:val="00512E85"/>
    <w:rsid w:val="00514704"/>
    <w:rsid w:val="005150C0"/>
    <w:rsid w:val="005151B3"/>
    <w:rsid w:val="00516208"/>
    <w:rsid w:val="00516C1C"/>
    <w:rsid w:val="00520227"/>
    <w:rsid w:val="0052024E"/>
    <w:rsid w:val="00520619"/>
    <w:rsid w:val="00520C91"/>
    <w:rsid w:val="00520EA1"/>
    <w:rsid w:val="005224D1"/>
    <w:rsid w:val="0052387F"/>
    <w:rsid w:val="00523E38"/>
    <w:rsid w:val="00527092"/>
    <w:rsid w:val="00527A18"/>
    <w:rsid w:val="00527DB6"/>
    <w:rsid w:val="00530D2E"/>
    <w:rsid w:val="00531EEC"/>
    <w:rsid w:val="00533122"/>
    <w:rsid w:val="00534FFE"/>
    <w:rsid w:val="00535817"/>
    <w:rsid w:val="0053785A"/>
    <w:rsid w:val="00537A1B"/>
    <w:rsid w:val="0054068B"/>
    <w:rsid w:val="00541FF3"/>
    <w:rsid w:val="0054255D"/>
    <w:rsid w:val="005426E6"/>
    <w:rsid w:val="00542FF4"/>
    <w:rsid w:val="005448DF"/>
    <w:rsid w:val="00546449"/>
    <w:rsid w:val="00546692"/>
    <w:rsid w:val="00546830"/>
    <w:rsid w:val="005503B6"/>
    <w:rsid w:val="005515CB"/>
    <w:rsid w:val="00551F66"/>
    <w:rsid w:val="005521FC"/>
    <w:rsid w:val="00552E8F"/>
    <w:rsid w:val="005536E0"/>
    <w:rsid w:val="00553DBC"/>
    <w:rsid w:val="005568FA"/>
    <w:rsid w:val="0055746B"/>
    <w:rsid w:val="00560222"/>
    <w:rsid w:val="00560C14"/>
    <w:rsid w:val="00560DB6"/>
    <w:rsid w:val="00561885"/>
    <w:rsid w:val="00561D74"/>
    <w:rsid w:val="00562560"/>
    <w:rsid w:val="00562F1C"/>
    <w:rsid w:val="00563813"/>
    <w:rsid w:val="0056485E"/>
    <w:rsid w:val="00564F5D"/>
    <w:rsid w:val="005650E5"/>
    <w:rsid w:val="0056557E"/>
    <w:rsid w:val="00565A99"/>
    <w:rsid w:val="00566984"/>
    <w:rsid w:val="00566B2A"/>
    <w:rsid w:val="005710B1"/>
    <w:rsid w:val="005723C3"/>
    <w:rsid w:val="00572FB1"/>
    <w:rsid w:val="00573279"/>
    <w:rsid w:val="00573405"/>
    <w:rsid w:val="00574401"/>
    <w:rsid w:val="0057590A"/>
    <w:rsid w:val="00575CFF"/>
    <w:rsid w:val="0057669C"/>
    <w:rsid w:val="00577250"/>
    <w:rsid w:val="00577B12"/>
    <w:rsid w:val="00577E6F"/>
    <w:rsid w:val="00581A73"/>
    <w:rsid w:val="005832AE"/>
    <w:rsid w:val="005842E2"/>
    <w:rsid w:val="00584CFD"/>
    <w:rsid w:val="00584FB4"/>
    <w:rsid w:val="0058741B"/>
    <w:rsid w:val="005900C8"/>
    <w:rsid w:val="00590BA4"/>
    <w:rsid w:val="00590F6B"/>
    <w:rsid w:val="005921C0"/>
    <w:rsid w:val="00592A3E"/>
    <w:rsid w:val="005937D6"/>
    <w:rsid w:val="00593E45"/>
    <w:rsid w:val="005945D3"/>
    <w:rsid w:val="00595358"/>
    <w:rsid w:val="00596824"/>
    <w:rsid w:val="00596F51"/>
    <w:rsid w:val="005A005B"/>
    <w:rsid w:val="005A017B"/>
    <w:rsid w:val="005A0563"/>
    <w:rsid w:val="005A0DB8"/>
    <w:rsid w:val="005A273D"/>
    <w:rsid w:val="005A28F3"/>
    <w:rsid w:val="005A3299"/>
    <w:rsid w:val="005A3893"/>
    <w:rsid w:val="005A3D1D"/>
    <w:rsid w:val="005A54FB"/>
    <w:rsid w:val="005A550B"/>
    <w:rsid w:val="005A5A5C"/>
    <w:rsid w:val="005A65B4"/>
    <w:rsid w:val="005B191D"/>
    <w:rsid w:val="005B1E1D"/>
    <w:rsid w:val="005B2F7E"/>
    <w:rsid w:val="005B4177"/>
    <w:rsid w:val="005B544A"/>
    <w:rsid w:val="005B5465"/>
    <w:rsid w:val="005B5A1F"/>
    <w:rsid w:val="005B6115"/>
    <w:rsid w:val="005B65FA"/>
    <w:rsid w:val="005C0A0C"/>
    <w:rsid w:val="005C0B26"/>
    <w:rsid w:val="005C1189"/>
    <w:rsid w:val="005C1217"/>
    <w:rsid w:val="005C133D"/>
    <w:rsid w:val="005C2293"/>
    <w:rsid w:val="005C3A15"/>
    <w:rsid w:val="005C3C5E"/>
    <w:rsid w:val="005C51EE"/>
    <w:rsid w:val="005C55FB"/>
    <w:rsid w:val="005C691D"/>
    <w:rsid w:val="005C75C5"/>
    <w:rsid w:val="005D022B"/>
    <w:rsid w:val="005D1816"/>
    <w:rsid w:val="005D22BC"/>
    <w:rsid w:val="005D2CED"/>
    <w:rsid w:val="005D3695"/>
    <w:rsid w:val="005D4074"/>
    <w:rsid w:val="005D45CC"/>
    <w:rsid w:val="005D4671"/>
    <w:rsid w:val="005D4DB1"/>
    <w:rsid w:val="005D5426"/>
    <w:rsid w:val="005D5880"/>
    <w:rsid w:val="005D593E"/>
    <w:rsid w:val="005D743C"/>
    <w:rsid w:val="005E088B"/>
    <w:rsid w:val="005E0EB8"/>
    <w:rsid w:val="005E1B6D"/>
    <w:rsid w:val="005E1D2C"/>
    <w:rsid w:val="005E1D49"/>
    <w:rsid w:val="005E25D5"/>
    <w:rsid w:val="005E2ECF"/>
    <w:rsid w:val="005E3782"/>
    <w:rsid w:val="005E3F17"/>
    <w:rsid w:val="005E5258"/>
    <w:rsid w:val="005E5667"/>
    <w:rsid w:val="005E64B2"/>
    <w:rsid w:val="005E720C"/>
    <w:rsid w:val="005F0289"/>
    <w:rsid w:val="005F05AB"/>
    <w:rsid w:val="005F1175"/>
    <w:rsid w:val="005F36FE"/>
    <w:rsid w:val="005F3D7F"/>
    <w:rsid w:val="005F5847"/>
    <w:rsid w:val="005F5E69"/>
    <w:rsid w:val="005F7AE4"/>
    <w:rsid w:val="00600530"/>
    <w:rsid w:val="00600ECB"/>
    <w:rsid w:val="00601A52"/>
    <w:rsid w:val="006021E9"/>
    <w:rsid w:val="00602A16"/>
    <w:rsid w:val="00603C3F"/>
    <w:rsid w:val="00604241"/>
    <w:rsid w:val="00604414"/>
    <w:rsid w:val="006050AA"/>
    <w:rsid w:val="00605133"/>
    <w:rsid w:val="006051BB"/>
    <w:rsid w:val="0060590B"/>
    <w:rsid w:val="006071FC"/>
    <w:rsid w:val="006076C8"/>
    <w:rsid w:val="006079E8"/>
    <w:rsid w:val="00610FA9"/>
    <w:rsid w:val="00611484"/>
    <w:rsid w:val="00611920"/>
    <w:rsid w:val="0061200F"/>
    <w:rsid w:val="00612309"/>
    <w:rsid w:val="006142B1"/>
    <w:rsid w:val="00615691"/>
    <w:rsid w:val="00615E16"/>
    <w:rsid w:val="00616C67"/>
    <w:rsid w:val="0061721B"/>
    <w:rsid w:val="006243B9"/>
    <w:rsid w:val="00625AB7"/>
    <w:rsid w:val="00626966"/>
    <w:rsid w:val="006302C2"/>
    <w:rsid w:val="00631FDB"/>
    <w:rsid w:val="006321A1"/>
    <w:rsid w:val="006323A1"/>
    <w:rsid w:val="006335F8"/>
    <w:rsid w:val="00634031"/>
    <w:rsid w:val="00634855"/>
    <w:rsid w:val="00634ED7"/>
    <w:rsid w:val="006350EB"/>
    <w:rsid w:val="0063562E"/>
    <w:rsid w:val="0063620F"/>
    <w:rsid w:val="00640142"/>
    <w:rsid w:val="0064260E"/>
    <w:rsid w:val="00642A99"/>
    <w:rsid w:val="00643BB2"/>
    <w:rsid w:val="00644F8C"/>
    <w:rsid w:val="006479D4"/>
    <w:rsid w:val="00650823"/>
    <w:rsid w:val="006513BF"/>
    <w:rsid w:val="006514CA"/>
    <w:rsid w:val="00653798"/>
    <w:rsid w:val="006546B6"/>
    <w:rsid w:val="00655890"/>
    <w:rsid w:val="006574B1"/>
    <w:rsid w:val="006606BB"/>
    <w:rsid w:val="00662312"/>
    <w:rsid w:val="0066289C"/>
    <w:rsid w:val="0066291F"/>
    <w:rsid w:val="00663EF3"/>
    <w:rsid w:val="006640CF"/>
    <w:rsid w:val="0066551F"/>
    <w:rsid w:val="00665630"/>
    <w:rsid w:val="006663D4"/>
    <w:rsid w:val="006666C0"/>
    <w:rsid w:val="00666903"/>
    <w:rsid w:val="00666FF8"/>
    <w:rsid w:val="00667D14"/>
    <w:rsid w:val="00670AE7"/>
    <w:rsid w:val="00671AD3"/>
    <w:rsid w:val="00672ABE"/>
    <w:rsid w:val="0067430D"/>
    <w:rsid w:val="00676816"/>
    <w:rsid w:val="00676A1E"/>
    <w:rsid w:val="00680D61"/>
    <w:rsid w:val="00681128"/>
    <w:rsid w:val="00681ECE"/>
    <w:rsid w:val="006826D5"/>
    <w:rsid w:val="006826DE"/>
    <w:rsid w:val="00682A70"/>
    <w:rsid w:val="00683652"/>
    <w:rsid w:val="00684009"/>
    <w:rsid w:val="00684CD2"/>
    <w:rsid w:val="0068510E"/>
    <w:rsid w:val="00686EBC"/>
    <w:rsid w:val="00690B40"/>
    <w:rsid w:val="00690B86"/>
    <w:rsid w:val="00692776"/>
    <w:rsid w:val="00693B18"/>
    <w:rsid w:val="00693F56"/>
    <w:rsid w:val="00696413"/>
    <w:rsid w:val="00696581"/>
    <w:rsid w:val="006A0B46"/>
    <w:rsid w:val="006A206C"/>
    <w:rsid w:val="006A3BCA"/>
    <w:rsid w:val="006A43BA"/>
    <w:rsid w:val="006A53F0"/>
    <w:rsid w:val="006A67F4"/>
    <w:rsid w:val="006A6BD7"/>
    <w:rsid w:val="006A6E3A"/>
    <w:rsid w:val="006A71D7"/>
    <w:rsid w:val="006A7C16"/>
    <w:rsid w:val="006B1397"/>
    <w:rsid w:val="006B1E63"/>
    <w:rsid w:val="006B2326"/>
    <w:rsid w:val="006B2481"/>
    <w:rsid w:val="006B3571"/>
    <w:rsid w:val="006B365B"/>
    <w:rsid w:val="006B3DC9"/>
    <w:rsid w:val="006B3E5E"/>
    <w:rsid w:val="006B4171"/>
    <w:rsid w:val="006B5DA2"/>
    <w:rsid w:val="006B732D"/>
    <w:rsid w:val="006B794A"/>
    <w:rsid w:val="006C32C2"/>
    <w:rsid w:val="006C3CDF"/>
    <w:rsid w:val="006C484A"/>
    <w:rsid w:val="006C4DB7"/>
    <w:rsid w:val="006C6DAA"/>
    <w:rsid w:val="006C6DE9"/>
    <w:rsid w:val="006D1706"/>
    <w:rsid w:val="006D2174"/>
    <w:rsid w:val="006D29A8"/>
    <w:rsid w:val="006D41EE"/>
    <w:rsid w:val="006D42EB"/>
    <w:rsid w:val="006D4D57"/>
    <w:rsid w:val="006D4DAB"/>
    <w:rsid w:val="006D4FAE"/>
    <w:rsid w:val="006D5645"/>
    <w:rsid w:val="006D5B08"/>
    <w:rsid w:val="006D6860"/>
    <w:rsid w:val="006D6E29"/>
    <w:rsid w:val="006E17CB"/>
    <w:rsid w:val="006E1D45"/>
    <w:rsid w:val="006E20B3"/>
    <w:rsid w:val="006E22E5"/>
    <w:rsid w:val="006E4759"/>
    <w:rsid w:val="006E5FBE"/>
    <w:rsid w:val="006E6541"/>
    <w:rsid w:val="006E7FB0"/>
    <w:rsid w:val="006F17BA"/>
    <w:rsid w:val="006F180C"/>
    <w:rsid w:val="006F2998"/>
    <w:rsid w:val="006F40DD"/>
    <w:rsid w:val="006F4C77"/>
    <w:rsid w:val="006F4CF5"/>
    <w:rsid w:val="006F4D78"/>
    <w:rsid w:val="006F6640"/>
    <w:rsid w:val="006F7C02"/>
    <w:rsid w:val="006F7CDE"/>
    <w:rsid w:val="006F7EA3"/>
    <w:rsid w:val="006F7EBE"/>
    <w:rsid w:val="007006EC"/>
    <w:rsid w:val="00700C21"/>
    <w:rsid w:val="00701181"/>
    <w:rsid w:val="00702C91"/>
    <w:rsid w:val="00702F66"/>
    <w:rsid w:val="007035B3"/>
    <w:rsid w:val="007069BB"/>
    <w:rsid w:val="0070717E"/>
    <w:rsid w:val="00707810"/>
    <w:rsid w:val="00707953"/>
    <w:rsid w:val="00710C51"/>
    <w:rsid w:val="00711417"/>
    <w:rsid w:val="00711AE6"/>
    <w:rsid w:val="00712DA0"/>
    <w:rsid w:val="00714961"/>
    <w:rsid w:val="00714ACA"/>
    <w:rsid w:val="00715AFD"/>
    <w:rsid w:val="00721D0B"/>
    <w:rsid w:val="00721D5F"/>
    <w:rsid w:val="00723BF2"/>
    <w:rsid w:val="00725805"/>
    <w:rsid w:val="00725B97"/>
    <w:rsid w:val="00725F69"/>
    <w:rsid w:val="00727451"/>
    <w:rsid w:val="0073003F"/>
    <w:rsid w:val="00731315"/>
    <w:rsid w:val="0073135E"/>
    <w:rsid w:val="007332B6"/>
    <w:rsid w:val="00733381"/>
    <w:rsid w:val="00736B67"/>
    <w:rsid w:val="00737E4F"/>
    <w:rsid w:val="0074095D"/>
    <w:rsid w:val="007419BC"/>
    <w:rsid w:val="00741BC6"/>
    <w:rsid w:val="007455C0"/>
    <w:rsid w:val="00745E20"/>
    <w:rsid w:val="00745E9D"/>
    <w:rsid w:val="00746705"/>
    <w:rsid w:val="007476AC"/>
    <w:rsid w:val="00751EE7"/>
    <w:rsid w:val="00753507"/>
    <w:rsid w:val="00753F52"/>
    <w:rsid w:val="007540D9"/>
    <w:rsid w:val="0075488C"/>
    <w:rsid w:val="0075604D"/>
    <w:rsid w:val="00756EC2"/>
    <w:rsid w:val="007572C8"/>
    <w:rsid w:val="00757AF3"/>
    <w:rsid w:val="00757F96"/>
    <w:rsid w:val="00761036"/>
    <w:rsid w:val="0076105E"/>
    <w:rsid w:val="00761CD4"/>
    <w:rsid w:val="0076205D"/>
    <w:rsid w:val="007626B6"/>
    <w:rsid w:val="00763D79"/>
    <w:rsid w:val="007640FD"/>
    <w:rsid w:val="007679F4"/>
    <w:rsid w:val="00770F87"/>
    <w:rsid w:val="0077102A"/>
    <w:rsid w:val="0077227D"/>
    <w:rsid w:val="00772321"/>
    <w:rsid w:val="0077293A"/>
    <w:rsid w:val="007733C6"/>
    <w:rsid w:val="007739E8"/>
    <w:rsid w:val="00773F86"/>
    <w:rsid w:val="0077439A"/>
    <w:rsid w:val="0077454C"/>
    <w:rsid w:val="00775334"/>
    <w:rsid w:val="00775948"/>
    <w:rsid w:val="00776CD3"/>
    <w:rsid w:val="00777A6E"/>
    <w:rsid w:val="007804E2"/>
    <w:rsid w:val="00780E0C"/>
    <w:rsid w:val="007816CF"/>
    <w:rsid w:val="007829AB"/>
    <w:rsid w:val="007838A8"/>
    <w:rsid w:val="007867B4"/>
    <w:rsid w:val="00790370"/>
    <w:rsid w:val="00790C72"/>
    <w:rsid w:val="00790D6E"/>
    <w:rsid w:val="007910EE"/>
    <w:rsid w:val="00792B09"/>
    <w:rsid w:val="00793774"/>
    <w:rsid w:val="00793DDD"/>
    <w:rsid w:val="0079415A"/>
    <w:rsid w:val="00795376"/>
    <w:rsid w:val="0079626C"/>
    <w:rsid w:val="007977A6"/>
    <w:rsid w:val="007A068C"/>
    <w:rsid w:val="007A0F45"/>
    <w:rsid w:val="007A28C3"/>
    <w:rsid w:val="007A2D5E"/>
    <w:rsid w:val="007A3771"/>
    <w:rsid w:val="007A3BBB"/>
    <w:rsid w:val="007A3E06"/>
    <w:rsid w:val="007A454E"/>
    <w:rsid w:val="007A49CE"/>
    <w:rsid w:val="007A558C"/>
    <w:rsid w:val="007A5795"/>
    <w:rsid w:val="007A6114"/>
    <w:rsid w:val="007A796E"/>
    <w:rsid w:val="007A7DE0"/>
    <w:rsid w:val="007B0B81"/>
    <w:rsid w:val="007B1989"/>
    <w:rsid w:val="007B20D7"/>
    <w:rsid w:val="007B29C3"/>
    <w:rsid w:val="007B2E2B"/>
    <w:rsid w:val="007B4770"/>
    <w:rsid w:val="007B4973"/>
    <w:rsid w:val="007B613D"/>
    <w:rsid w:val="007B693C"/>
    <w:rsid w:val="007B7C4D"/>
    <w:rsid w:val="007C0898"/>
    <w:rsid w:val="007C3A2D"/>
    <w:rsid w:val="007C571C"/>
    <w:rsid w:val="007C6E50"/>
    <w:rsid w:val="007C710F"/>
    <w:rsid w:val="007C7692"/>
    <w:rsid w:val="007C7D1E"/>
    <w:rsid w:val="007D1374"/>
    <w:rsid w:val="007D2DD1"/>
    <w:rsid w:val="007D4AC8"/>
    <w:rsid w:val="007D4EA7"/>
    <w:rsid w:val="007D4EB2"/>
    <w:rsid w:val="007D50FD"/>
    <w:rsid w:val="007E10EA"/>
    <w:rsid w:val="007E11C7"/>
    <w:rsid w:val="007E1743"/>
    <w:rsid w:val="007E1FE4"/>
    <w:rsid w:val="007E32A5"/>
    <w:rsid w:val="007E3BB7"/>
    <w:rsid w:val="007E435D"/>
    <w:rsid w:val="007E4AEC"/>
    <w:rsid w:val="007E4DAD"/>
    <w:rsid w:val="007E5229"/>
    <w:rsid w:val="007E584A"/>
    <w:rsid w:val="007F0391"/>
    <w:rsid w:val="007F0A2A"/>
    <w:rsid w:val="007F0CCF"/>
    <w:rsid w:val="007F1D69"/>
    <w:rsid w:val="007F2491"/>
    <w:rsid w:val="007F28FD"/>
    <w:rsid w:val="007F5825"/>
    <w:rsid w:val="007F5B76"/>
    <w:rsid w:val="0080195D"/>
    <w:rsid w:val="00802444"/>
    <w:rsid w:val="00802D16"/>
    <w:rsid w:val="008033DD"/>
    <w:rsid w:val="008041A8"/>
    <w:rsid w:val="008057E4"/>
    <w:rsid w:val="00806330"/>
    <w:rsid w:val="00806763"/>
    <w:rsid w:val="008076E8"/>
    <w:rsid w:val="00807A7A"/>
    <w:rsid w:val="00810477"/>
    <w:rsid w:val="008106B1"/>
    <w:rsid w:val="00812870"/>
    <w:rsid w:val="00814C5F"/>
    <w:rsid w:val="00815656"/>
    <w:rsid w:val="00815BF5"/>
    <w:rsid w:val="00816423"/>
    <w:rsid w:val="0081768B"/>
    <w:rsid w:val="00820DDF"/>
    <w:rsid w:val="00825B3E"/>
    <w:rsid w:val="008261AB"/>
    <w:rsid w:val="008312FE"/>
    <w:rsid w:val="00831D98"/>
    <w:rsid w:val="00832416"/>
    <w:rsid w:val="008329B0"/>
    <w:rsid w:val="00833ED0"/>
    <w:rsid w:val="00834C74"/>
    <w:rsid w:val="00836353"/>
    <w:rsid w:val="0083646C"/>
    <w:rsid w:val="00836ACD"/>
    <w:rsid w:val="008400F9"/>
    <w:rsid w:val="008423AB"/>
    <w:rsid w:val="008453B7"/>
    <w:rsid w:val="008455C6"/>
    <w:rsid w:val="008472DF"/>
    <w:rsid w:val="008505AF"/>
    <w:rsid w:val="00851F4C"/>
    <w:rsid w:val="00853F58"/>
    <w:rsid w:val="00854621"/>
    <w:rsid w:val="0085467C"/>
    <w:rsid w:val="008550E2"/>
    <w:rsid w:val="00855833"/>
    <w:rsid w:val="008559F6"/>
    <w:rsid w:val="008560CC"/>
    <w:rsid w:val="00856424"/>
    <w:rsid w:val="00857A1D"/>
    <w:rsid w:val="00862C78"/>
    <w:rsid w:val="00862E57"/>
    <w:rsid w:val="00863674"/>
    <w:rsid w:val="008637E5"/>
    <w:rsid w:val="008639E2"/>
    <w:rsid w:val="00863AD0"/>
    <w:rsid w:val="0086406D"/>
    <w:rsid w:val="008667EC"/>
    <w:rsid w:val="00867238"/>
    <w:rsid w:val="00867BD1"/>
    <w:rsid w:val="00870E63"/>
    <w:rsid w:val="008710D0"/>
    <w:rsid w:val="0087286B"/>
    <w:rsid w:val="00874090"/>
    <w:rsid w:val="00874684"/>
    <w:rsid w:val="008753F9"/>
    <w:rsid w:val="0087577F"/>
    <w:rsid w:val="00877ADF"/>
    <w:rsid w:val="008804F5"/>
    <w:rsid w:val="0088137B"/>
    <w:rsid w:val="00881BDB"/>
    <w:rsid w:val="0088280B"/>
    <w:rsid w:val="00884BE4"/>
    <w:rsid w:val="008876BA"/>
    <w:rsid w:val="00887CDF"/>
    <w:rsid w:val="0089174D"/>
    <w:rsid w:val="00891B12"/>
    <w:rsid w:val="00891FFB"/>
    <w:rsid w:val="00893D29"/>
    <w:rsid w:val="008952C3"/>
    <w:rsid w:val="00895322"/>
    <w:rsid w:val="00895ACC"/>
    <w:rsid w:val="0089696A"/>
    <w:rsid w:val="00896EE4"/>
    <w:rsid w:val="00896FD7"/>
    <w:rsid w:val="0089710C"/>
    <w:rsid w:val="008A1797"/>
    <w:rsid w:val="008A1E29"/>
    <w:rsid w:val="008A2225"/>
    <w:rsid w:val="008A5B9C"/>
    <w:rsid w:val="008A7D69"/>
    <w:rsid w:val="008B09C5"/>
    <w:rsid w:val="008B1163"/>
    <w:rsid w:val="008B2233"/>
    <w:rsid w:val="008B50B9"/>
    <w:rsid w:val="008B568C"/>
    <w:rsid w:val="008B5923"/>
    <w:rsid w:val="008B5C01"/>
    <w:rsid w:val="008B6E31"/>
    <w:rsid w:val="008B7BBB"/>
    <w:rsid w:val="008C0FA9"/>
    <w:rsid w:val="008C14E6"/>
    <w:rsid w:val="008C1D84"/>
    <w:rsid w:val="008C3264"/>
    <w:rsid w:val="008C4B5C"/>
    <w:rsid w:val="008C5998"/>
    <w:rsid w:val="008C5C07"/>
    <w:rsid w:val="008C5C50"/>
    <w:rsid w:val="008C661D"/>
    <w:rsid w:val="008C73F7"/>
    <w:rsid w:val="008D1C47"/>
    <w:rsid w:val="008D2FB6"/>
    <w:rsid w:val="008D3E0E"/>
    <w:rsid w:val="008D4735"/>
    <w:rsid w:val="008D49BF"/>
    <w:rsid w:val="008D7A4A"/>
    <w:rsid w:val="008E22D7"/>
    <w:rsid w:val="008E433F"/>
    <w:rsid w:val="008E719A"/>
    <w:rsid w:val="008E7499"/>
    <w:rsid w:val="008E7DB2"/>
    <w:rsid w:val="008F027B"/>
    <w:rsid w:val="008F07EC"/>
    <w:rsid w:val="008F14CA"/>
    <w:rsid w:val="008F3CF6"/>
    <w:rsid w:val="008F3F1F"/>
    <w:rsid w:val="008F4B1A"/>
    <w:rsid w:val="008F591E"/>
    <w:rsid w:val="008F59F0"/>
    <w:rsid w:val="008F62A5"/>
    <w:rsid w:val="008F692D"/>
    <w:rsid w:val="008F78E6"/>
    <w:rsid w:val="00901C2F"/>
    <w:rsid w:val="0090321D"/>
    <w:rsid w:val="009038B6"/>
    <w:rsid w:val="00903BCA"/>
    <w:rsid w:val="00903C8A"/>
    <w:rsid w:val="00903CA0"/>
    <w:rsid w:val="00903F39"/>
    <w:rsid w:val="00906925"/>
    <w:rsid w:val="00907C2B"/>
    <w:rsid w:val="009105DF"/>
    <w:rsid w:val="0091184E"/>
    <w:rsid w:val="009121CB"/>
    <w:rsid w:val="00912892"/>
    <w:rsid w:val="009132E1"/>
    <w:rsid w:val="00914881"/>
    <w:rsid w:val="00914EEF"/>
    <w:rsid w:val="00915399"/>
    <w:rsid w:val="00915F58"/>
    <w:rsid w:val="00921106"/>
    <w:rsid w:val="00921E2F"/>
    <w:rsid w:val="00921E7D"/>
    <w:rsid w:val="00922143"/>
    <w:rsid w:val="00924606"/>
    <w:rsid w:val="0092476F"/>
    <w:rsid w:val="0092630D"/>
    <w:rsid w:val="00927D98"/>
    <w:rsid w:val="0093015A"/>
    <w:rsid w:val="009315F7"/>
    <w:rsid w:val="00931A04"/>
    <w:rsid w:val="009326F5"/>
    <w:rsid w:val="00933ABC"/>
    <w:rsid w:val="00933C22"/>
    <w:rsid w:val="009343A6"/>
    <w:rsid w:val="0093444B"/>
    <w:rsid w:val="009363A1"/>
    <w:rsid w:val="00937377"/>
    <w:rsid w:val="009373A9"/>
    <w:rsid w:val="009375D9"/>
    <w:rsid w:val="00937AC2"/>
    <w:rsid w:val="00937B7A"/>
    <w:rsid w:val="00941CED"/>
    <w:rsid w:val="0094278B"/>
    <w:rsid w:val="009429BE"/>
    <w:rsid w:val="00942A5C"/>
    <w:rsid w:val="009436A1"/>
    <w:rsid w:val="00943BBC"/>
    <w:rsid w:val="00945E49"/>
    <w:rsid w:val="0094657C"/>
    <w:rsid w:val="009500B2"/>
    <w:rsid w:val="00950332"/>
    <w:rsid w:val="00952CFC"/>
    <w:rsid w:val="009530A3"/>
    <w:rsid w:val="00953504"/>
    <w:rsid w:val="00953EA9"/>
    <w:rsid w:val="00953FD9"/>
    <w:rsid w:val="0095590A"/>
    <w:rsid w:val="00956791"/>
    <w:rsid w:val="0095747E"/>
    <w:rsid w:val="0095788F"/>
    <w:rsid w:val="009600E8"/>
    <w:rsid w:val="00961516"/>
    <w:rsid w:val="00961A5C"/>
    <w:rsid w:val="00961F62"/>
    <w:rsid w:val="00962C42"/>
    <w:rsid w:val="009631CA"/>
    <w:rsid w:val="00963320"/>
    <w:rsid w:val="00963B9F"/>
    <w:rsid w:val="00963EA3"/>
    <w:rsid w:val="009665EB"/>
    <w:rsid w:val="00966D58"/>
    <w:rsid w:val="0096792B"/>
    <w:rsid w:val="009707E6"/>
    <w:rsid w:val="00970A67"/>
    <w:rsid w:val="00970BAE"/>
    <w:rsid w:val="00970D67"/>
    <w:rsid w:val="00971446"/>
    <w:rsid w:val="00972BD7"/>
    <w:rsid w:val="009730F9"/>
    <w:rsid w:val="00975ADB"/>
    <w:rsid w:val="00975F18"/>
    <w:rsid w:val="009774EC"/>
    <w:rsid w:val="009779B3"/>
    <w:rsid w:val="00977A24"/>
    <w:rsid w:val="00980040"/>
    <w:rsid w:val="00980399"/>
    <w:rsid w:val="00980C5A"/>
    <w:rsid w:val="00980ED7"/>
    <w:rsid w:val="00983935"/>
    <w:rsid w:val="00983A52"/>
    <w:rsid w:val="0098496B"/>
    <w:rsid w:val="00984F97"/>
    <w:rsid w:val="00985784"/>
    <w:rsid w:val="0098786C"/>
    <w:rsid w:val="00990BD4"/>
    <w:rsid w:val="009910AF"/>
    <w:rsid w:val="00991A52"/>
    <w:rsid w:val="00993AF5"/>
    <w:rsid w:val="00994747"/>
    <w:rsid w:val="0099567D"/>
    <w:rsid w:val="009A1E12"/>
    <w:rsid w:val="009A2EE7"/>
    <w:rsid w:val="009A30EA"/>
    <w:rsid w:val="009A4424"/>
    <w:rsid w:val="009A4795"/>
    <w:rsid w:val="009A58BE"/>
    <w:rsid w:val="009A626A"/>
    <w:rsid w:val="009A66E0"/>
    <w:rsid w:val="009A7411"/>
    <w:rsid w:val="009B008C"/>
    <w:rsid w:val="009B071D"/>
    <w:rsid w:val="009B176A"/>
    <w:rsid w:val="009B43F3"/>
    <w:rsid w:val="009B4AE1"/>
    <w:rsid w:val="009B677F"/>
    <w:rsid w:val="009B7CA2"/>
    <w:rsid w:val="009C03B0"/>
    <w:rsid w:val="009C085A"/>
    <w:rsid w:val="009C25B6"/>
    <w:rsid w:val="009C33FC"/>
    <w:rsid w:val="009C37F6"/>
    <w:rsid w:val="009C5A11"/>
    <w:rsid w:val="009C5DC3"/>
    <w:rsid w:val="009C7D41"/>
    <w:rsid w:val="009D033C"/>
    <w:rsid w:val="009D03AC"/>
    <w:rsid w:val="009D42FF"/>
    <w:rsid w:val="009D585D"/>
    <w:rsid w:val="009D5E80"/>
    <w:rsid w:val="009D6C4A"/>
    <w:rsid w:val="009D7DA1"/>
    <w:rsid w:val="009E0588"/>
    <w:rsid w:val="009E07F6"/>
    <w:rsid w:val="009E1FFB"/>
    <w:rsid w:val="009E28F7"/>
    <w:rsid w:val="009E4C84"/>
    <w:rsid w:val="009E57C2"/>
    <w:rsid w:val="009E5985"/>
    <w:rsid w:val="009E5ACE"/>
    <w:rsid w:val="009E5AE2"/>
    <w:rsid w:val="009E5BDF"/>
    <w:rsid w:val="009E7CB2"/>
    <w:rsid w:val="009E7EA0"/>
    <w:rsid w:val="009F1435"/>
    <w:rsid w:val="009F25EE"/>
    <w:rsid w:val="009F2A18"/>
    <w:rsid w:val="009F2F74"/>
    <w:rsid w:val="009F40FA"/>
    <w:rsid w:val="009F4B4F"/>
    <w:rsid w:val="009F5831"/>
    <w:rsid w:val="009F5B2C"/>
    <w:rsid w:val="009F72F2"/>
    <w:rsid w:val="009F799E"/>
    <w:rsid w:val="00A005DF"/>
    <w:rsid w:val="00A02515"/>
    <w:rsid w:val="00A03ED0"/>
    <w:rsid w:val="00A042CA"/>
    <w:rsid w:val="00A04715"/>
    <w:rsid w:val="00A062B1"/>
    <w:rsid w:val="00A064F4"/>
    <w:rsid w:val="00A07143"/>
    <w:rsid w:val="00A105A1"/>
    <w:rsid w:val="00A113EB"/>
    <w:rsid w:val="00A12479"/>
    <w:rsid w:val="00A133AA"/>
    <w:rsid w:val="00A133FC"/>
    <w:rsid w:val="00A13561"/>
    <w:rsid w:val="00A13688"/>
    <w:rsid w:val="00A13BF6"/>
    <w:rsid w:val="00A14025"/>
    <w:rsid w:val="00A15427"/>
    <w:rsid w:val="00A162F6"/>
    <w:rsid w:val="00A16FBF"/>
    <w:rsid w:val="00A202C7"/>
    <w:rsid w:val="00A21B9A"/>
    <w:rsid w:val="00A2314C"/>
    <w:rsid w:val="00A2421A"/>
    <w:rsid w:val="00A2576E"/>
    <w:rsid w:val="00A26DE9"/>
    <w:rsid w:val="00A271EB"/>
    <w:rsid w:val="00A303D1"/>
    <w:rsid w:val="00A30C0C"/>
    <w:rsid w:val="00A33DE8"/>
    <w:rsid w:val="00A345C7"/>
    <w:rsid w:val="00A34679"/>
    <w:rsid w:val="00A35C1F"/>
    <w:rsid w:val="00A36795"/>
    <w:rsid w:val="00A367D0"/>
    <w:rsid w:val="00A36F02"/>
    <w:rsid w:val="00A3733F"/>
    <w:rsid w:val="00A37AC4"/>
    <w:rsid w:val="00A41706"/>
    <w:rsid w:val="00A41C73"/>
    <w:rsid w:val="00A4281D"/>
    <w:rsid w:val="00A438DD"/>
    <w:rsid w:val="00A44079"/>
    <w:rsid w:val="00A44452"/>
    <w:rsid w:val="00A4556C"/>
    <w:rsid w:val="00A47449"/>
    <w:rsid w:val="00A5023C"/>
    <w:rsid w:val="00A510DF"/>
    <w:rsid w:val="00A518DC"/>
    <w:rsid w:val="00A51C58"/>
    <w:rsid w:val="00A52144"/>
    <w:rsid w:val="00A54B96"/>
    <w:rsid w:val="00A55873"/>
    <w:rsid w:val="00A55AFC"/>
    <w:rsid w:val="00A570BF"/>
    <w:rsid w:val="00A57491"/>
    <w:rsid w:val="00A57A16"/>
    <w:rsid w:val="00A57A1E"/>
    <w:rsid w:val="00A57C29"/>
    <w:rsid w:val="00A6177F"/>
    <w:rsid w:val="00A63EDA"/>
    <w:rsid w:val="00A64333"/>
    <w:rsid w:val="00A6487E"/>
    <w:rsid w:val="00A6565D"/>
    <w:rsid w:val="00A65B7F"/>
    <w:rsid w:val="00A66076"/>
    <w:rsid w:val="00A66B52"/>
    <w:rsid w:val="00A66BCF"/>
    <w:rsid w:val="00A673DE"/>
    <w:rsid w:val="00A709F1"/>
    <w:rsid w:val="00A70C51"/>
    <w:rsid w:val="00A70F22"/>
    <w:rsid w:val="00A70F54"/>
    <w:rsid w:val="00A7193E"/>
    <w:rsid w:val="00A71AEF"/>
    <w:rsid w:val="00A726D7"/>
    <w:rsid w:val="00A73042"/>
    <w:rsid w:val="00A80005"/>
    <w:rsid w:val="00A8132C"/>
    <w:rsid w:val="00A817ED"/>
    <w:rsid w:val="00A82AB5"/>
    <w:rsid w:val="00A86BFA"/>
    <w:rsid w:val="00A87025"/>
    <w:rsid w:val="00A90639"/>
    <w:rsid w:val="00A91539"/>
    <w:rsid w:val="00A91576"/>
    <w:rsid w:val="00A924D7"/>
    <w:rsid w:val="00A92B18"/>
    <w:rsid w:val="00A93672"/>
    <w:rsid w:val="00A937AF"/>
    <w:rsid w:val="00A93DE5"/>
    <w:rsid w:val="00A93F96"/>
    <w:rsid w:val="00A958C1"/>
    <w:rsid w:val="00A9645C"/>
    <w:rsid w:val="00A96EBD"/>
    <w:rsid w:val="00A96F27"/>
    <w:rsid w:val="00A97519"/>
    <w:rsid w:val="00A97A74"/>
    <w:rsid w:val="00AA04FD"/>
    <w:rsid w:val="00AA16F9"/>
    <w:rsid w:val="00AA1C47"/>
    <w:rsid w:val="00AA2B76"/>
    <w:rsid w:val="00AA2D0E"/>
    <w:rsid w:val="00AA2EDD"/>
    <w:rsid w:val="00AA319D"/>
    <w:rsid w:val="00AA33B5"/>
    <w:rsid w:val="00AA4181"/>
    <w:rsid w:val="00AA530A"/>
    <w:rsid w:val="00AA5C37"/>
    <w:rsid w:val="00AA6AE0"/>
    <w:rsid w:val="00AA6D4D"/>
    <w:rsid w:val="00AA7814"/>
    <w:rsid w:val="00AB13D0"/>
    <w:rsid w:val="00AB2147"/>
    <w:rsid w:val="00AB3D2D"/>
    <w:rsid w:val="00AB46A0"/>
    <w:rsid w:val="00AB77A0"/>
    <w:rsid w:val="00AC098C"/>
    <w:rsid w:val="00AC1353"/>
    <w:rsid w:val="00AC20ED"/>
    <w:rsid w:val="00AC30A1"/>
    <w:rsid w:val="00AC30AC"/>
    <w:rsid w:val="00AC5366"/>
    <w:rsid w:val="00AC6750"/>
    <w:rsid w:val="00AC6890"/>
    <w:rsid w:val="00AC6E76"/>
    <w:rsid w:val="00AC70BD"/>
    <w:rsid w:val="00AC7BD1"/>
    <w:rsid w:val="00AD3313"/>
    <w:rsid w:val="00AE01CB"/>
    <w:rsid w:val="00AE3D8C"/>
    <w:rsid w:val="00AE533E"/>
    <w:rsid w:val="00AE5C92"/>
    <w:rsid w:val="00AE6374"/>
    <w:rsid w:val="00AE6556"/>
    <w:rsid w:val="00AF1C59"/>
    <w:rsid w:val="00AF1CB1"/>
    <w:rsid w:val="00AF2ABC"/>
    <w:rsid w:val="00AF2FEE"/>
    <w:rsid w:val="00AF3365"/>
    <w:rsid w:val="00AF37B5"/>
    <w:rsid w:val="00AF398D"/>
    <w:rsid w:val="00AF3A27"/>
    <w:rsid w:val="00AF4827"/>
    <w:rsid w:val="00AF6CBD"/>
    <w:rsid w:val="00AF74AA"/>
    <w:rsid w:val="00B0026D"/>
    <w:rsid w:val="00B01B17"/>
    <w:rsid w:val="00B0290D"/>
    <w:rsid w:val="00B036B4"/>
    <w:rsid w:val="00B0474A"/>
    <w:rsid w:val="00B04DF3"/>
    <w:rsid w:val="00B07C9A"/>
    <w:rsid w:val="00B07FFC"/>
    <w:rsid w:val="00B104F7"/>
    <w:rsid w:val="00B10893"/>
    <w:rsid w:val="00B1185D"/>
    <w:rsid w:val="00B13FBA"/>
    <w:rsid w:val="00B14733"/>
    <w:rsid w:val="00B153F7"/>
    <w:rsid w:val="00B158B3"/>
    <w:rsid w:val="00B166EE"/>
    <w:rsid w:val="00B172A9"/>
    <w:rsid w:val="00B17D15"/>
    <w:rsid w:val="00B20452"/>
    <w:rsid w:val="00B20C5F"/>
    <w:rsid w:val="00B20D8D"/>
    <w:rsid w:val="00B23CD3"/>
    <w:rsid w:val="00B242A6"/>
    <w:rsid w:val="00B25077"/>
    <w:rsid w:val="00B30241"/>
    <w:rsid w:val="00B307DA"/>
    <w:rsid w:val="00B319E7"/>
    <w:rsid w:val="00B3284D"/>
    <w:rsid w:val="00B32912"/>
    <w:rsid w:val="00B330EC"/>
    <w:rsid w:val="00B33BE5"/>
    <w:rsid w:val="00B35193"/>
    <w:rsid w:val="00B3525F"/>
    <w:rsid w:val="00B36F08"/>
    <w:rsid w:val="00B3732B"/>
    <w:rsid w:val="00B408EE"/>
    <w:rsid w:val="00B41464"/>
    <w:rsid w:val="00B428F7"/>
    <w:rsid w:val="00B42E4C"/>
    <w:rsid w:val="00B43851"/>
    <w:rsid w:val="00B43C1B"/>
    <w:rsid w:val="00B4447A"/>
    <w:rsid w:val="00B44D5B"/>
    <w:rsid w:val="00B44E94"/>
    <w:rsid w:val="00B45FCC"/>
    <w:rsid w:val="00B47E88"/>
    <w:rsid w:val="00B502AE"/>
    <w:rsid w:val="00B534B2"/>
    <w:rsid w:val="00B536B3"/>
    <w:rsid w:val="00B53B4D"/>
    <w:rsid w:val="00B5421E"/>
    <w:rsid w:val="00B54CA0"/>
    <w:rsid w:val="00B54CDB"/>
    <w:rsid w:val="00B55251"/>
    <w:rsid w:val="00B55AE2"/>
    <w:rsid w:val="00B570C8"/>
    <w:rsid w:val="00B5781B"/>
    <w:rsid w:val="00B610DA"/>
    <w:rsid w:val="00B6160C"/>
    <w:rsid w:val="00B63175"/>
    <w:rsid w:val="00B63380"/>
    <w:rsid w:val="00B64E25"/>
    <w:rsid w:val="00B6526B"/>
    <w:rsid w:val="00B65742"/>
    <w:rsid w:val="00B659E6"/>
    <w:rsid w:val="00B664A2"/>
    <w:rsid w:val="00B705E9"/>
    <w:rsid w:val="00B7240B"/>
    <w:rsid w:val="00B7596D"/>
    <w:rsid w:val="00B812E4"/>
    <w:rsid w:val="00B8237A"/>
    <w:rsid w:val="00B82D01"/>
    <w:rsid w:val="00B8476E"/>
    <w:rsid w:val="00B85F14"/>
    <w:rsid w:val="00B85FEE"/>
    <w:rsid w:val="00B874CC"/>
    <w:rsid w:val="00B87F9A"/>
    <w:rsid w:val="00B950CF"/>
    <w:rsid w:val="00B95FC9"/>
    <w:rsid w:val="00B9749F"/>
    <w:rsid w:val="00BA0918"/>
    <w:rsid w:val="00BA0DB9"/>
    <w:rsid w:val="00BA1434"/>
    <w:rsid w:val="00BA2E54"/>
    <w:rsid w:val="00BA3739"/>
    <w:rsid w:val="00BA39CB"/>
    <w:rsid w:val="00BA3B14"/>
    <w:rsid w:val="00BA4EEF"/>
    <w:rsid w:val="00BA68AA"/>
    <w:rsid w:val="00BA732C"/>
    <w:rsid w:val="00BA7542"/>
    <w:rsid w:val="00BB018A"/>
    <w:rsid w:val="00BB0957"/>
    <w:rsid w:val="00BB1061"/>
    <w:rsid w:val="00BB337E"/>
    <w:rsid w:val="00BB7C0E"/>
    <w:rsid w:val="00BC061F"/>
    <w:rsid w:val="00BC111C"/>
    <w:rsid w:val="00BC1187"/>
    <w:rsid w:val="00BC263B"/>
    <w:rsid w:val="00BC2B53"/>
    <w:rsid w:val="00BC316E"/>
    <w:rsid w:val="00BC418F"/>
    <w:rsid w:val="00BC43DB"/>
    <w:rsid w:val="00BC79B2"/>
    <w:rsid w:val="00BD053C"/>
    <w:rsid w:val="00BD07A6"/>
    <w:rsid w:val="00BD2F32"/>
    <w:rsid w:val="00BD331B"/>
    <w:rsid w:val="00BD462E"/>
    <w:rsid w:val="00BD5B15"/>
    <w:rsid w:val="00BD6ACE"/>
    <w:rsid w:val="00BD6F00"/>
    <w:rsid w:val="00BD7D5F"/>
    <w:rsid w:val="00BE1779"/>
    <w:rsid w:val="00BE2E92"/>
    <w:rsid w:val="00BE2F5F"/>
    <w:rsid w:val="00BE36AD"/>
    <w:rsid w:val="00BE3B8B"/>
    <w:rsid w:val="00BE6C3C"/>
    <w:rsid w:val="00BE6D9F"/>
    <w:rsid w:val="00BE76C7"/>
    <w:rsid w:val="00BE7FA6"/>
    <w:rsid w:val="00BF0903"/>
    <w:rsid w:val="00BF27B8"/>
    <w:rsid w:val="00BF2A80"/>
    <w:rsid w:val="00BF3829"/>
    <w:rsid w:val="00BF40DD"/>
    <w:rsid w:val="00BF454A"/>
    <w:rsid w:val="00BF5367"/>
    <w:rsid w:val="00BF5A5F"/>
    <w:rsid w:val="00BF69B8"/>
    <w:rsid w:val="00C010F7"/>
    <w:rsid w:val="00C01354"/>
    <w:rsid w:val="00C01801"/>
    <w:rsid w:val="00C02188"/>
    <w:rsid w:val="00C02521"/>
    <w:rsid w:val="00C02F28"/>
    <w:rsid w:val="00C03CD5"/>
    <w:rsid w:val="00C04832"/>
    <w:rsid w:val="00C05DE9"/>
    <w:rsid w:val="00C10611"/>
    <w:rsid w:val="00C111FE"/>
    <w:rsid w:val="00C113C0"/>
    <w:rsid w:val="00C116E6"/>
    <w:rsid w:val="00C133E6"/>
    <w:rsid w:val="00C1439F"/>
    <w:rsid w:val="00C15543"/>
    <w:rsid w:val="00C1560B"/>
    <w:rsid w:val="00C16BAF"/>
    <w:rsid w:val="00C16BBE"/>
    <w:rsid w:val="00C20A9E"/>
    <w:rsid w:val="00C21026"/>
    <w:rsid w:val="00C22664"/>
    <w:rsid w:val="00C23FFB"/>
    <w:rsid w:val="00C270F2"/>
    <w:rsid w:val="00C278DF"/>
    <w:rsid w:val="00C30026"/>
    <w:rsid w:val="00C301E5"/>
    <w:rsid w:val="00C30D12"/>
    <w:rsid w:val="00C313DD"/>
    <w:rsid w:val="00C31721"/>
    <w:rsid w:val="00C3311C"/>
    <w:rsid w:val="00C332BF"/>
    <w:rsid w:val="00C33542"/>
    <w:rsid w:val="00C33E3B"/>
    <w:rsid w:val="00C34E16"/>
    <w:rsid w:val="00C350E7"/>
    <w:rsid w:val="00C35F28"/>
    <w:rsid w:val="00C36399"/>
    <w:rsid w:val="00C4106B"/>
    <w:rsid w:val="00C41345"/>
    <w:rsid w:val="00C429D3"/>
    <w:rsid w:val="00C43870"/>
    <w:rsid w:val="00C43A59"/>
    <w:rsid w:val="00C44E45"/>
    <w:rsid w:val="00C4503F"/>
    <w:rsid w:val="00C45C3C"/>
    <w:rsid w:val="00C46F7A"/>
    <w:rsid w:val="00C475AB"/>
    <w:rsid w:val="00C47AB9"/>
    <w:rsid w:val="00C503FB"/>
    <w:rsid w:val="00C522EB"/>
    <w:rsid w:val="00C523E8"/>
    <w:rsid w:val="00C52AC4"/>
    <w:rsid w:val="00C532A0"/>
    <w:rsid w:val="00C548A7"/>
    <w:rsid w:val="00C54A26"/>
    <w:rsid w:val="00C55018"/>
    <w:rsid w:val="00C550E9"/>
    <w:rsid w:val="00C561BC"/>
    <w:rsid w:val="00C579E7"/>
    <w:rsid w:val="00C602FF"/>
    <w:rsid w:val="00C60E5B"/>
    <w:rsid w:val="00C616A2"/>
    <w:rsid w:val="00C62CDA"/>
    <w:rsid w:val="00C6455C"/>
    <w:rsid w:val="00C64BF6"/>
    <w:rsid w:val="00C64DE6"/>
    <w:rsid w:val="00C66FBD"/>
    <w:rsid w:val="00C6723D"/>
    <w:rsid w:val="00C6779C"/>
    <w:rsid w:val="00C67B9D"/>
    <w:rsid w:val="00C70A2E"/>
    <w:rsid w:val="00C70EDB"/>
    <w:rsid w:val="00C716BE"/>
    <w:rsid w:val="00C72852"/>
    <w:rsid w:val="00C7291C"/>
    <w:rsid w:val="00C73554"/>
    <w:rsid w:val="00C739AA"/>
    <w:rsid w:val="00C744B3"/>
    <w:rsid w:val="00C747D9"/>
    <w:rsid w:val="00C775E3"/>
    <w:rsid w:val="00C779AD"/>
    <w:rsid w:val="00C77EC1"/>
    <w:rsid w:val="00C80527"/>
    <w:rsid w:val="00C81615"/>
    <w:rsid w:val="00C816F3"/>
    <w:rsid w:val="00C83674"/>
    <w:rsid w:val="00C8435E"/>
    <w:rsid w:val="00C8683B"/>
    <w:rsid w:val="00C87428"/>
    <w:rsid w:val="00C90152"/>
    <w:rsid w:val="00C90CE1"/>
    <w:rsid w:val="00C912BA"/>
    <w:rsid w:val="00C91D59"/>
    <w:rsid w:val="00C9253B"/>
    <w:rsid w:val="00C9461A"/>
    <w:rsid w:val="00C94853"/>
    <w:rsid w:val="00C94C46"/>
    <w:rsid w:val="00C95F21"/>
    <w:rsid w:val="00C962E9"/>
    <w:rsid w:val="00C9771A"/>
    <w:rsid w:val="00C97ECA"/>
    <w:rsid w:val="00CA1323"/>
    <w:rsid w:val="00CA1407"/>
    <w:rsid w:val="00CA1689"/>
    <w:rsid w:val="00CA27BF"/>
    <w:rsid w:val="00CA2B15"/>
    <w:rsid w:val="00CA573B"/>
    <w:rsid w:val="00CA73A8"/>
    <w:rsid w:val="00CA7B49"/>
    <w:rsid w:val="00CB0347"/>
    <w:rsid w:val="00CB4CF5"/>
    <w:rsid w:val="00CB6038"/>
    <w:rsid w:val="00CB6E3C"/>
    <w:rsid w:val="00CB79F9"/>
    <w:rsid w:val="00CC21B1"/>
    <w:rsid w:val="00CC441B"/>
    <w:rsid w:val="00CC4AF4"/>
    <w:rsid w:val="00CC4CF4"/>
    <w:rsid w:val="00CC4F2A"/>
    <w:rsid w:val="00CC54A3"/>
    <w:rsid w:val="00CC5925"/>
    <w:rsid w:val="00CC672B"/>
    <w:rsid w:val="00CC7282"/>
    <w:rsid w:val="00CC7418"/>
    <w:rsid w:val="00CD120E"/>
    <w:rsid w:val="00CD4943"/>
    <w:rsid w:val="00CD57F9"/>
    <w:rsid w:val="00CD6DEA"/>
    <w:rsid w:val="00CE00A3"/>
    <w:rsid w:val="00CE12E3"/>
    <w:rsid w:val="00CE18B9"/>
    <w:rsid w:val="00CE25CA"/>
    <w:rsid w:val="00CE4067"/>
    <w:rsid w:val="00CE4617"/>
    <w:rsid w:val="00CE5DCB"/>
    <w:rsid w:val="00CE6563"/>
    <w:rsid w:val="00CE728C"/>
    <w:rsid w:val="00CE72C5"/>
    <w:rsid w:val="00CE7750"/>
    <w:rsid w:val="00CE790E"/>
    <w:rsid w:val="00CE79DD"/>
    <w:rsid w:val="00CE7A7B"/>
    <w:rsid w:val="00CE7C46"/>
    <w:rsid w:val="00CF1AF8"/>
    <w:rsid w:val="00CF255C"/>
    <w:rsid w:val="00CF3C60"/>
    <w:rsid w:val="00CF5100"/>
    <w:rsid w:val="00CF7A72"/>
    <w:rsid w:val="00D04372"/>
    <w:rsid w:val="00D0470D"/>
    <w:rsid w:val="00D07B44"/>
    <w:rsid w:val="00D11127"/>
    <w:rsid w:val="00D127EC"/>
    <w:rsid w:val="00D13100"/>
    <w:rsid w:val="00D13359"/>
    <w:rsid w:val="00D15F68"/>
    <w:rsid w:val="00D163AA"/>
    <w:rsid w:val="00D20543"/>
    <w:rsid w:val="00D212DC"/>
    <w:rsid w:val="00D213C2"/>
    <w:rsid w:val="00D21794"/>
    <w:rsid w:val="00D22D5E"/>
    <w:rsid w:val="00D22FDD"/>
    <w:rsid w:val="00D236EE"/>
    <w:rsid w:val="00D242EE"/>
    <w:rsid w:val="00D249DD"/>
    <w:rsid w:val="00D25EC7"/>
    <w:rsid w:val="00D3006C"/>
    <w:rsid w:val="00D30355"/>
    <w:rsid w:val="00D304F6"/>
    <w:rsid w:val="00D3063A"/>
    <w:rsid w:val="00D31153"/>
    <w:rsid w:val="00D31848"/>
    <w:rsid w:val="00D31E0F"/>
    <w:rsid w:val="00D31E48"/>
    <w:rsid w:val="00D3492F"/>
    <w:rsid w:val="00D34C74"/>
    <w:rsid w:val="00D35936"/>
    <w:rsid w:val="00D35B23"/>
    <w:rsid w:val="00D36021"/>
    <w:rsid w:val="00D360A1"/>
    <w:rsid w:val="00D3662D"/>
    <w:rsid w:val="00D36F44"/>
    <w:rsid w:val="00D37826"/>
    <w:rsid w:val="00D405DA"/>
    <w:rsid w:val="00D40896"/>
    <w:rsid w:val="00D4190E"/>
    <w:rsid w:val="00D41BCE"/>
    <w:rsid w:val="00D41D62"/>
    <w:rsid w:val="00D438AE"/>
    <w:rsid w:val="00D444B8"/>
    <w:rsid w:val="00D46BB5"/>
    <w:rsid w:val="00D46BCA"/>
    <w:rsid w:val="00D472B3"/>
    <w:rsid w:val="00D5003D"/>
    <w:rsid w:val="00D51029"/>
    <w:rsid w:val="00D51229"/>
    <w:rsid w:val="00D51CE8"/>
    <w:rsid w:val="00D522D5"/>
    <w:rsid w:val="00D5459F"/>
    <w:rsid w:val="00D55D6F"/>
    <w:rsid w:val="00D561D0"/>
    <w:rsid w:val="00D56B86"/>
    <w:rsid w:val="00D56CDB"/>
    <w:rsid w:val="00D57884"/>
    <w:rsid w:val="00D57B0E"/>
    <w:rsid w:val="00D57FF3"/>
    <w:rsid w:val="00D619C7"/>
    <w:rsid w:val="00D629FA"/>
    <w:rsid w:val="00D64709"/>
    <w:rsid w:val="00D65852"/>
    <w:rsid w:val="00D701A4"/>
    <w:rsid w:val="00D71CC1"/>
    <w:rsid w:val="00D73EA6"/>
    <w:rsid w:val="00D7532E"/>
    <w:rsid w:val="00D754A8"/>
    <w:rsid w:val="00D75F0B"/>
    <w:rsid w:val="00D76CE1"/>
    <w:rsid w:val="00D77A91"/>
    <w:rsid w:val="00D77F6F"/>
    <w:rsid w:val="00D801DA"/>
    <w:rsid w:val="00D81E5F"/>
    <w:rsid w:val="00D820F8"/>
    <w:rsid w:val="00D82419"/>
    <w:rsid w:val="00D82C41"/>
    <w:rsid w:val="00D82CD8"/>
    <w:rsid w:val="00D837E9"/>
    <w:rsid w:val="00D849A9"/>
    <w:rsid w:val="00D84FC9"/>
    <w:rsid w:val="00D8519D"/>
    <w:rsid w:val="00D85AD2"/>
    <w:rsid w:val="00D86130"/>
    <w:rsid w:val="00D904F9"/>
    <w:rsid w:val="00D91183"/>
    <w:rsid w:val="00D91ECD"/>
    <w:rsid w:val="00D93A1C"/>
    <w:rsid w:val="00D93B89"/>
    <w:rsid w:val="00D950B1"/>
    <w:rsid w:val="00D96CE8"/>
    <w:rsid w:val="00DA2953"/>
    <w:rsid w:val="00DA3A60"/>
    <w:rsid w:val="00DA483D"/>
    <w:rsid w:val="00DA4F01"/>
    <w:rsid w:val="00DA63AA"/>
    <w:rsid w:val="00DA6ED6"/>
    <w:rsid w:val="00DA70F6"/>
    <w:rsid w:val="00DB00B8"/>
    <w:rsid w:val="00DB24D1"/>
    <w:rsid w:val="00DB35C4"/>
    <w:rsid w:val="00DB3F79"/>
    <w:rsid w:val="00DB4A17"/>
    <w:rsid w:val="00DB536F"/>
    <w:rsid w:val="00DB58FA"/>
    <w:rsid w:val="00DB6734"/>
    <w:rsid w:val="00DB6CAD"/>
    <w:rsid w:val="00DB7598"/>
    <w:rsid w:val="00DB77DD"/>
    <w:rsid w:val="00DC101D"/>
    <w:rsid w:val="00DC1E16"/>
    <w:rsid w:val="00DC36FC"/>
    <w:rsid w:val="00DC38C8"/>
    <w:rsid w:val="00DC53EA"/>
    <w:rsid w:val="00DC5A61"/>
    <w:rsid w:val="00DC6813"/>
    <w:rsid w:val="00DC739B"/>
    <w:rsid w:val="00DD0514"/>
    <w:rsid w:val="00DD0EAE"/>
    <w:rsid w:val="00DD1585"/>
    <w:rsid w:val="00DD1895"/>
    <w:rsid w:val="00DD2721"/>
    <w:rsid w:val="00DD2EC6"/>
    <w:rsid w:val="00DD324F"/>
    <w:rsid w:val="00DD3EDA"/>
    <w:rsid w:val="00DD6489"/>
    <w:rsid w:val="00DD7DFD"/>
    <w:rsid w:val="00DE12E2"/>
    <w:rsid w:val="00DE3EF1"/>
    <w:rsid w:val="00DE7FC3"/>
    <w:rsid w:val="00DF0E56"/>
    <w:rsid w:val="00DF11FE"/>
    <w:rsid w:val="00DF1A75"/>
    <w:rsid w:val="00DF2BC2"/>
    <w:rsid w:val="00DF38F3"/>
    <w:rsid w:val="00DF3AC4"/>
    <w:rsid w:val="00DF3F3E"/>
    <w:rsid w:val="00DF4381"/>
    <w:rsid w:val="00DF4E77"/>
    <w:rsid w:val="00DF6FBB"/>
    <w:rsid w:val="00DF7F60"/>
    <w:rsid w:val="00E0011B"/>
    <w:rsid w:val="00E00455"/>
    <w:rsid w:val="00E00873"/>
    <w:rsid w:val="00E00DAF"/>
    <w:rsid w:val="00E01F15"/>
    <w:rsid w:val="00E03D51"/>
    <w:rsid w:val="00E05CA5"/>
    <w:rsid w:val="00E071D3"/>
    <w:rsid w:val="00E10656"/>
    <w:rsid w:val="00E112D3"/>
    <w:rsid w:val="00E11409"/>
    <w:rsid w:val="00E11598"/>
    <w:rsid w:val="00E12860"/>
    <w:rsid w:val="00E13403"/>
    <w:rsid w:val="00E13458"/>
    <w:rsid w:val="00E1432B"/>
    <w:rsid w:val="00E143B8"/>
    <w:rsid w:val="00E15130"/>
    <w:rsid w:val="00E16B27"/>
    <w:rsid w:val="00E16F61"/>
    <w:rsid w:val="00E170EE"/>
    <w:rsid w:val="00E1793B"/>
    <w:rsid w:val="00E206CE"/>
    <w:rsid w:val="00E22118"/>
    <w:rsid w:val="00E22775"/>
    <w:rsid w:val="00E22C2F"/>
    <w:rsid w:val="00E23175"/>
    <w:rsid w:val="00E2340A"/>
    <w:rsid w:val="00E248A5"/>
    <w:rsid w:val="00E24FF2"/>
    <w:rsid w:val="00E25080"/>
    <w:rsid w:val="00E250E6"/>
    <w:rsid w:val="00E26692"/>
    <w:rsid w:val="00E308FD"/>
    <w:rsid w:val="00E30A6E"/>
    <w:rsid w:val="00E31F42"/>
    <w:rsid w:val="00E337BD"/>
    <w:rsid w:val="00E34256"/>
    <w:rsid w:val="00E34753"/>
    <w:rsid w:val="00E36F64"/>
    <w:rsid w:val="00E40269"/>
    <w:rsid w:val="00E41306"/>
    <w:rsid w:val="00E41DD5"/>
    <w:rsid w:val="00E41E01"/>
    <w:rsid w:val="00E41F65"/>
    <w:rsid w:val="00E41FB5"/>
    <w:rsid w:val="00E4254D"/>
    <w:rsid w:val="00E42613"/>
    <w:rsid w:val="00E43C8C"/>
    <w:rsid w:val="00E45DD0"/>
    <w:rsid w:val="00E45EEA"/>
    <w:rsid w:val="00E5306C"/>
    <w:rsid w:val="00E566AB"/>
    <w:rsid w:val="00E56AF3"/>
    <w:rsid w:val="00E574DB"/>
    <w:rsid w:val="00E57848"/>
    <w:rsid w:val="00E61C50"/>
    <w:rsid w:val="00E620E0"/>
    <w:rsid w:val="00E62347"/>
    <w:rsid w:val="00E64553"/>
    <w:rsid w:val="00E64957"/>
    <w:rsid w:val="00E66D65"/>
    <w:rsid w:val="00E70CA2"/>
    <w:rsid w:val="00E714EB"/>
    <w:rsid w:val="00E71E30"/>
    <w:rsid w:val="00E72019"/>
    <w:rsid w:val="00E72031"/>
    <w:rsid w:val="00E730CD"/>
    <w:rsid w:val="00E732C2"/>
    <w:rsid w:val="00E73EB8"/>
    <w:rsid w:val="00E742AE"/>
    <w:rsid w:val="00E742EC"/>
    <w:rsid w:val="00E745D1"/>
    <w:rsid w:val="00E74992"/>
    <w:rsid w:val="00E7522D"/>
    <w:rsid w:val="00E755FE"/>
    <w:rsid w:val="00E76694"/>
    <w:rsid w:val="00E76731"/>
    <w:rsid w:val="00E76B63"/>
    <w:rsid w:val="00E776A2"/>
    <w:rsid w:val="00E80981"/>
    <w:rsid w:val="00E815BA"/>
    <w:rsid w:val="00E81EC6"/>
    <w:rsid w:val="00E82257"/>
    <w:rsid w:val="00E82278"/>
    <w:rsid w:val="00E82407"/>
    <w:rsid w:val="00E824E0"/>
    <w:rsid w:val="00E82F03"/>
    <w:rsid w:val="00E841D4"/>
    <w:rsid w:val="00E861F5"/>
    <w:rsid w:val="00E863B8"/>
    <w:rsid w:val="00E87259"/>
    <w:rsid w:val="00E900AC"/>
    <w:rsid w:val="00E925D9"/>
    <w:rsid w:val="00E93633"/>
    <w:rsid w:val="00E947E6"/>
    <w:rsid w:val="00E94E01"/>
    <w:rsid w:val="00E955EE"/>
    <w:rsid w:val="00E95833"/>
    <w:rsid w:val="00E9596D"/>
    <w:rsid w:val="00E95D1A"/>
    <w:rsid w:val="00E95DF7"/>
    <w:rsid w:val="00E95E53"/>
    <w:rsid w:val="00E962C0"/>
    <w:rsid w:val="00E96C5B"/>
    <w:rsid w:val="00E96E3E"/>
    <w:rsid w:val="00E97304"/>
    <w:rsid w:val="00E97E05"/>
    <w:rsid w:val="00EA0276"/>
    <w:rsid w:val="00EA109F"/>
    <w:rsid w:val="00EA3E7E"/>
    <w:rsid w:val="00EA6E1E"/>
    <w:rsid w:val="00EB22DB"/>
    <w:rsid w:val="00EB2388"/>
    <w:rsid w:val="00EB240C"/>
    <w:rsid w:val="00EB2E4E"/>
    <w:rsid w:val="00EB37F8"/>
    <w:rsid w:val="00EB4B8E"/>
    <w:rsid w:val="00EB4C3E"/>
    <w:rsid w:val="00EB60BC"/>
    <w:rsid w:val="00EC056B"/>
    <w:rsid w:val="00EC30C2"/>
    <w:rsid w:val="00EC3B86"/>
    <w:rsid w:val="00EC58B1"/>
    <w:rsid w:val="00EC6713"/>
    <w:rsid w:val="00EC798A"/>
    <w:rsid w:val="00ED2250"/>
    <w:rsid w:val="00ED4A06"/>
    <w:rsid w:val="00ED626A"/>
    <w:rsid w:val="00EE2372"/>
    <w:rsid w:val="00EE28D0"/>
    <w:rsid w:val="00EE2CE8"/>
    <w:rsid w:val="00EE43D1"/>
    <w:rsid w:val="00EE4530"/>
    <w:rsid w:val="00EE4C44"/>
    <w:rsid w:val="00EE7F0F"/>
    <w:rsid w:val="00EF142F"/>
    <w:rsid w:val="00EF2FB6"/>
    <w:rsid w:val="00EF31ED"/>
    <w:rsid w:val="00EF47FC"/>
    <w:rsid w:val="00EF56C8"/>
    <w:rsid w:val="00EF6D86"/>
    <w:rsid w:val="00F0002E"/>
    <w:rsid w:val="00F01A6A"/>
    <w:rsid w:val="00F01D55"/>
    <w:rsid w:val="00F02867"/>
    <w:rsid w:val="00F03108"/>
    <w:rsid w:val="00F03786"/>
    <w:rsid w:val="00F05021"/>
    <w:rsid w:val="00F056FC"/>
    <w:rsid w:val="00F062B4"/>
    <w:rsid w:val="00F129D1"/>
    <w:rsid w:val="00F142FC"/>
    <w:rsid w:val="00F143B1"/>
    <w:rsid w:val="00F14EC4"/>
    <w:rsid w:val="00F15681"/>
    <w:rsid w:val="00F16275"/>
    <w:rsid w:val="00F17449"/>
    <w:rsid w:val="00F25126"/>
    <w:rsid w:val="00F25241"/>
    <w:rsid w:val="00F25F4E"/>
    <w:rsid w:val="00F265B0"/>
    <w:rsid w:val="00F26F2D"/>
    <w:rsid w:val="00F309CC"/>
    <w:rsid w:val="00F30D4A"/>
    <w:rsid w:val="00F31752"/>
    <w:rsid w:val="00F32335"/>
    <w:rsid w:val="00F3385E"/>
    <w:rsid w:val="00F33B70"/>
    <w:rsid w:val="00F34938"/>
    <w:rsid w:val="00F36410"/>
    <w:rsid w:val="00F36840"/>
    <w:rsid w:val="00F36EE3"/>
    <w:rsid w:val="00F3782C"/>
    <w:rsid w:val="00F402B4"/>
    <w:rsid w:val="00F4070D"/>
    <w:rsid w:val="00F44115"/>
    <w:rsid w:val="00F44CC7"/>
    <w:rsid w:val="00F44F53"/>
    <w:rsid w:val="00F44FBD"/>
    <w:rsid w:val="00F46811"/>
    <w:rsid w:val="00F47A29"/>
    <w:rsid w:val="00F47DEA"/>
    <w:rsid w:val="00F50CEA"/>
    <w:rsid w:val="00F521C1"/>
    <w:rsid w:val="00F52E1E"/>
    <w:rsid w:val="00F55BB7"/>
    <w:rsid w:val="00F57E02"/>
    <w:rsid w:val="00F604EC"/>
    <w:rsid w:val="00F60752"/>
    <w:rsid w:val="00F60E02"/>
    <w:rsid w:val="00F60E53"/>
    <w:rsid w:val="00F63432"/>
    <w:rsid w:val="00F637FF"/>
    <w:rsid w:val="00F64C90"/>
    <w:rsid w:val="00F6689F"/>
    <w:rsid w:val="00F70713"/>
    <w:rsid w:val="00F708BC"/>
    <w:rsid w:val="00F71969"/>
    <w:rsid w:val="00F71C40"/>
    <w:rsid w:val="00F7238F"/>
    <w:rsid w:val="00F72FB6"/>
    <w:rsid w:val="00F74C73"/>
    <w:rsid w:val="00F753BA"/>
    <w:rsid w:val="00F76258"/>
    <w:rsid w:val="00F769FD"/>
    <w:rsid w:val="00F76B53"/>
    <w:rsid w:val="00F76E07"/>
    <w:rsid w:val="00F80F86"/>
    <w:rsid w:val="00F82809"/>
    <w:rsid w:val="00F82FAD"/>
    <w:rsid w:val="00F83A78"/>
    <w:rsid w:val="00F83B26"/>
    <w:rsid w:val="00F83CCD"/>
    <w:rsid w:val="00F86C5C"/>
    <w:rsid w:val="00F9000B"/>
    <w:rsid w:val="00F914B5"/>
    <w:rsid w:val="00F922A3"/>
    <w:rsid w:val="00F92968"/>
    <w:rsid w:val="00F92B00"/>
    <w:rsid w:val="00FA0221"/>
    <w:rsid w:val="00FA0D46"/>
    <w:rsid w:val="00FA21F0"/>
    <w:rsid w:val="00FA273B"/>
    <w:rsid w:val="00FA2FF4"/>
    <w:rsid w:val="00FA4D01"/>
    <w:rsid w:val="00FA54ED"/>
    <w:rsid w:val="00FA6F95"/>
    <w:rsid w:val="00FA7B71"/>
    <w:rsid w:val="00FA7F8C"/>
    <w:rsid w:val="00FB05AC"/>
    <w:rsid w:val="00FB07C7"/>
    <w:rsid w:val="00FB3A95"/>
    <w:rsid w:val="00FB42CC"/>
    <w:rsid w:val="00FB5174"/>
    <w:rsid w:val="00FB5E29"/>
    <w:rsid w:val="00FB7732"/>
    <w:rsid w:val="00FB7819"/>
    <w:rsid w:val="00FC0E5E"/>
    <w:rsid w:val="00FC119D"/>
    <w:rsid w:val="00FC191E"/>
    <w:rsid w:val="00FC2876"/>
    <w:rsid w:val="00FC3A13"/>
    <w:rsid w:val="00FC4993"/>
    <w:rsid w:val="00FC5AFC"/>
    <w:rsid w:val="00FD0148"/>
    <w:rsid w:val="00FD0419"/>
    <w:rsid w:val="00FD257B"/>
    <w:rsid w:val="00FD2B67"/>
    <w:rsid w:val="00FD42B4"/>
    <w:rsid w:val="00FD4311"/>
    <w:rsid w:val="00FD44F3"/>
    <w:rsid w:val="00FD500F"/>
    <w:rsid w:val="00FD60B4"/>
    <w:rsid w:val="00FD6554"/>
    <w:rsid w:val="00FD6BF7"/>
    <w:rsid w:val="00FD6FAA"/>
    <w:rsid w:val="00FE014E"/>
    <w:rsid w:val="00FE04AA"/>
    <w:rsid w:val="00FE195E"/>
    <w:rsid w:val="00FE2FA1"/>
    <w:rsid w:val="00FE34F3"/>
    <w:rsid w:val="00FE4532"/>
    <w:rsid w:val="00FE54FF"/>
    <w:rsid w:val="00FE5BF2"/>
    <w:rsid w:val="00FE5E51"/>
    <w:rsid w:val="00FE68EB"/>
    <w:rsid w:val="00FE6950"/>
    <w:rsid w:val="00FF0194"/>
    <w:rsid w:val="00FF07A4"/>
    <w:rsid w:val="00FF0843"/>
    <w:rsid w:val="00FF14D6"/>
    <w:rsid w:val="00FF15C2"/>
    <w:rsid w:val="00FF18F2"/>
    <w:rsid w:val="00FF2912"/>
    <w:rsid w:val="00FF3AAC"/>
    <w:rsid w:val="00FF42B1"/>
    <w:rsid w:val="00FF5368"/>
    <w:rsid w:val="00FF5F7D"/>
    <w:rsid w:val="00FF75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B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40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401D"/>
    <w:rPr>
      <w:sz w:val="18"/>
      <w:szCs w:val="18"/>
    </w:rPr>
  </w:style>
  <w:style w:type="paragraph" w:styleId="a4">
    <w:name w:val="footer"/>
    <w:basedOn w:val="a"/>
    <w:link w:val="Char0"/>
    <w:uiPriority w:val="99"/>
    <w:unhideWhenUsed/>
    <w:rsid w:val="0026401D"/>
    <w:pPr>
      <w:tabs>
        <w:tab w:val="center" w:pos="4153"/>
        <w:tab w:val="right" w:pos="8306"/>
      </w:tabs>
      <w:snapToGrid w:val="0"/>
      <w:jc w:val="left"/>
    </w:pPr>
    <w:rPr>
      <w:sz w:val="18"/>
      <w:szCs w:val="18"/>
    </w:rPr>
  </w:style>
  <w:style w:type="character" w:customStyle="1" w:styleId="Char0">
    <w:name w:val="页脚 Char"/>
    <w:basedOn w:val="a0"/>
    <w:link w:val="a4"/>
    <w:uiPriority w:val="99"/>
    <w:rsid w:val="0026401D"/>
    <w:rPr>
      <w:sz w:val="18"/>
      <w:szCs w:val="18"/>
    </w:rPr>
  </w:style>
  <w:style w:type="paragraph" w:customStyle="1" w:styleId="a20">
    <w:name w:val="a2"/>
    <w:basedOn w:val="a"/>
    <w:rsid w:val="00A57A1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6445923">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605453250">
          <w:marLeft w:val="0"/>
          <w:marRight w:val="0"/>
          <w:marTop w:val="0"/>
          <w:marBottom w:val="0"/>
          <w:divBdr>
            <w:top w:val="none" w:sz="0" w:space="0" w:color="auto"/>
            <w:left w:val="none" w:sz="0" w:space="0" w:color="auto"/>
            <w:bottom w:val="none" w:sz="0" w:space="0" w:color="auto"/>
            <w:right w:val="none" w:sz="0" w:space="0" w:color="auto"/>
          </w:divBdr>
        </w:div>
        <w:div w:id="986741961">
          <w:marLeft w:val="0"/>
          <w:marRight w:val="0"/>
          <w:marTop w:val="0"/>
          <w:marBottom w:val="0"/>
          <w:divBdr>
            <w:top w:val="none" w:sz="0" w:space="0" w:color="auto"/>
            <w:left w:val="none" w:sz="0" w:space="0" w:color="auto"/>
            <w:bottom w:val="none" w:sz="0" w:space="0" w:color="auto"/>
            <w:right w:val="none" w:sz="0" w:space="0" w:color="auto"/>
          </w:divBdr>
        </w:div>
        <w:div w:id="1437478573">
          <w:marLeft w:val="0"/>
          <w:marRight w:val="0"/>
          <w:marTop w:val="0"/>
          <w:marBottom w:val="0"/>
          <w:divBdr>
            <w:top w:val="none" w:sz="0" w:space="0" w:color="auto"/>
            <w:left w:val="none" w:sz="0" w:space="0" w:color="auto"/>
            <w:bottom w:val="none" w:sz="0" w:space="0" w:color="auto"/>
            <w:right w:val="none" w:sz="0" w:space="0" w:color="auto"/>
          </w:divBdr>
        </w:div>
      </w:divsChild>
    </w:div>
    <w:div w:id="148164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2B38-74D8-4512-B4A0-84508357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user</cp:lastModifiedBy>
  <cp:revision>29</cp:revision>
  <dcterms:created xsi:type="dcterms:W3CDTF">2016-11-29T07:56:00Z</dcterms:created>
  <dcterms:modified xsi:type="dcterms:W3CDTF">2017-04-06T04:15:00Z</dcterms:modified>
</cp:coreProperties>
</file>