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88E" w:rsidRPr="004A3A9B" w:rsidRDefault="00A21919" w:rsidP="003320E4">
      <w:pPr>
        <w:widowControl/>
        <w:jc w:val="center"/>
        <w:rPr>
          <w:b/>
          <w:bCs/>
          <w:sz w:val="32"/>
          <w:szCs w:val="32"/>
        </w:rPr>
      </w:pPr>
      <w:r w:rsidRPr="004A3A9B">
        <w:rPr>
          <w:b/>
          <w:bCs/>
          <w:sz w:val="32"/>
          <w:szCs w:val="32"/>
        </w:rPr>
        <w:t>宁波大学附属人民医院</w:t>
      </w:r>
      <w:r w:rsidR="00F7088E">
        <w:rPr>
          <w:rFonts w:hint="eastAsia"/>
          <w:b/>
          <w:bCs/>
          <w:sz w:val="32"/>
          <w:szCs w:val="32"/>
        </w:rPr>
        <w:t>短视频制作项目</w:t>
      </w:r>
      <w:r w:rsidR="00290259">
        <w:rPr>
          <w:rFonts w:hint="eastAsia"/>
          <w:b/>
          <w:bCs/>
          <w:sz w:val="32"/>
          <w:szCs w:val="32"/>
        </w:rPr>
        <w:t>院内议标</w:t>
      </w:r>
      <w:r w:rsidRPr="004A3A9B">
        <w:rPr>
          <w:b/>
          <w:bCs/>
          <w:sz w:val="32"/>
          <w:szCs w:val="32"/>
        </w:rPr>
        <w:t>公告</w:t>
      </w:r>
    </w:p>
    <w:p w:rsidR="00A21919" w:rsidRPr="00A21919" w:rsidRDefault="00A21919" w:rsidP="00A219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cs="宋体" w:hint="eastAsia"/>
          <w:kern w:val="0"/>
          <w:sz w:val="24"/>
          <w:szCs w:val="24"/>
        </w:rPr>
        <w:t>一、品目：</w:t>
      </w:r>
    </w:p>
    <w:tbl>
      <w:tblPr>
        <w:tblW w:w="833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/>
      </w:tblPr>
      <w:tblGrid>
        <w:gridCol w:w="817"/>
        <w:gridCol w:w="3402"/>
        <w:gridCol w:w="1418"/>
        <w:gridCol w:w="2693"/>
      </w:tblGrid>
      <w:tr w:rsidR="001565FE" w:rsidRPr="00A21919" w:rsidTr="0081471F">
        <w:trPr>
          <w:trHeight w:val="381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1565F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21919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数量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1565FE" w:rsidRPr="00A21919" w:rsidRDefault="00F7088E" w:rsidP="00A21919">
            <w:pPr>
              <w:widowControl/>
              <w:spacing w:line="39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报价要求</w:t>
            </w:r>
          </w:p>
        </w:tc>
      </w:tr>
      <w:tr w:rsidR="004A3A9B" w:rsidRPr="00AF2ACE" w:rsidTr="0081471F">
        <w:trPr>
          <w:trHeight w:val="828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4A3A9B" w:rsidP="00675423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AF2AC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F7088E" w:rsidP="00A21919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F7088E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短视频制作项目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4A3A9B" w:rsidP="00F7088E">
            <w:pPr>
              <w:widowControl/>
              <w:spacing w:line="390" w:lineRule="atLeast"/>
              <w:jc w:val="center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 w:rsidRPr="00AF2AC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1</w:t>
            </w:r>
            <w:r w:rsidR="00F7088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项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A3A9B" w:rsidRPr="00AF2ACE" w:rsidRDefault="00290259" w:rsidP="00A21919">
            <w:pPr>
              <w:widowControl/>
              <w:spacing w:line="390" w:lineRule="atLeast"/>
              <w:jc w:val="left"/>
              <w:rPr>
                <w:rFonts w:asciiTheme="minorEastAsia" w:hAnsiTheme="minorEastAsia" w:cs="宋体"/>
                <w:kern w:val="0"/>
                <w:sz w:val="24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按照附件1</w:t>
            </w:r>
            <w:r w:rsidR="00F7088E">
              <w:rPr>
                <w:rFonts w:asciiTheme="minorEastAsia" w:hAnsiTheme="minorEastAsia" w:cs="宋体" w:hint="eastAsia"/>
                <w:kern w:val="0"/>
                <w:sz w:val="24"/>
                <w:szCs w:val="21"/>
              </w:rPr>
              <w:t>清单报单价</w:t>
            </w:r>
          </w:p>
        </w:tc>
      </w:tr>
    </w:tbl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/>
          <w:kern w:val="0"/>
          <w:sz w:val="24"/>
          <w:szCs w:val="24"/>
        </w:rPr>
        <w:t>二、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要求：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1、宁波大学附属人民医院就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短视频制作项目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进</w:t>
      </w:r>
      <w:proofErr w:type="gramStart"/>
      <w:r w:rsidRPr="0054542E">
        <w:rPr>
          <w:rFonts w:ascii="宋体" w:eastAsia="宋体" w:hAnsi="宋体" w:cs="宋体" w:hint="eastAsia"/>
          <w:kern w:val="0"/>
          <w:sz w:val="24"/>
          <w:szCs w:val="24"/>
        </w:rPr>
        <w:t>行</w:t>
      </w:r>
      <w:r w:rsidR="00290259" w:rsidRPr="0054542E">
        <w:rPr>
          <w:rFonts w:ascii="宋体" w:eastAsia="宋体" w:hAnsi="宋体" w:cs="宋体" w:hint="eastAsia"/>
          <w:kern w:val="0"/>
          <w:sz w:val="24"/>
          <w:szCs w:val="24"/>
        </w:rPr>
        <w:t>院内议标</w:t>
      </w:r>
      <w:proofErr w:type="gramEnd"/>
      <w:r w:rsidRPr="0054542E">
        <w:rPr>
          <w:rFonts w:ascii="宋体" w:eastAsia="宋体" w:hAnsi="宋体" w:cs="宋体" w:hint="eastAsia"/>
          <w:kern w:val="0"/>
          <w:sz w:val="24"/>
          <w:szCs w:val="24"/>
        </w:rPr>
        <w:t>，特邀请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有资质和服务能力的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单位参与；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2、参与</w:t>
      </w:r>
      <w:proofErr w:type="gramStart"/>
      <w:r w:rsidR="00290259" w:rsidRPr="0054542E">
        <w:rPr>
          <w:rFonts w:ascii="宋体" w:eastAsia="宋体" w:hAnsi="宋体" w:cs="宋体" w:hint="eastAsia"/>
          <w:kern w:val="0"/>
          <w:sz w:val="24"/>
          <w:szCs w:val="24"/>
        </w:rPr>
        <w:t>议标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应提供</w:t>
      </w:r>
      <w:proofErr w:type="gramEnd"/>
      <w:r w:rsidRPr="0054542E">
        <w:rPr>
          <w:rFonts w:ascii="宋体" w:eastAsia="宋体" w:hAnsi="宋体" w:cs="宋体" w:hint="eastAsia"/>
          <w:kern w:val="0"/>
          <w:sz w:val="24"/>
          <w:szCs w:val="24"/>
        </w:rPr>
        <w:t>以下资料（标书一正三副，正本须加盖红章）：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2.1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营业执照复印件、相关资质文件复印件，并加盖公章；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2.2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单位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法人授权书及身份证复印件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7088E" w:rsidRPr="0054542E" w:rsidRDefault="00F7088E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2.3项目团队及专业设备器材介绍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A21919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4项目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的报价表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81471F" w:rsidRPr="0054542E" w:rsidRDefault="0081471F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2.5项目实施方案；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81471F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同类项目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业绩（提供合同复印件）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F7088E" w:rsidRPr="0054542E" w:rsidRDefault="00F7088E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81471F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成功案例展示</w:t>
      </w:r>
      <w:r w:rsidR="00675423" w:rsidRPr="0054542E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A21919" w:rsidRPr="0054542E" w:rsidRDefault="00A21919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2.</w:t>
      </w:r>
      <w:r w:rsidR="0081471F">
        <w:rPr>
          <w:rFonts w:ascii="宋体" w:eastAsia="宋体" w:hAnsi="宋体" w:cs="宋体" w:hint="eastAsia"/>
          <w:kern w:val="0"/>
          <w:sz w:val="24"/>
          <w:szCs w:val="24"/>
        </w:rPr>
        <w:t>8</w:t>
      </w:r>
      <w:r w:rsidRPr="0054542E">
        <w:rPr>
          <w:rFonts w:ascii="宋体" w:eastAsia="宋体" w:hAnsi="宋体" w:cs="宋体" w:hint="eastAsia"/>
          <w:kern w:val="0"/>
          <w:sz w:val="24"/>
          <w:szCs w:val="24"/>
        </w:rPr>
        <w:t>所投的标书需包含且不限于上述资料，装订成册。</w:t>
      </w:r>
    </w:p>
    <w:p w:rsidR="00290259" w:rsidRDefault="00290259" w:rsidP="0029025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三、商务条款：</w:t>
      </w:r>
    </w:p>
    <w:p w:rsidR="00290259" w:rsidRDefault="00290259" w:rsidP="00290259">
      <w:pPr>
        <w:widowControl/>
        <w:spacing w:line="360" w:lineRule="auto"/>
        <w:jc w:val="left"/>
        <w:rPr>
          <w:rFonts w:ascii="宋体" w:eastAsia="宋体" w:hAnsi="宋体" w:cs="宋体"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服务时间：合同签订日起一年</w:t>
      </w: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，</w:t>
      </w:r>
      <w:r w:rsidR="0054542E">
        <w:rPr>
          <w:rFonts w:ascii="宋体" w:eastAsia="宋体" w:hAnsi="宋体" w:cs="宋体" w:hint="eastAsia"/>
          <w:bCs/>
          <w:kern w:val="0"/>
          <w:sz w:val="24"/>
          <w:szCs w:val="24"/>
        </w:rPr>
        <w:t>合同期满根据服务质量及院方需求决定是否续签，总服务期不超过三年</w:t>
      </w:r>
      <w:r w:rsidR="00707C8B">
        <w:rPr>
          <w:rFonts w:ascii="宋体" w:eastAsia="宋体" w:hAnsi="宋体" w:cs="宋体" w:hint="eastAsia"/>
          <w:bCs/>
          <w:kern w:val="0"/>
          <w:sz w:val="24"/>
          <w:szCs w:val="24"/>
        </w:rPr>
        <w:t>。</w:t>
      </w:r>
    </w:p>
    <w:p w:rsidR="00290259" w:rsidRPr="007156C9" w:rsidRDefault="00290259" w:rsidP="0029025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156C9">
        <w:rPr>
          <w:rFonts w:ascii="宋体" w:eastAsia="宋体" w:hAnsi="宋体" w:cs="宋体" w:hint="eastAsia"/>
          <w:bCs/>
          <w:kern w:val="0"/>
          <w:sz w:val="24"/>
          <w:szCs w:val="24"/>
        </w:rPr>
        <w:t>付款方式：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按实结算，三个月结算一次。</w:t>
      </w:r>
    </w:p>
    <w:p w:rsidR="00290259" w:rsidRPr="0054542E" w:rsidRDefault="008C1BC8" w:rsidP="0029025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C1BC8">
        <w:rPr>
          <w:rFonts w:ascii="宋体" w:eastAsia="宋体" w:hAnsi="宋体" w:cs="宋体" w:hint="eastAsia"/>
          <w:kern w:val="0"/>
          <w:sz w:val="24"/>
          <w:szCs w:val="24"/>
        </w:rPr>
        <w:t>四、评标方法</w:t>
      </w:r>
      <w:r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Pr="008C1BC8">
        <w:rPr>
          <w:rFonts w:ascii="宋体" w:eastAsia="宋体" w:hAnsi="宋体" w:cs="宋体" w:hint="eastAsia"/>
          <w:kern w:val="0"/>
          <w:sz w:val="24"/>
          <w:szCs w:val="24"/>
        </w:rPr>
        <w:br/>
        <w:t>本次采购采用院内议标的方式，采用综合判定的方法，中标结果以院外网公示、电话通知为准。</w:t>
      </w:r>
      <w:r w:rsidRPr="008C1BC8">
        <w:rPr>
          <w:rFonts w:ascii="宋体" w:eastAsia="宋体" w:hAnsi="宋体" w:cs="宋体" w:hint="eastAsia"/>
          <w:kern w:val="0"/>
          <w:sz w:val="24"/>
          <w:szCs w:val="24"/>
        </w:rPr>
        <w:br/>
      </w:r>
      <w:r>
        <w:rPr>
          <w:rFonts w:ascii="宋体" w:eastAsia="宋体" w:hAnsi="宋体" w:cs="宋体" w:hint="eastAsia"/>
          <w:kern w:val="0"/>
          <w:sz w:val="24"/>
          <w:szCs w:val="24"/>
        </w:rPr>
        <w:t>五、</w:t>
      </w:r>
      <w:r w:rsidR="0054542E" w:rsidRPr="0054542E">
        <w:rPr>
          <w:rFonts w:ascii="宋体" w:eastAsia="宋体" w:hAnsi="宋体" w:cs="宋体" w:hint="eastAsia"/>
          <w:kern w:val="0"/>
          <w:sz w:val="24"/>
          <w:szCs w:val="24"/>
        </w:rPr>
        <w:t>报名事项：</w:t>
      </w:r>
    </w:p>
    <w:p w:rsidR="00A21919" w:rsidRPr="00A21919" w:rsidRDefault="007B2185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proofErr w:type="gramStart"/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请符合</w:t>
      </w:r>
      <w:proofErr w:type="gramEnd"/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资格的投标人到宁波大学附属人民医院采购中心（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东院区11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1114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室）报名</w:t>
      </w:r>
      <w:r w:rsidR="00F7088E" w:rsidRPr="0054542E">
        <w:rPr>
          <w:rFonts w:ascii="宋体" w:eastAsia="宋体" w:hAnsi="宋体" w:cs="宋体" w:hint="eastAsia"/>
          <w:kern w:val="0"/>
          <w:sz w:val="24"/>
          <w:szCs w:val="24"/>
        </w:rPr>
        <w:t>，</w:t>
      </w:r>
      <w:r w:rsidR="00B21F4D">
        <w:rPr>
          <w:rFonts w:ascii="宋体" w:eastAsia="宋体" w:hAnsi="宋体" w:cs="宋体" w:hint="eastAsia"/>
          <w:kern w:val="0"/>
          <w:sz w:val="24"/>
          <w:szCs w:val="24"/>
        </w:rPr>
        <w:t>本项目接受电话报名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，联系人：</w:t>
      </w:r>
      <w:r w:rsidR="00B21F4D" w:rsidRPr="0054542E">
        <w:rPr>
          <w:rFonts w:ascii="宋体" w:eastAsia="宋体" w:hAnsi="宋体" w:cs="宋体" w:hint="eastAsia"/>
          <w:kern w:val="0"/>
          <w:sz w:val="24"/>
          <w:szCs w:val="24"/>
        </w:rPr>
        <w:t>肖老师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="00B21F4D">
        <w:rPr>
          <w:rFonts w:ascii="宋体" w:eastAsia="宋体" w:hAnsi="宋体" w:cs="宋体" w:hint="eastAsia"/>
          <w:kern w:val="0"/>
          <w:sz w:val="24"/>
          <w:szCs w:val="24"/>
        </w:rPr>
        <w:t>姚</w:t>
      </w:r>
      <w:r w:rsidR="00B21F4D" w:rsidRPr="0054542E">
        <w:rPr>
          <w:rFonts w:ascii="宋体" w:eastAsia="宋体" w:hAnsi="宋体" w:cs="宋体" w:hint="eastAsia"/>
          <w:kern w:val="0"/>
          <w:sz w:val="24"/>
          <w:szCs w:val="24"/>
        </w:rPr>
        <w:t>老师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，联系电话：0574-87016979。报名截止时间202</w:t>
      </w:r>
      <w:r w:rsidR="00801BD6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21F4D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21F4D">
        <w:rPr>
          <w:rFonts w:ascii="宋体" w:eastAsia="宋体" w:hAnsi="宋体" w:cs="宋体" w:hint="eastAsia"/>
          <w:kern w:val="0"/>
          <w:sz w:val="24"/>
          <w:szCs w:val="24"/>
        </w:rPr>
        <w:t>24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日17：00时。</w:t>
      </w:r>
    </w:p>
    <w:p w:rsidR="00A21919" w:rsidRPr="00A21919" w:rsidRDefault="007B2185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、本次</w:t>
      </w:r>
      <w:r w:rsidR="00290259" w:rsidRPr="0054542E">
        <w:rPr>
          <w:rFonts w:ascii="宋体" w:eastAsia="宋体" w:hAnsi="宋体" w:cs="宋体" w:hint="eastAsia"/>
          <w:kern w:val="0"/>
          <w:sz w:val="24"/>
          <w:szCs w:val="24"/>
        </w:rPr>
        <w:t>议标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定于202</w:t>
      </w:r>
      <w:r w:rsidR="00801BD6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B21F4D"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B21F4D">
        <w:rPr>
          <w:rFonts w:ascii="宋体" w:eastAsia="宋体" w:hAnsi="宋体" w:cs="宋体" w:hint="eastAsia"/>
          <w:kern w:val="0"/>
          <w:sz w:val="24"/>
          <w:szCs w:val="24"/>
        </w:rPr>
        <w:t>27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日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801BD6">
        <w:rPr>
          <w:rFonts w:ascii="宋体" w:eastAsia="宋体" w:hAnsi="宋体" w:cs="宋体" w:hint="eastAsia"/>
          <w:kern w:val="0"/>
          <w:sz w:val="24"/>
          <w:szCs w:val="24"/>
        </w:rPr>
        <w:t>时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，地点：16号楼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AF2ACE" w:rsidRPr="0054542E">
        <w:rPr>
          <w:rFonts w:ascii="宋体" w:eastAsia="宋体" w:hAnsi="宋体" w:cs="宋体" w:hint="eastAsia"/>
          <w:kern w:val="0"/>
          <w:sz w:val="24"/>
          <w:szCs w:val="24"/>
        </w:rPr>
        <w:t>218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会议室（具体时间地点将以现场报名登记时告知为准）。</w:t>
      </w:r>
      <w:bookmarkStart w:id="0" w:name="_GoBack"/>
      <w:bookmarkEnd w:id="0"/>
    </w:p>
    <w:p w:rsidR="00A21919" w:rsidRPr="00A21919" w:rsidRDefault="007B2185" w:rsidP="0054542E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3</w:t>
      </w:r>
      <w:r w:rsidR="00A21919" w:rsidRPr="0054542E">
        <w:rPr>
          <w:rFonts w:ascii="宋体" w:eastAsia="宋体" w:hAnsi="宋体" w:cs="宋体" w:hint="eastAsia"/>
          <w:kern w:val="0"/>
          <w:sz w:val="24"/>
          <w:szCs w:val="24"/>
        </w:rPr>
        <w:t>、我院为无烟医院，文明单位，院区内严禁吸烟，并要求严格做好垃圾分类，请投标人自觉遵守。</w:t>
      </w:r>
    </w:p>
    <w:p w:rsidR="00A21919" w:rsidRPr="00A21919" w:rsidRDefault="00A21919" w:rsidP="00A21919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4"/>
        </w:rPr>
        <w:t>宁波大学附属人民医院</w:t>
      </w:r>
    </w:p>
    <w:p w:rsidR="00A21919" w:rsidRPr="00A21919" w:rsidRDefault="00A21919" w:rsidP="00A21919">
      <w:pPr>
        <w:widowControl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202</w:t>
      </w:r>
      <w:r w:rsidR="00814E3D">
        <w:rPr>
          <w:rFonts w:asciiTheme="minorEastAsia" w:hAnsiTheme="minorEastAsia" w:cs="宋体" w:hint="eastAsia"/>
          <w:kern w:val="0"/>
          <w:sz w:val="24"/>
          <w:szCs w:val="21"/>
        </w:rPr>
        <w:t>6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年</w:t>
      </w:r>
      <w:r w:rsidR="00B21F4D">
        <w:rPr>
          <w:rFonts w:asciiTheme="minorEastAsia" w:hAnsiTheme="minorEastAsia" w:cs="宋体" w:hint="eastAsia"/>
          <w:kern w:val="0"/>
          <w:sz w:val="24"/>
          <w:szCs w:val="21"/>
        </w:rPr>
        <w:t>4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月</w:t>
      </w:r>
      <w:r w:rsidR="00B21F4D">
        <w:rPr>
          <w:rFonts w:asciiTheme="minorEastAsia" w:hAnsiTheme="minorEastAsia" w:cs="宋体" w:hint="eastAsia"/>
          <w:kern w:val="0"/>
          <w:sz w:val="24"/>
          <w:szCs w:val="21"/>
        </w:rPr>
        <w:t>20</w:t>
      </w:r>
      <w:r w:rsidRPr="00A21919">
        <w:rPr>
          <w:rFonts w:asciiTheme="minorEastAsia" w:hAnsiTheme="minorEastAsia" w:cs="宋体" w:hint="eastAsia"/>
          <w:kern w:val="0"/>
          <w:sz w:val="24"/>
          <w:szCs w:val="21"/>
        </w:rPr>
        <w:t>日</w:t>
      </w:r>
    </w:p>
    <w:p w:rsidR="00564A3F" w:rsidRDefault="00564A3F"/>
    <w:p w:rsidR="00AB3A43" w:rsidRDefault="00AB3A43"/>
    <w:p w:rsidR="00564A3F" w:rsidRPr="00564A3F" w:rsidRDefault="00564A3F"/>
    <w:p w:rsidR="00675423" w:rsidRPr="00675423" w:rsidRDefault="00675423">
      <w:pPr>
        <w:rPr>
          <w:rFonts w:asciiTheme="minorEastAsia" w:hAnsiTheme="minorEastAsia" w:cs="宋体"/>
          <w:kern w:val="0"/>
          <w:sz w:val="24"/>
          <w:szCs w:val="21"/>
        </w:rPr>
      </w:pPr>
      <w:r w:rsidRPr="00675423">
        <w:rPr>
          <w:rFonts w:asciiTheme="minorEastAsia" w:hAnsiTheme="minorEastAsia" w:cs="宋体" w:hint="eastAsia"/>
          <w:kern w:val="0"/>
          <w:sz w:val="24"/>
          <w:szCs w:val="21"/>
        </w:rPr>
        <w:t>附件</w:t>
      </w:r>
      <w:r w:rsidR="00290259">
        <w:rPr>
          <w:rFonts w:asciiTheme="minorEastAsia" w:hAnsiTheme="minorEastAsia" w:cs="宋体" w:hint="eastAsia"/>
          <w:kern w:val="0"/>
          <w:sz w:val="24"/>
          <w:szCs w:val="21"/>
        </w:rPr>
        <w:t>1</w:t>
      </w:r>
      <w:r w:rsidRPr="00675423">
        <w:rPr>
          <w:rFonts w:asciiTheme="minorEastAsia" w:hAnsiTheme="minorEastAsia" w:cs="宋体" w:hint="eastAsia"/>
          <w:kern w:val="0"/>
          <w:sz w:val="24"/>
          <w:szCs w:val="21"/>
        </w:rPr>
        <w:t>：报价清单：</w:t>
      </w:r>
    </w:p>
    <w:tbl>
      <w:tblPr>
        <w:tblStyle w:val="a6"/>
        <w:tblW w:w="7748" w:type="dxa"/>
        <w:tblInd w:w="656" w:type="dxa"/>
        <w:tblLook w:val="04A0"/>
      </w:tblPr>
      <w:tblGrid>
        <w:gridCol w:w="857"/>
        <w:gridCol w:w="1983"/>
        <w:gridCol w:w="2303"/>
        <w:gridCol w:w="2605"/>
      </w:tblGrid>
      <w:tr w:rsidR="00675423" w:rsidRPr="00801BD6" w:rsidTr="00D636C2"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83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服务项目</w:t>
            </w:r>
          </w:p>
        </w:tc>
        <w:tc>
          <w:tcPr>
            <w:tcW w:w="2303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交付成果</w:t>
            </w:r>
          </w:p>
        </w:tc>
        <w:tc>
          <w:tcPr>
            <w:tcW w:w="2605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b/>
                <w:bCs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单价</w:t>
            </w:r>
            <w:r w:rsidR="008C28C9"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(</w:t>
            </w:r>
            <w:r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元</w:t>
            </w:r>
            <w:r w:rsidR="008C28C9" w:rsidRPr="00801BD6">
              <w:rPr>
                <w:rFonts w:asciiTheme="majorEastAsia" w:eastAsiaTheme="majorEastAsia" w:hAnsiTheme="majorEastAsia" w:cs="仿宋_GB2312" w:hint="eastAsia"/>
                <w:b/>
                <w:bCs/>
                <w:sz w:val="24"/>
                <w:szCs w:val="24"/>
              </w:rPr>
              <w:t>)</w:t>
            </w:r>
          </w:p>
        </w:tc>
      </w:tr>
      <w:tr w:rsidR="00675423" w:rsidRPr="00801BD6" w:rsidTr="00537B7D">
        <w:trPr>
          <w:trHeight w:val="791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活动、会议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短视频拍摄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1个机位摄像、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proofErr w:type="gramStart"/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30秒内短视频</w:t>
            </w:r>
            <w:proofErr w:type="gramEnd"/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制作</w:t>
            </w:r>
          </w:p>
        </w:tc>
        <w:tc>
          <w:tcPr>
            <w:tcW w:w="2605" w:type="dxa"/>
            <w:vAlign w:val="center"/>
          </w:tcPr>
          <w:p w:rsidR="00675423" w:rsidRPr="00801BD6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元/场</w:t>
            </w:r>
          </w:p>
        </w:tc>
      </w:tr>
      <w:tr w:rsidR="00675423" w:rsidRPr="00801BD6" w:rsidTr="00537B7D">
        <w:trPr>
          <w:trHeight w:val="824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2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活动、会议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照片拍摄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1个机位摄影、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proofErr w:type="gramStart"/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照片修图</w:t>
            </w:r>
            <w:proofErr w:type="gramEnd"/>
          </w:p>
        </w:tc>
        <w:tc>
          <w:tcPr>
            <w:tcW w:w="2605" w:type="dxa"/>
            <w:vAlign w:val="center"/>
          </w:tcPr>
          <w:p w:rsidR="00675423" w:rsidRPr="00801BD6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元/场</w:t>
            </w:r>
          </w:p>
        </w:tc>
      </w:tr>
      <w:tr w:rsidR="00675423" w:rsidRPr="00801BD6" w:rsidTr="00537B7D">
        <w:trPr>
          <w:trHeight w:val="1582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3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各科室科普类、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新闻类短视频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策划拍摄制作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（口播类）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2分钟内</w:t>
            </w:r>
            <w:proofErr w:type="gramStart"/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口播类视频</w:t>
            </w:r>
            <w:proofErr w:type="gramEnd"/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拍摄（1天）、制作</w:t>
            </w:r>
          </w:p>
        </w:tc>
        <w:tc>
          <w:tcPr>
            <w:tcW w:w="2605" w:type="dxa"/>
            <w:vAlign w:val="center"/>
          </w:tcPr>
          <w:p w:rsidR="00675423" w:rsidRPr="00801BD6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元/条</w:t>
            </w:r>
          </w:p>
        </w:tc>
      </w:tr>
      <w:tr w:rsidR="00675423" w:rsidRPr="00801BD6" w:rsidTr="00537B7D">
        <w:trPr>
          <w:trHeight w:val="1575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4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各科室科普类、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新闻类短视频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策划拍摄制作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（剧情类）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2.5分钟内剧情类视频剧本策划、拍摄（1-2天）、制作</w:t>
            </w:r>
          </w:p>
        </w:tc>
        <w:tc>
          <w:tcPr>
            <w:tcW w:w="2605" w:type="dxa"/>
            <w:vAlign w:val="center"/>
          </w:tcPr>
          <w:p w:rsidR="00675423" w:rsidRPr="00801BD6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元/条</w:t>
            </w:r>
          </w:p>
        </w:tc>
      </w:tr>
      <w:tr w:rsidR="00675423" w:rsidRPr="00801BD6" w:rsidTr="00537B7D">
        <w:trPr>
          <w:trHeight w:val="1526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5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3-8分钟宣传片策划拍摄制作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宣传片文案策划、拍摄（3</w:t>
            </w: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-4</w:t>
            </w: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天）、后期剪辑、配音、调色、音乐合成、</w:t>
            </w: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AE</w:t>
            </w: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特效</w:t>
            </w:r>
          </w:p>
        </w:tc>
        <w:tc>
          <w:tcPr>
            <w:tcW w:w="2605" w:type="dxa"/>
            <w:vAlign w:val="center"/>
          </w:tcPr>
          <w:p w:rsidR="000F03E3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 w:hint="eastAsia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元/分钟</w:t>
            </w:r>
          </w:p>
          <w:p w:rsidR="00675423" w:rsidRPr="00801BD6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（不足1分钟舍去）</w:t>
            </w:r>
          </w:p>
        </w:tc>
      </w:tr>
      <w:tr w:rsidR="00675423" w:rsidRPr="00801BD6" w:rsidTr="00537B7D">
        <w:trPr>
          <w:trHeight w:val="1514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6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3-8分钟创意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宣传片策划拍摄制作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宣传片文案策划、拍摄（5</w:t>
            </w: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-7</w:t>
            </w: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天）、后期剪辑、配音、调色、音乐合成、</w:t>
            </w: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AE</w:t>
            </w: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特效</w:t>
            </w:r>
            <w:r w:rsidR="000F03E3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（含航拍/多机位）</w:t>
            </w:r>
          </w:p>
        </w:tc>
        <w:tc>
          <w:tcPr>
            <w:tcW w:w="2605" w:type="dxa"/>
            <w:vAlign w:val="center"/>
          </w:tcPr>
          <w:p w:rsidR="000F03E3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 w:hint="eastAsia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元/分钟</w:t>
            </w:r>
          </w:p>
          <w:p w:rsidR="00675423" w:rsidRPr="00801BD6" w:rsidRDefault="000F03E3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（不足1分钟舍去）</w:t>
            </w:r>
          </w:p>
        </w:tc>
      </w:tr>
      <w:tr w:rsidR="00675423" w:rsidRPr="00801BD6" w:rsidTr="00537B7D">
        <w:trPr>
          <w:trHeight w:val="90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7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MG</w:t>
            </w: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动画视频制作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视频文案策划、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后期制作</w:t>
            </w:r>
          </w:p>
        </w:tc>
        <w:tc>
          <w:tcPr>
            <w:tcW w:w="2605" w:type="dxa"/>
            <w:vAlign w:val="center"/>
          </w:tcPr>
          <w:p w:rsidR="00675423" w:rsidRPr="00801BD6" w:rsidRDefault="00537B7D" w:rsidP="00537B7D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元/秒</w:t>
            </w:r>
          </w:p>
        </w:tc>
      </w:tr>
      <w:tr w:rsidR="00675423" w:rsidRPr="00801BD6" w:rsidTr="00537B7D">
        <w:trPr>
          <w:trHeight w:val="489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8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照片直播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直播平台提供</w:t>
            </w:r>
          </w:p>
        </w:tc>
        <w:tc>
          <w:tcPr>
            <w:tcW w:w="2605" w:type="dxa"/>
            <w:vAlign w:val="center"/>
          </w:tcPr>
          <w:p w:rsidR="00675423" w:rsidRPr="00801BD6" w:rsidRDefault="00537B7D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元/场</w:t>
            </w:r>
          </w:p>
        </w:tc>
      </w:tr>
      <w:tr w:rsidR="00675423" w:rsidRPr="00801BD6" w:rsidTr="00537B7D">
        <w:trPr>
          <w:trHeight w:val="772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9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视频直播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导播、直播平台提供</w:t>
            </w:r>
          </w:p>
        </w:tc>
        <w:tc>
          <w:tcPr>
            <w:tcW w:w="2605" w:type="dxa"/>
            <w:vAlign w:val="center"/>
          </w:tcPr>
          <w:p w:rsidR="00675423" w:rsidRPr="00801BD6" w:rsidRDefault="00537B7D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元/场</w:t>
            </w:r>
          </w:p>
        </w:tc>
      </w:tr>
      <w:tr w:rsidR="00675423" w:rsidRPr="00801BD6" w:rsidTr="00537B7D">
        <w:trPr>
          <w:trHeight w:val="777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活动</w:t>
            </w: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主题</w:t>
            </w:r>
          </w:p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主画面</w:t>
            </w:r>
            <w:r w:rsidRPr="00801BD6">
              <w:rPr>
                <w:rFonts w:asciiTheme="majorEastAsia" w:eastAsiaTheme="majorEastAsia" w:hAnsiTheme="majorEastAsia" w:cs="仿宋_GB2312"/>
                <w:sz w:val="24"/>
                <w:szCs w:val="24"/>
              </w:rPr>
              <w:t>设计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平面设计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Pr="00801BD6" w:rsidRDefault="00537B7D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元/次</w:t>
            </w:r>
          </w:p>
        </w:tc>
      </w:tr>
      <w:tr w:rsidR="00675423" w:rsidRPr="00801BD6" w:rsidTr="00537B7D">
        <w:tc>
          <w:tcPr>
            <w:tcW w:w="857" w:type="dxa"/>
            <w:shd w:val="clear" w:color="auto" w:fill="auto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11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海报设计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海报平面设计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Pr="00801BD6" w:rsidRDefault="00537B7D" w:rsidP="00537B7D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元/张</w:t>
            </w:r>
            <w:r w:rsidRPr="00801BD6">
              <w:rPr>
                <w:rFonts w:asciiTheme="majorEastAsia" w:eastAsiaTheme="majorEastAsia" w:hAnsiTheme="majorEastAsia" w:cs="仿宋_GB2312"/>
                <w:sz w:val="24"/>
              </w:rPr>
              <w:t xml:space="preserve"> </w:t>
            </w:r>
          </w:p>
        </w:tc>
      </w:tr>
      <w:tr w:rsidR="00675423" w:rsidRPr="00801BD6" w:rsidTr="00537B7D">
        <w:tc>
          <w:tcPr>
            <w:tcW w:w="857" w:type="dxa"/>
            <w:shd w:val="clear" w:color="auto" w:fill="auto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12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kern w:val="2"/>
                <w:sz w:val="24"/>
                <w:szCs w:val="24"/>
              </w:rPr>
              <w:t>展架、宣传单页等延伸物料设计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物料设计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Pr="00801BD6" w:rsidRDefault="00537B7D" w:rsidP="00537B7D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元/张</w:t>
            </w:r>
          </w:p>
        </w:tc>
      </w:tr>
      <w:tr w:rsidR="00675423" w:rsidRPr="00801BD6" w:rsidTr="00537B7D">
        <w:tc>
          <w:tcPr>
            <w:tcW w:w="857" w:type="dxa"/>
            <w:shd w:val="clear" w:color="auto" w:fill="auto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13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kern w:val="2"/>
                <w:sz w:val="24"/>
                <w:szCs w:val="24"/>
              </w:rPr>
              <w:t>折页设计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折页设计</w:t>
            </w:r>
          </w:p>
        </w:tc>
        <w:tc>
          <w:tcPr>
            <w:tcW w:w="2605" w:type="dxa"/>
            <w:shd w:val="clear" w:color="auto" w:fill="auto"/>
            <w:vAlign w:val="center"/>
          </w:tcPr>
          <w:p w:rsidR="00675423" w:rsidRPr="00801BD6" w:rsidRDefault="00537B7D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元/张</w:t>
            </w:r>
          </w:p>
        </w:tc>
      </w:tr>
      <w:tr w:rsidR="00675423" w:rsidRPr="00801BD6" w:rsidTr="00537B7D">
        <w:trPr>
          <w:trHeight w:val="90"/>
        </w:trPr>
        <w:tc>
          <w:tcPr>
            <w:tcW w:w="857" w:type="dxa"/>
          </w:tcPr>
          <w:p w:rsidR="00675423" w:rsidRPr="00801BD6" w:rsidRDefault="00675423" w:rsidP="00D636C2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14</w:t>
            </w:r>
          </w:p>
        </w:tc>
        <w:tc>
          <w:tcPr>
            <w:tcW w:w="198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公众号长图设计</w:t>
            </w:r>
          </w:p>
        </w:tc>
        <w:tc>
          <w:tcPr>
            <w:tcW w:w="2303" w:type="dxa"/>
            <w:vAlign w:val="center"/>
          </w:tcPr>
          <w:p w:rsidR="00675423" w:rsidRPr="00801BD6" w:rsidRDefault="00675423" w:rsidP="00537B7D">
            <w:pPr>
              <w:spacing w:line="40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801BD6">
              <w:rPr>
                <w:rFonts w:asciiTheme="majorEastAsia" w:eastAsiaTheme="majorEastAsia" w:hAnsiTheme="majorEastAsia" w:cs="仿宋_GB2312" w:hint="eastAsia"/>
                <w:sz w:val="24"/>
                <w:szCs w:val="24"/>
              </w:rPr>
              <w:t>长图平面设计</w:t>
            </w:r>
          </w:p>
        </w:tc>
        <w:tc>
          <w:tcPr>
            <w:tcW w:w="2605" w:type="dxa"/>
            <w:vAlign w:val="center"/>
          </w:tcPr>
          <w:p w:rsidR="00675423" w:rsidRPr="00801BD6" w:rsidRDefault="00537B7D" w:rsidP="000F03E3">
            <w:pPr>
              <w:spacing w:line="400" w:lineRule="exact"/>
              <w:jc w:val="right"/>
              <w:rPr>
                <w:rFonts w:asciiTheme="majorEastAsia" w:eastAsiaTheme="majorEastAsia" w:hAnsiTheme="majorEastAsia" w:cs="仿宋_GB2312"/>
                <w:sz w:val="24"/>
              </w:rPr>
            </w:pPr>
            <w:r>
              <w:rPr>
                <w:rFonts w:asciiTheme="majorEastAsia" w:eastAsiaTheme="majorEastAsia" w:hAnsiTheme="majorEastAsia" w:cs="仿宋_GB2312" w:hint="eastAsia"/>
                <w:sz w:val="24"/>
              </w:rPr>
              <w:t>元/张</w:t>
            </w:r>
          </w:p>
        </w:tc>
      </w:tr>
    </w:tbl>
    <w:p w:rsidR="007B2185" w:rsidRDefault="007B2185"/>
    <w:p w:rsidR="003A067C" w:rsidRDefault="003A067C">
      <w:pPr>
        <w:rPr>
          <w:rFonts w:ascii="宋体" w:eastAsia="宋体" w:hAnsi="宋体" w:cs="宋体"/>
          <w:kern w:val="0"/>
          <w:sz w:val="24"/>
          <w:szCs w:val="24"/>
        </w:rPr>
      </w:pPr>
    </w:p>
    <w:p w:rsidR="00675423" w:rsidRPr="003A067C" w:rsidRDefault="00290259">
      <w:pPr>
        <w:rPr>
          <w:rFonts w:ascii="宋体" w:eastAsia="宋体" w:hAnsi="宋体" w:cs="宋体"/>
          <w:kern w:val="0"/>
          <w:sz w:val="24"/>
          <w:szCs w:val="24"/>
        </w:rPr>
      </w:pPr>
      <w:r w:rsidRPr="003A067C">
        <w:rPr>
          <w:rFonts w:ascii="宋体" w:eastAsia="宋体" w:hAnsi="宋体" w:cs="宋体" w:hint="eastAsia"/>
          <w:kern w:val="0"/>
          <w:sz w:val="24"/>
          <w:szCs w:val="24"/>
        </w:rPr>
        <w:t>项目评分表：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843"/>
        <w:gridCol w:w="6095"/>
      </w:tblGrid>
      <w:tr w:rsidR="00B21F4D" w:rsidRPr="00584982" w:rsidTr="00B21F4D">
        <w:trPr>
          <w:trHeight w:val="476"/>
        </w:trPr>
        <w:tc>
          <w:tcPr>
            <w:tcW w:w="3261" w:type="dxa"/>
            <w:gridSpan w:val="2"/>
            <w:vMerge w:val="restart"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</w:rPr>
              <w:t>评标项目</w:t>
            </w:r>
          </w:p>
        </w:tc>
        <w:tc>
          <w:tcPr>
            <w:tcW w:w="6095" w:type="dxa"/>
            <w:vMerge w:val="restart"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584982">
              <w:rPr>
                <w:rFonts w:ascii="宋体" w:hAnsi="宋体" w:hint="eastAsia"/>
                <w:b/>
                <w:bCs/>
              </w:rPr>
              <w:t>评分内容和标准（精确到小数点后一位数）</w:t>
            </w:r>
          </w:p>
        </w:tc>
      </w:tr>
      <w:tr w:rsidR="00B21F4D" w:rsidRPr="00584982" w:rsidTr="00B21F4D">
        <w:trPr>
          <w:trHeight w:val="476"/>
        </w:trPr>
        <w:tc>
          <w:tcPr>
            <w:tcW w:w="3261" w:type="dxa"/>
            <w:gridSpan w:val="2"/>
            <w:vMerge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6095" w:type="dxa"/>
            <w:vMerge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B21F4D" w:rsidRPr="00584982" w:rsidTr="00B21F4D">
        <w:trPr>
          <w:trHeight w:val="614"/>
        </w:trPr>
        <w:tc>
          <w:tcPr>
            <w:tcW w:w="3261" w:type="dxa"/>
            <w:gridSpan w:val="2"/>
            <w:vAlign w:val="center"/>
          </w:tcPr>
          <w:p w:rsidR="00B21F4D" w:rsidRPr="00584982" w:rsidRDefault="00B21F4D" w:rsidP="00753D20"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价格分</w:t>
            </w:r>
          </w:p>
          <w:p w:rsidR="00B21F4D" w:rsidRPr="00584982" w:rsidRDefault="00B21F4D" w:rsidP="007B2185">
            <w:pPr>
              <w:spacing w:line="300" w:lineRule="atLeast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2</w:t>
            </w:r>
            <w:r w:rsidRPr="00584982">
              <w:rPr>
                <w:rFonts w:ascii="宋体" w:hAnsi="宋体" w:hint="eastAsia"/>
                <w:color w:val="000000"/>
              </w:rPr>
              <w:t>0分）</w:t>
            </w:r>
          </w:p>
        </w:tc>
        <w:tc>
          <w:tcPr>
            <w:tcW w:w="6095" w:type="dxa"/>
          </w:tcPr>
          <w:p w:rsidR="00B21F4D" w:rsidRPr="00584982" w:rsidRDefault="00B21F4D" w:rsidP="00B21F4D">
            <w:pPr>
              <w:spacing w:line="300" w:lineRule="exac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根据投标人的报价清单</w:t>
            </w:r>
            <w:r w:rsidRPr="00584982">
              <w:rPr>
                <w:rFonts w:ascii="宋体" w:hAnsi="宋体" w:hint="eastAsia"/>
              </w:rPr>
              <w:t>进行</w:t>
            </w:r>
            <w:r>
              <w:rPr>
                <w:rFonts w:ascii="宋体" w:hAnsi="宋体" w:hint="eastAsia"/>
                <w:szCs w:val="21"/>
              </w:rPr>
              <w:t>综合评</w:t>
            </w:r>
            <w:r w:rsidRPr="00584982">
              <w:rPr>
                <w:rFonts w:ascii="宋体" w:hAnsi="宋体" w:hint="eastAsia"/>
              </w:rPr>
              <w:t>议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cs="宋体" w:hint="eastAsia"/>
              </w:rPr>
              <w:t>酌情给分，总体报价情况最低的</w:t>
            </w:r>
            <w:r>
              <w:rPr>
                <w:rFonts w:ascii="宋体" w:hAnsi="宋体" w:hint="eastAsia"/>
                <w:szCs w:val="21"/>
              </w:rPr>
              <w:t>得20分</w:t>
            </w:r>
          </w:p>
        </w:tc>
      </w:tr>
      <w:tr w:rsidR="00B21F4D" w:rsidRPr="00584982" w:rsidTr="00B21F4D">
        <w:trPr>
          <w:trHeight w:val="614"/>
        </w:trPr>
        <w:tc>
          <w:tcPr>
            <w:tcW w:w="1418" w:type="dxa"/>
            <w:vMerge w:val="restart"/>
            <w:vAlign w:val="center"/>
          </w:tcPr>
          <w:p w:rsidR="00B21F4D" w:rsidRDefault="00B21F4D" w:rsidP="00D537D7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技术商务</w:t>
            </w:r>
            <w:r>
              <w:rPr>
                <w:rFonts w:ascii="宋体" w:hAnsi="宋体" w:hint="eastAsia"/>
                <w:color w:val="000000"/>
              </w:rPr>
              <w:t>分</w:t>
            </w:r>
          </w:p>
          <w:p w:rsidR="00B21F4D" w:rsidRPr="00584982" w:rsidRDefault="00B21F4D" w:rsidP="00D537D7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8</w:t>
            </w:r>
            <w:r w:rsidRPr="00584982">
              <w:rPr>
                <w:rFonts w:ascii="宋体" w:hAnsi="宋体" w:hint="eastAsia"/>
                <w:color w:val="000000"/>
              </w:rPr>
              <w:t>0分）</w:t>
            </w:r>
          </w:p>
        </w:tc>
        <w:tc>
          <w:tcPr>
            <w:tcW w:w="1843" w:type="dxa"/>
            <w:vAlign w:val="center"/>
          </w:tcPr>
          <w:p w:rsidR="00B21F4D" w:rsidRDefault="00B21F4D" w:rsidP="00B21F4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供应商实力</w:t>
            </w:r>
          </w:p>
          <w:p w:rsidR="00B21F4D" w:rsidRPr="00584982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hint="eastAsia"/>
                <w:color w:val="000000"/>
              </w:rPr>
              <w:t>（1</w:t>
            </w:r>
            <w:r>
              <w:rPr>
                <w:rFonts w:ascii="宋体" w:hAnsi="宋体" w:hint="eastAsia"/>
                <w:color w:val="000000"/>
              </w:rPr>
              <w:t>5</w:t>
            </w:r>
            <w:r w:rsidRPr="00584982">
              <w:rPr>
                <w:rFonts w:ascii="宋体" w:hAnsi="宋体" w:hint="eastAsia"/>
                <w:color w:val="000000"/>
              </w:rPr>
              <w:t>分）</w:t>
            </w:r>
          </w:p>
        </w:tc>
        <w:tc>
          <w:tcPr>
            <w:tcW w:w="6095" w:type="dxa"/>
            <w:vAlign w:val="center"/>
          </w:tcPr>
          <w:p w:rsidR="00B21F4D" w:rsidRPr="00584982" w:rsidRDefault="00B21F4D" w:rsidP="003A067C">
            <w:pPr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</w:rPr>
              <w:t>根据</w:t>
            </w:r>
            <w:r>
              <w:rPr>
                <w:rFonts w:ascii="宋体" w:hAnsi="宋体" w:hint="eastAsia"/>
                <w:szCs w:val="21"/>
              </w:rPr>
              <w:t>投标人</w:t>
            </w:r>
            <w:r w:rsidRPr="00584982">
              <w:rPr>
                <w:rFonts w:ascii="宋体" w:hAnsi="宋体" w:hint="eastAsia"/>
              </w:rPr>
              <w:t>专业能力</w:t>
            </w:r>
            <w:r>
              <w:rPr>
                <w:rFonts w:ascii="宋体" w:hAnsi="宋体" w:hint="eastAsia"/>
              </w:rPr>
              <w:t>、专业团队实力、服务能力</w:t>
            </w:r>
            <w:r w:rsidRPr="00584982">
              <w:rPr>
                <w:rFonts w:ascii="宋体" w:hAnsi="宋体" w:hint="eastAsia"/>
              </w:rPr>
              <w:t>等进行综合评议，</w:t>
            </w:r>
            <w:r>
              <w:rPr>
                <w:rFonts w:ascii="宋体" w:hAnsi="宋体" w:cs="宋体" w:hint="eastAsia"/>
              </w:rPr>
              <w:t>酌情给分，</w:t>
            </w:r>
            <w:r>
              <w:rPr>
                <w:rFonts w:ascii="宋体" w:hAnsi="宋体" w:hint="eastAsia"/>
                <w:szCs w:val="21"/>
              </w:rPr>
              <w:t>最高15分</w:t>
            </w:r>
          </w:p>
        </w:tc>
      </w:tr>
      <w:tr w:rsidR="00B21F4D" w:rsidRPr="00584982" w:rsidTr="00B21F4D">
        <w:trPr>
          <w:trHeight w:val="614"/>
        </w:trPr>
        <w:tc>
          <w:tcPr>
            <w:tcW w:w="1418" w:type="dxa"/>
            <w:vMerge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21F4D" w:rsidRPr="00584982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业绩</w:t>
            </w:r>
          </w:p>
          <w:p w:rsidR="00B21F4D" w:rsidRPr="00584982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(5分)</w:t>
            </w:r>
          </w:p>
        </w:tc>
        <w:tc>
          <w:tcPr>
            <w:tcW w:w="6095" w:type="dxa"/>
            <w:vAlign w:val="center"/>
          </w:tcPr>
          <w:p w:rsidR="00B21F4D" w:rsidRPr="00584982" w:rsidRDefault="00B21F4D" w:rsidP="007C0E7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自2023-1-1以来</w:t>
            </w:r>
            <w:r>
              <w:rPr>
                <w:rFonts w:ascii="宋体" w:hAnsi="宋体" w:hint="eastAsia"/>
                <w:szCs w:val="21"/>
              </w:rPr>
              <w:t>投标人</w:t>
            </w:r>
            <w:r w:rsidRPr="00584982">
              <w:rPr>
                <w:rFonts w:ascii="宋体" w:hAnsi="宋体" w:hint="eastAsia"/>
              </w:rPr>
              <w:t>承接过的</w:t>
            </w:r>
            <w:r>
              <w:rPr>
                <w:rFonts w:ascii="宋体" w:hAnsi="宋体" w:hint="eastAsia"/>
              </w:rPr>
              <w:t>同</w:t>
            </w:r>
            <w:r w:rsidRPr="00584982">
              <w:rPr>
                <w:rFonts w:ascii="宋体" w:hAnsi="宋体" w:hint="eastAsia"/>
              </w:rPr>
              <w:t>类项目业绩，每个项目得1分；最高得5分。（投标文件须附加盖公章的合同复印件，时间以合同签订时间为准，原件备查）</w:t>
            </w:r>
          </w:p>
        </w:tc>
      </w:tr>
      <w:tr w:rsidR="00B21F4D" w:rsidRPr="00584982" w:rsidTr="00B21F4D">
        <w:trPr>
          <w:trHeight w:val="614"/>
        </w:trPr>
        <w:tc>
          <w:tcPr>
            <w:tcW w:w="1418" w:type="dxa"/>
            <w:vMerge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21F4D" w:rsidRDefault="00B21F4D" w:rsidP="00B21F4D">
            <w:pPr>
              <w:adjustRightInd w:val="0"/>
              <w:snapToGrid w:val="0"/>
              <w:jc w:val="center"/>
              <w:rPr>
                <w:rFonts w:ascii="宋体" w:hAnsi="宋体" w:cs="宋体" w:hint="eastAsia"/>
                <w:color w:val="000000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服务方案</w:t>
            </w:r>
          </w:p>
          <w:p w:rsidR="00B21F4D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20</w:t>
            </w:r>
            <w:r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095" w:type="dxa"/>
            <w:vAlign w:val="center"/>
          </w:tcPr>
          <w:p w:rsidR="00B21F4D" w:rsidRDefault="00B21F4D" w:rsidP="00D537D7">
            <w:pPr>
              <w:rPr>
                <w:rFonts w:ascii="宋体" w:hAnsi="宋体"/>
              </w:rPr>
            </w:pPr>
            <w:r w:rsidRPr="00584982">
              <w:rPr>
                <w:rFonts w:ascii="宋体" w:hAnsi="宋体" w:cs="宋体" w:hint="eastAsia"/>
              </w:rPr>
              <w:t>根据</w:t>
            </w:r>
            <w:r>
              <w:rPr>
                <w:rFonts w:ascii="宋体" w:hAnsi="宋体" w:hint="eastAsia"/>
                <w:szCs w:val="21"/>
              </w:rPr>
              <w:t>投标人</w:t>
            </w:r>
            <w:r w:rsidRPr="00584982">
              <w:rPr>
                <w:rFonts w:ascii="宋体" w:hAnsi="宋体" w:cs="宋体" w:hint="eastAsia"/>
              </w:rPr>
              <w:t>提供的项目实施</w:t>
            </w:r>
            <w:r>
              <w:rPr>
                <w:rFonts w:ascii="宋体" w:hAnsi="宋体" w:cs="宋体" w:hint="eastAsia"/>
              </w:rPr>
              <w:t>方</w:t>
            </w:r>
            <w:r w:rsidRPr="00584982">
              <w:rPr>
                <w:rFonts w:ascii="宋体" w:hAnsi="宋体" w:cs="宋体" w:hint="eastAsia"/>
              </w:rPr>
              <w:t>案</w:t>
            </w:r>
            <w:r>
              <w:rPr>
                <w:rFonts w:ascii="宋体" w:hAnsi="宋体" w:cs="宋体" w:hint="eastAsia"/>
              </w:rPr>
              <w:t>的先进性、合理性等</w:t>
            </w:r>
            <w:r w:rsidRPr="00584982">
              <w:rPr>
                <w:rFonts w:ascii="宋体" w:hAnsi="宋体" w:cs="宋体" w:hint="eastAsia"/>
              </w:rPr>
              <w:t>进行综合评议</w:t>
            </w:r>
            <w:r>
              <w:rPr>
                <w:rFonts w:ascii="宋体" w:hAnsi="宋体" w:cs="宋体" w:hint="eastAsia"/>
              </w:rPr>
              <w:t>，酌情给分，</w:t>
            </w:r>
            <w:r>
              <w:rPr>
                <w:rFonts w:ascii="宋体" w:hAnsi="宋体" w:hint="eastAsia"/>
                <w:szCs w:val="21"/>
              </w:rPr>
              <w:t>最高20分</w:t>
            </w:r>
          </w:p>
        </w:tc>
      </w:tr>
      <w:tr w:rsidR="00B21F4D" w:rsidRPr="00584982" w:rsidTr="00B21F4D">
        <w:trPr>
          <w:trHeight w:val="614"/>
        </w:trPr>
        <w:tc>
          <w:tcPr>
            <w:tcW w:w="1418" w:type="dxa"/>
            <w:vMerge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21F4D" w:rsidRDefault="00B21F4D" w:rsidP="00B21F4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专业设备器材</w:t>
            </w:r>
          </w:p>
          <w:p w:rsidR="00B21F4D" w:rsidRPr="00584982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10</w:t>
            </w:r>
            <w:r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095" w:type="dxa"/>
            <w:vAlign w:val="center"/>
          </w:tcPr>
          <w:p w:rsidR="00B21F4D" w:rsidRDefault="00B21F4D" w:rsidP="006319C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</w:t>
            </w:r>
            <w:r>
              <w:rPr>
                <w:rFonts w:ascii="宋体" w:hAnsi="宋体" w:hint="eastAsia"/>
                <w:szCs w:val="21"/>
              </w:rPr>
              <w:t>投标人投入的</w:t>
            </w:r>
            <w:r>
              <w:rPr>
                <w:rFonts w:ascii="宋体" w:hAnsi="宋体" w:hint="eastAsia"/>
                <w:color w:val="000000"/>
              </w:rPr>
              <w:t>专业设备器材情况</w:t>
            </w:r>
            <w:r w:rsidRPr="00584982">
              <w:rPr>
                <w:rFonts w:ascii="宋体" w:hAnsi="宋体" w:hint="eastAsia"/>
              </w:rPr>
              <w:t>进行综合评议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cs="宋体" w:hint="eastAsia"/>
              </w:rPr>
              <w:t>酌情给分，</w:t>
            </w:r>
            <w:r>
              <w:rPr>
                <w:rFonts w:ascii="宋体" w:hAnsi="宋体" w:hint="eastAsia"/>
                <w:szCs w:val="21"/>
              </w:rPr>
              <w:t>最高10分</w:t>
            </w:r>
          </w:p>
        </w:tc>
      </w:tr>
      <w:tr w:rsidR="00B21F4D" w:rsidRPr="00584982" w:rsidTr="00B21F4D">
        <w:trPr>
          <w:trHeight w:val="614"/>
        </w:trPr>
        <w:tc>
          <w:tcPr>
            <w:tcW w:w="1418" w:type="dxa"/>
            <w:vMerge/>
            <w:vAlign w:val="center"/>
          </w:tcPr>
          <w:p w:rsidR="00B21F4D" w:rsidRPr="00584982" w:rsidRDefault="00B21F4D" w:rsidP="00753D20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43" w:type="dxa"/>
            <w:vAlign w:val="center"/>
          </w:tcPr>
          <w:p w:rsidR="00B21F4D" w:rsidRDefault="00B21F4D" w:rsidP="00B21F4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视频制作效果</w:t>
            </w:r>
          </w:p>
          <w:p w:rsidR="00B21F4D" w:rsidRPr="006319C6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20</w:t>
            </w:r>
            <w:r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095" w:type="dxa"/>
            <w:vAlign w:val="center"/>
          </w:tcPr>
          <w:p w:rsidR="00B21F4D" w:rsidRDefault="00B21F4D" w:rsidP="006319C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根据</w:t>
            </w:r>
            <w:r>
              <w:rPr>
                <w:rFonts w:ascii="宋体" w:hAnsi="宋体" w:hint="eastAsia"/>
                <w:szCs w:val="21"/>
              </w:rPr>
              <w:t>投标人所展示的视频制作效果</w:t>
            </w:r>
            <w:r w:rsidRPr="00584982">
              <w:rPr>
                <w:rFonts w:ascii="宋体" w:hAnsi="宋体" w:hint="eastAsia"/>
              </w:rPr>
              <w:t>进行综合评议</w:t>
            </w:r>
            <w:r>
              <w:rPr>
                <w:rFonts w:ascii="宋体" w:hAnsi="宋体" w:hint="eastAsia"/>
              </w:rPr>
              <w:t>，</w:t>
            </w:r>
            <w:r>
              <w:rPr>
                <w:rFonts w:ascii="宋体" w:hAnsi="宋体" w:cs="宋体" w:hint="eastAsia"/>
              </w:rPr>
              <w:t>酌情给分，</w:t>
            </w:r>
            <w:r>
              <w:rPr>
                <w:rFonts w:ascii="宋体" w:hAnsi="宋体" w:hint="eastAsia"/>
                <w:szCs w:val="21"/>
              </w:rPr>
              <w:t>最高20分</w:t>
            </w:r>
          </w:p>
        </w:tc>
      </w:tr>
      <w:tr w:rsidR="00B21F4D" w:rsidRPr="00584982" w:rsidTr="00B21F4D">
        <w:trPr>
          <w:trHeight w:val="705"/>
        </w:trPr>
        <w:tc>
          <w:tcPr>
            <w:tcW w:w="1418" w:type="dxa"/>
            <w:vMerge/>
            <w:vAlign w:val="center"/>
          </w:tcPr>
          <w:p w:rsidR="00B21F4D" w:rsidRPr="00584982" w:rsidRDefault="00B21F4D" w:rsidP="00753D20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B21F4D" w:rsidRDefault="00B21F4D" w:rsidP="00B21F4D">
            <w:pPr>
              <w:adjustRightInd w:val="0"/>
              <w:snapToGrid w:val="0"/>
              <w:jc w:val="center"/>
              <w:rPr>
                <w:rFonts w:asciiTheme="minorEastAsia" w:hAnsiTheme="minorEastAsia" w:cs="仿宋" w:hint="eastAsia"/>
                <w:bCs/>
                <w:kern w:val="0"/>
                <w:szCs w:val="21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服务</w:t>
            </w:r>
            <w:r w:rsidRPr="008A1EB1"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承诺</w:t>
            </w:r>
          </w:p>
          <w:p w:rsidR="00B21F4D" w:rsidRPr="00584982" w:rsidRDefault="00B21F4D" w:rsidP="00B21F4D">
            <w:pPr>
              <w:adjustRightInd w:val="0"/>
              <w:snapToGrid w:val="0"/>
              <w:jc w:val="center"/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cs="宋体" w:hint="eastAsia"/>
                <w:color w:val="000000"/>
              </w:rPr>
              <w:t>（</w:t>
            </w:r>
            <w:r>
              <w:rPr>
                <w:rFonts w:ascii="宋体" w:hAnsi="宋体" w:hint="eastAsia"/>
                <w:color w:val="000000"/>
              </w:rPr>
              <w:t>10</w:t>
            </w:r>
            <w:r w:rsidRPr="00584982">
              <w:rPr>
                <w:rFonts w:ascii="宋体" w:hAnsi="宋体" w:cs="宋体" w:hint="eastAsia"/>
                <w:color w:val="000000"/>
              </w:rPr>
              <w:t>分）</w:t>
            </w:r>
          </w:p>
        </w:tc>
        <w:tc>
          <w:tcPr>
            <w:tcW w:w="6095" w:type="dxa"/>
            <w:vAlign w:val="center"/>
          </w:tcPr>
          <w:p w:rsidR="00B21F4D" w:rsidRPr="00584982" w:rsidRDefault="00B21F4D" w:rsidP="007C0E7E">
            <w:pPr>
              <w:rPr>
                <w:rFonts w:ascii="宋体" w:hAnsi="宋体"/>
                <w:color w:val="000000"/>
                <w:szCs w:val="21"/>
              </w:rPr>
            </w:pPr>
            <w:r w:rsidRPr="00584982">
              <w:rPr>
                <w:rFonts w:ascii="宋体" w:hAnsi="宋体" w:cs="宋体" w:hint="eastAsia"/>
              </w:rPr>
              <w:t>根据供应商提供</w:t>
            </w:r>
            <w:r>
              <w:rPr>
                <w:rFonts w:ascii="宋体" w:hAnsi="宋体" w:cs="宋体" w:hint="eastAsia"/>
              </w:rPr>
              <w:t>服务的及时性、便捷性、</w:t>
            </w:r>
            <w:r w:rsidRPr="008A1EB1"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优于标书的</w:t>
            </w:r>
            <w:r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建议和</w:t>
            </w:r>
            <w:r w:rsidRPr="008A1EB1"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承诺</w:t>
            </w:r>
            <w:r>
              <w:rPr>
                <w:rFonts w:asciiTheme="minorEastAsia" w:hAnsiTheme="minorEastAsia" w:cs="仿宋" w:hint="eastAsia"/>
                <w:bCs/>
                <w:kern w:val="0"/>
                <w:szCs w:val="21"/>
              </w:rPr>
              <w:t>等</w:t>
            </w:r>
            <w:r w:rsidRPr="00584982">
              <w:rPr>
                <w:rFonts w:ascii="宋体" w:hAnsi="宋体" w:cs="宋体" w:hint="eastAsia"/>
              </w:rPr>
              <w:t>进行综合评议</w:t>
            </w:r>
            <w:r>
              <w:rPr>
                <w:rFonts w:ascii="宋体" w:hAnsi="宋体" w:cs="宋体" w:hint="eastAsia"/>
              </w:rPr>
              <w:t>，酌情给分，</w:t>
            </w:r>
            <w:r>
              <w:rPr>
                <w:rFonts w:ascii="宋体" w:hAnsi="宋体" w:hint="eastAsia"/>
                <w:szCs w:val="21"/>
              </w:rPr>
              <w:t>最高10分</w:t>
            </w:r>
          </w:p>
        </w:tc>
      </w:tr>
      <w:tr w:rsidR="00B21F4D" w:rsidRPr="00584982" w:rsidTr="00B21F4D">
        <w:trPr>
          <w:trHeight w:val="748"/>
        </w:trPr>
        <w:tc>
          <w:tcPr>
            <w:tcW w:w="9356" w:type="dxa"/>
            <w:gridSpan w:val="3"/>
            <w:vAlign w:val="center"/>
          </w:tcPr>
          <w:p w:rsidR="00B21F4D" w:rsidRPr="00584982" w:rsidRDefault="00B21F4D" w:rsidP="00753D20">
            <w:pPr>
              <w:rPr>
                <w:rFonts w:ascii="宋体" w:hAnsi="宋体"/>
                <w:color w:val="000000"/>
              </w:rPr>
            </w:pPr>
            <w:r w:rsidRPr="00584982">
              <w:rPr>
                <w:rFonts w:ascii="宋体" w:hAnsi="宋体" w:hint="eastAsia"/>
                <w:color w:val="000000"/>
              </w:rPr>
              <w:t>总分</w:t>
            </w:r>
          </w:p>
        </w:tc>
      </w:tr>
    </w:tbl>
    <w:p w:rsidR="00290259" w:rsidRPr="00675423" w:rsidRDefault="00290259" w:rsidP="008C28C9"/>
    <w:sectPr w:rsidR="00290259" w:rsidRPr="00675423" w:rsidSect="00861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1919" w:rsidRDefault="00A21919" w:rsidP="00A21919">
      <w:r>
        <w:separator/>
      </w:r>
    </w:p>
  </w:endnote>
  <w:endnote w:type="continuationSeparator" w:id="1">
    <w:p w:rsidR="00A21919" w:rsidRDefault="00A21919" w:rsidP="00A219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1919" w:rsidRDefault="00A21919" w:rsidP="00A21919">
      <w:r>
        <w:separator/>
      </w:r>
    </w:p>
  </w:footnote>
  <w:footnote w:type="continuationSeparator" w:id="1">
    <w:p w:rsidR="00A21919" w:rsidRDefault="00A21919" w:rsidP="00A219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919"/>
    <w:rsid w:val="000161D0"/>
    <w:rsid w:val="00042729"/>
    <w:rsid w:val="000F03E3"/>
    <w:rsid w:val="000F6393"/>
    <w:rsid w:val="00124449"/>
    <w:rsid w:val="001369D6"/>
    <w:rsid w:val="001565FE"/>
    <w:rsid w:val="002064EA"/>
    <w:rsid w:val="002068D9"/>
    <w:rsid w:val="00290259"/>
    <w:rsid w:val="00327307"/>
    <w:rsid w:val="003320E4"/>
    <w:rsid w:val="00351534"/>
    <w:rsid w:val="003A067C"/>
    <w:rsid w:val="00414286"/>
    <w:rsid w:val="004773F7"/>
    <w:rsid w:val="004A3A9B"/>
    <w:rsid w:val="004B2ADD"/>
    <w:rsid w:val="004E78C6"/>
    <w:rsid w:val="00537B7D"/>
    <w:rsid w:val="0054542E"/>
    <w:rsid w:val="00561E15"/>
    <w:rsid w:val="00562616"/>
    <w:rsid w:val="00564A3F"/>
    <w:rsid w:val="00583A88"/>
    <w:rsid w:val="006176CB"/>
    <w:rsid w:val="006319C6"/>
    <w:rsid w:val="0064000A"/>
    <w:rsid w:val="00675423"/>
    <w:rsid w:val="006D3DD9"/>
    <w:rsid w:val="00707C8B"/>
    <w:rsid w:val="007150B9"/>
    <w:rsid w:val="0078232E"/>
    <w:rsid w:val="00784B78"/>
    <w:rsid w:val="007B2185"/>
    <w:rsid w:val="007C0E7E"/>
    <w:rsid w:val="007E1989"/>
    <w:rsid w:val="007E20D5"/>
    <w:rsid w:val="007E6D1E"/>
    <w:rsid w:val="00801BD6"/>
    <w:rsid w:val="0081471F"/>
    <w:rsid w:val="00814E3D"/>
    <w:rsid w:val="0084462A"/>
    <w:rsid w:val="0086188E"/>
    <w:rsid w:val="008C1BC8"/>
    <w:rsid w:val="008C28C9"/>
    <w:rsid w:val="008F0071"/>
    <w:rsid w:val="008F3932"/>
    <w:rsid w:val="00910B13"/>
    <w:rsid w:val="00931A59"/>
    <w:rsid w:val="009B6822"/>
    <w:rsid w:val="00A21919"/>
    <w:rsid w:val="00A51FD5"/>
    <w:rsid w:val="00A72F61"/>
    <w:rsid w:val="00A87A97"/>
    <w:rsid w:val="00AB3A43"/>
    <w:rsid w:val="00AC49C2"/>
    <w:rsid w:val="00AF2ACE"/>
    <w:rsid w:val="00B16C9A"/>
    <w:rsid w:val="00B21F4D"/>
    <w:rsid w:val="00B54F64"/>
    <w:rsid w:val="00BA503A"/>
    <w:rsid w:val="00BB2BC7"/>
    <w:rsid w:val="00BF03CB"/>
    <w:rsid w:val="00BF1A80"/>
    <w:rsid w:val="00C33126"/>
    <w:rsid w:val="00C8480E"/>
    <w:rsid w:val="00C97001"/>
    <w:rsid w:val="00D537D7"/>
    <w:rsid w:val="00E75B1A"/>
    <w:rsid w:val="00E84D00"/>
    <w:rsid w:val="00F7088E"/>
    <w:rsid w:val="00F83623"/>
    <w:rsid w:val="00FA4D07"/>
    <w:rsid w:val="00FD4B89"/>
    <w:rsid w:val="00FE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8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21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219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21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21919"/>
    <w:rPr>
      <w:sz w:val="18"/>
      <w:szCs w:val="18"/>
    </w:rPr>
  </w:style>
  <w:style w:type="paragraph" w:styleId="a5">
    <w:name w:val="List Paragraph"/>
    <w:basedOn w:val="a"/>
    <w:uiPriority w:val="34"/>
    <w:qFormat/>
    <w:rsid w:val="00A21919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qFormat/>
    <w:rsid w:val="0067542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64A3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64A3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3</Pages>
  <Words>249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蔡惠飞</cp:lastModifiedBy>
  <cp:revision>9</cp:revision>
  <dcterms:created xsi:type="dcterms:W3CDTF">2026-03-11T02:39:00Z</dcterms:created>
  <dcterms:modified xsi:type="dcterms:W3CDTF">2026-04-20T00:57:00Z</dcterms:modified>
</cp:coreProperties>
</file>