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r w:rsidR="00D45D1D" w:rsidRPr="00D45D1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摄影设备</w:t>
      </w:r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</w:p>
    <w:p w:rsidR="00BA69E1" w:rsidRPr="00665C1A" w:rsidRDefault="00F03B03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一、议标品目：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1"/>
        <w:gridCol w:w="1654"/>
        <w:gridCol w:w="4399"/>
        <w:gridCol w:w="1701"/>
      </w:tblGrid>
      <w:tr w:rsidR="0079032C" w:rsidTr="0079032C">
        <w:trPr>
          <w:trHeight w:val="31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项目采购需求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采购预算</w:t>
            </w:r>
          </w:p>
        </w:tc>
      </w:tr>
      <w:tr w:rsidR="0079032C" w:rsidTr="0079032C">
        <w:trPr>
          <w:trHeight w:val="49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D45D1D" w:rsidP="00DF55B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摄影</w:t>
            </w:r>
            <w:r w:rsidR="0079032C"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</w:t>
            </w:r>
            <w:r w:rsidR="00790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1、品牌：索尼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2、型号：A7M5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3、镜头：SONY FE20-70F4G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SONY FE70-200F4GⅡ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4、闪光灯：神牛V1mid 索尼口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5、UV镜：兰道72mm口径2块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6、储存卡：SONY CFA卡80G 1张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闪</w:t>
            </w:r>
            <w:proofErr w:type="gramStart"/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SD高速卡256G1张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7、相机、镜头贴膜1套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8、SONY原装电池1块</w:t>
            </w:r>
          </w:p>
          <w:p w:rsidR="00DF55BE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9、赠送相机包、清洁套装、读卡器等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C" w:rsidRDefault="00D45D1D" w:rsidP="00111B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</w:t>
            </w:r>
            <w:r w:rsidR="00790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141F8" w:rsidRPr="002310B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8141F8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BA69E1" w:rsidRPr="00665C1A" w:rsidRDefault="008141F8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投标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1.2相关品牌产品代理授权书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（复印件）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520D06" w:rsidRPr="008141F8" w:rsidRDefault="00F03B03" w:rsidP="00DF55BE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提供参加投标各品牌产品的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彩页等资料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3F18FC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投标产品业绩（提供合同复印件）；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40DEC">
        <w:rPr>
          <w:rFonts w:ascii="宋体" w:eastAsia="宋体" w:hAnsi="宋体" w:cs="宋体" w:hint="eastAsia"/>
          <w:kern w:val="0"/>
          <w:sz w:val="24"/>
          <w:szCs w:val="24"/>
        </w:rPr>
        <w:t>实施</w:t>
      </w:r>
      <w:r>
        <w:rPr>
          <w:rFonts w:ascii="宋体" w:eastAsia="宋体" w:hAnsi="宋体" w:cs="宋体" w:hint="eastAsia"/>
          <w:kern w:val="0"/>
          <w:sz w:val="24"/>
          <w:szCs w:val="24"/>
        </w:rPr>
        <w:t>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，包括但不限于：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质量保证措施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供货方案和退换货服务方案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培训方案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售后服务措施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等；</w:t>
      </w:r>
    </w:p>
    <w:p w:rsidR="00665C1A" w:rsidRDefault="00665C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其他技术商务评分相关资料；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胶装</w:t>
      </w:r>
      <w:r>
        <w:rPr>
          <w:rFonts w:ascii="宋体" w:eastAsia="宋体" w:hAnsi="宋体" w:cs="宋体" w:hint="eastAsia"/>
          <w:kern w:val="0"/>
          <w:sz w:val="24"/>
          <w:szCs w:val="24"/>
        </w:rPr>
        <w:t>成册，不接收活页形式或通过夹子成型的标书。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东院区11楼1114室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报名，本项目接受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老师，联系电话：0574-87016979。报名截止时间202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30分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，地点：16号楼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BA69E1" w:rsidRDefault="00520D0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F03B0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BA69E1" w:rsidRPr="001620B8" w:rsidRDefault="00F03B03" w:rsidP="001620B8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1620B8" w:rsidRPr="00CD465E">
        <w:rPr>
          <w:rFonts w:hAnsi="宋体" w:hint="eastAsia"/>
          <w:sz w:val="24"/>
          <w:szCs w:val="24"/>
        </w:rPr>
        <w:t>根据医院实际要求分批交货</w:t>
      </w:r>
      <w:r w:rsidR="001620B8" w:rsidRPr="00CD465E">
        <w:rPr>
          <w:rFonts w:hAnsi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交货时间：按院方要求提供。</w:t>
      </w:r>
    </w:p>
    <w:p w:rsidR="00CD465E" w:rsidRDefault="00F03B03" w:rsidP="00CD465E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E804BF" w:rsidRPr="00E804BF">
        <w:rPr>
          <w:rFonts w:hAnsi="宋体" w:hint="eastAsia"/>
          <w:sz w:val="24"/>
          <w:szCs w:val="24"/>
        </w:rPr>
        <w:t>按实际采购数量结算</w:t>
      </w:r>
      <w:r w:rsidR="00E804BF">
        <w:rPr>
          <w:rFonts w:hAnsi="宋体" w:hint="eastAsia"/>
          <w:sz w:val="24"/>
          <w:szCs w:val="24"/>
        </w:rPr>
        <w:t>，</w:t>
      </w:r>
      <w:r w:rsidR="001620B8" w:rsidRPr="00CD465E">
        <w:rPr>
          <w:rFonts w:hAnsi="宋体" w:hint="eastAsia"/>
          <w:sz w:val="24"/>
          <w:szCs w:val="24"/>
        </w:rPr>
        <w:t>货到并</w:t>
      </w:r>
      <w:r w:rsidR="009544F4">
        <w:rPr>
          <w:rFonts w:hAnsi="宋体" w:hint="eastAsia"/>
          <w:sz w:val="24"/>
          <w:szCs w:val="24"/>
        </w:rPr>
        <w:t>安装</w:t>
      </w:r>
      <w:r w:rsidR="001620B8" w:rsidRPr="00CD465E">
        <w:rPr>
          <w:rFonts w:hAnsi="宋体" w:hint="eastAsia"/>
          <w:sz w:val="24"/>
          <w:szCs w:val="24"/>
        </w:rPr>
        <w:t>验收合格后</w:t>
      </w:r>
      <w:r w:rsidR="00D45D1D">
        <w:rPr>
          <w:rFonts w:hAnsi="宋体" w:hint="eastAsia"/>
          <w:sz w:val="24"/>
          <w:szCs w:val="24"/>
        </w:rPr>
        <w:t>15</w:t>
      </w:r>
      <w:r w:rsidR="00D45D1D">
        <w:rPr>
          <w:rFonts w:hAnsi="宋体" w:hint="eastAsia"/>
          <w:sz w:val="24"/>
          <w:szCs w:val="24"/>
        </w:rPr>
        <w:t>日</w:t>
      </w:r>
      <w:r w:rsidR="009544F4">
        <w:rPr>
          <w:rFonts w:hAnsi="宋体" w:hint="eastAsia"/>
          <w:sz w:val="24"/>
          <w:szCs w:val="24"/>
        </w:rPr>
        <w:t>内支付</w:t>
      </w:r>
      <w:r w:rsidR="001620B8" w:rsidRPr="00CD465E">
        <w:rPr>
          <w:rFonts w:hAnsi="宋体" w:hint="eastAsia"/>
          <w:sz w:val="24"/>
          <w:szCs w:val="24"/>
        </w:rPr>
        <w:t>。</w:t>
      </w:r>
    </w:p>
    <w:p w:rsidR="00BA69E1" w:rsidRPr="00CD465E" w:rsidRDefault="00BA69E1" w:rsidP="00CD465E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A69E1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BA69E1" w:rsidRDefault="00BA69E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13</w:t>
      </w:r>
    </w:p>
    <w:p w:rsidR="00665C1A" w:rsidRDefault="00665C1A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BA69E1" w:rsidRDefault="00F03B03">
      <w:pPr>
        <w:rPr>
          <w:b/>
          <w:bCs/>
        </w:rPr>
      </w:pPr>
      <w:r>
        <w:rPr>
          <w:rFonts w:hint="eastAsia"/>
          <w:b/>
          <w:bCs/>
        </w:rPr>
        <w:lastRenderedPageBreak/>
        <w:t>项目评分表</w:t>
      </w:r>
    </w:p>
    <w:tbl>
      <w:tblPr>
        <w:tblW w:w="9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6"/>
        <w:gridCol w:w="803"/>
      </w:tblGrid>
      <w:tr w:rsidR="00627702" w:rsidTr="00515018">
        <w:trPr>
          <w:cantSplit/>
          <w:trHeight w:val="45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:rsidR="00627702" w:rsidRDefault="00627702" w:rsidP="00515018">
            <w:pPr>
              <w:spacing w:line="400" w:lineRule="exact"/>
              <w:ind w:right="210" w:firstLineChars="2250" w:firstLine="4725"/>
              <w:rPr>
                <w:szCs w:val="21"/>
              </w:rPr>
            </w:pPr>
            <w:r>
              <w:rPr>
                <w:szCs w:val="21"/>
              </w:rPr>
              <w:t>投标单位</w:t>
            </w:r>
          </w:p>
          <w:p w:rsidR="00627702" w:rsidRDefault="00627702" w:rsidP="00515018">
            <w:pPr>
              <w:spacing w:line="400" w:lineRule="exact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>评分</w:t>
            </w:r>
            <w:r>
              <w:rPr>
                <w:rFonts w:hint="eastAsia"/>
                <w:szCs w:val="21"/>
              </w:rPr>
              <w:t>细则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7848A9" w:rsidP="005150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技术商务分70分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7848A9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int="eastAsia"/>
                <w:b/>
                <w:szCs w:val="21"/>
              </w:rPr>
              <w:t>项目采购需求中“采购清单”的</w:t>
            </w:r>
            <w:r w:rsidR="00627702" w:rsidRPr="00515018">
              <w:rPr>
                <w:rFonts w:hint="eastAsia"/>
                <w:b/>
                <w:szCs w:val="21"/>
              </w:rPr>
              <w:t>响应情况（</w:t>
            </w:r>
            <w:r w:rsidR="00DF55BE">
              <w:rPr>
                <w:rFonts w:hint="eastAsia"/>
                <w:b/>
                <w:szCs w:val="21"/>
              </w:rPr>
              <w:t>30</w:t>
            </w:r>
            <w:r w:rsidR="00627702" w:rsidRPr="00515018">
              <w:rPr>
                <w:rFonts w:hint="eastAsia"/>
                <w:b/>
                <w:szCs w:val="21"/>
              </w:rPr>
              <w:t>分）</w:t>
            </w:r>
          </w:p>
          <w:p w:rsidR="00627702" w:rsidRPr="00F30BFB" w:rsidRDefault="00D45D1D" w:rsidP="00D45D1D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 w:rsidR="0063045B" w:rsidRPr="0063045B">
              <w:rPr>
                <w:rFonts w:ascii="宋体" w:hAnsi="宋体" w:cs="宋体" w:hint="eastAsia"/>
                <w:szCs w:val="21"/>
              </w:rPr>
              <w:t>供应商</w:t>
            </w:r>
            <w:r w:rsidR="007848A9">
              <w:rPr>
                <w:rFonts w:ascii="宋体" w:hAnsi="宋体" w:cs="宋体" w:hint="eastAsia"/>
                <w:szCs w:val="21"/>
              </w:rPr>
              <w:t>响应采购文件 “采购清单要求”</w:t>
            </w:r>
            <w:r>
              <w:rPr>
                <w:rFonts w:ascii="宋体" w:hAnsi="宋体" w:cs="宋体" w:hint="eastAsia"/>
                <w:szCs w:val="21"/>
              </w:rPr>
              <w:t>符合情况，综合评议，酌情给分，满分</w:t>
            </w:r>
            <w:r w:rsidR="00DF55BE">
              <w:rPr>
                <w:rFonts w:ascii="宋体" w:hAnsi="宋体" w:cs="宋体" w:hint="eastAsia"/>
                <w:szCs w:val="21"/>
              </w:rPr>
              <w:t>30</w:t>
            </w:r>
            <w:r w:rsidR="007848A9">
              <w:rPr>
                <w:rFonts w:ascii="宋体" w:hAnsi="宋体" w:cs="宋体" w:hint="eastAsia"/>
                <w:szCs w:val="21"/>
              </w:rPr>
              <w:t>分。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627702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Ansi="宋体"/>
                <w:b/>
                <w:szCs w:val="21"/>
              </w:rPr>
              <w:t>业绩（</w:t>
            </w:r>
            <w:r w:rsidR="00B322E5">
              <w:rPr>
                <w:rFonts w:hAnsi="宋体" w:hint="eastAsia"/>
                <w:b/>
                <w:szCs w:val="21"/>
              </w:rPr>
              <w:t>3</w:t>
            </w:r>
            <w:r w:rsidRPr="00515018">
              <w:rPr>
                <w:rFonts w:hAnsi="宋体"/>
                <w:b/>
                <w:szCs w:val="21"/>
              </w:rPr>
              <w:t>分）</w:t>
            </w:r>
          </w:p>
          <w:p w:rsidR="00627702" w:rsidRDefault="007848A9" w:rsidP="00D45D1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自2023年1月1日（以合同中签订时间</w:t>
            </w:r>
            <w:r w:rsidR="00D45D1D">
              <w:rPr>
                <w:rFonts w:ascii="宋体" w:hAnsi="宋体" w:cs="宋体" w:hint="eastAsia"/>
                <w:szCs w:val="21"/>
              </w:rPr>
              <w:t>、发票日期</w:t>
            </w:r>
            <w:r>
              <w:rPr>
                <w:rFonts w:ascii="宋体" w:hAnsi="宋体" w:cs="宋体" w:hint="eastAsia"/>
                <w:szCs w:val="21"/>
              </w:rPr>
              <w:t>为准）至今，同类项目业绩情况，每提供一份业绩证明材料得1分，最高</w:t>
            </w:r>
            <w:r w:rsidR="00B322E5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  <w:r w:rsidRPr="007848A9">
              <w:rPr>
                <w:rFonts w:ascii="宋体" w:hAnsi="宋体" w:cs="宋体" w:hint="eastAsia"/>
                <w:b/>
                <w:szCs w:val="21"/>
              </w:rPr>
              <w:t>（投标文件中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提供合同扫描件</w:t>
            </w:r>
            <w:r w:rsidR="00D45D1D">
              <w:rPr>
                <w:rFonts w:ascii="宋体" w:hAnsi="宋体" w:cs="宋体" w:hint="eastAsia"/>
                <w:b/>
                <w:bCs/>
                <w:szCs w:val="21"/>
              </w:rPr>
              <w:t>或发票复印件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加盖供应商公章。）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Pr="00515018" w:rsidRDefault="00515018" w:rsidP="0063045B">
            <w:pPr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</w:t>
            </w:r>
            <w:r w:rsidR="0063045B">
              <w:rPr>
                <w:rFonts w:ascii="宋体" w:hAnsi="宋体" w:cs="宋体" w:hint="eastAsia"/>
                <w:b/>
                <w:szCs w:val="21"/>
              </w:rPr>
              <w:t>投标产品的</w:t>
            </w:r>
            <w:r>
              <w:rPr>
                <w:rFonts w:ascii="宋体" w:hAnsi="宋体" w:cs="宋体" w:hint="eastAsia"/>
                <w:b/>
                <w:szCs w:val="21"/>
              </w:rPr>
              <w:t>技术水平、产品选型情况及产品性能、相关检测报告进行综合评议，酌情给分（</w:t>
            </w:r>
            <w:r w:rsidR="0063045B">
              <w:rPr>
                <w:rFonts w:ascii="宋体" w:hAnsi="宋体" w:cs="宋体" w:hint="eastAsia"/>
                <w:b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63045B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根据供应商提供的供货方案和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退换货服务方案</w:t>
            </w:r>
            <w:r>
              <w:rPr>
                <w:rFonts w:ascii="宋体" w:hAnsi="宋体" w:cs="宋体" w:hint="eastAsia"/>
                <w:b/>
                <w:szCs w:val="21"/>
              </w:rPr>
              <w:t>，包括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但不限于</w:t>
            </w:r>
            <w:r>
              <w:rPr>
                <w:rFonts w:ascii="宋体" w:hAnsi="宋体" w:cs="宋体" w:hint="eastAsia"/>
                <w:b/>
                <w:szCs w:val="21"/>
              </w:rPr>
              <w:t>供货期、交货方式、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退换货时间、流程</w:t>
            </w:r>
            <w:r>
              <w:rPr>
                <w:rFonts w:ascii="宋体" w:hAnsi="宋体" w:cs="宋体" w:hint="eastAsia"/>
                <w:b/>
                <w:szCs w:val="21"/>
              </w:rPr>
              <w:t>等进行评议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，酌情给分（</w:t>
            </w:r>
            <w:r w:rsidR="0063045B">
              <w:rPr>
                <w:rFonts w:ascii="宋体" w:hAnsi="宋体" w:cs="宋体" w:hint="eastAsia"/>
                <w:b/>
                <w:szCs w:val="21"/>
              </w:rPr>
              <w:t>9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Pr="00DB1A97" w:rsidRDefault="00515018" w:rsidP="0063045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根据</w:t>
            </w:r>
            <w:r>
              <w:rPr>
                <w:rFonts w:ascii="宋体" w:hAnsi="宋体" w:cs="宋体" w:hint="eastAsia"/>
                <w:b/>
                <w:szCs w:val="21"/>
              </w:rPr>
              <w:t>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培训方案，包括安装操作指导、培训人员、培训时间安排等进行评议，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酌情给分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DB1A97" w:rsidRDefault="00DB1A97" w:rsidP="0063045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根据供应商提供的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售后服务方案，包括但不限于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质保期、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服务响应时间、技术支持、服务体系等进行评议，酌情给分（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价格分</w:t>
            </w:r>
            <w:r>
              <w:rPr>
                <w:szCs w:val="21"/>
              </w:rPr>
              <w:t xml:space="preserve"> </w:t>
            </w:r>
          </w:p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评标基准价=</w:t>
            </w:r>
            <w:r>
              <w:rPr>
                <w:rFonts w:ascii="宋体" w:hAnsi="宋体" w:cs="宋体" w:hint="eastAsia"/>
                <w:szCs w:val="21"/>
              </w:rPr>
              <w:t>满足招标文件要求且“评标价格”中最低的价格为评标基准价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基准价得分为满分</w:t>
            </w:r>
            <w:r w:rsidRPr="00627702">
              <w:rPr>
                <w:rFonts w:ascii="宋体" w:hAnsi="宋体" w:cs="宋体" w:hint="eastAsia"/>
                <w:szCs w:val="21"/>
              </w:rPr>
              <w:t>30分</w:t>
            </w:r>
            <w:r w:rsidRPr="00627702"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其他供应商报价得分计算公式如下：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其他供应商报价得分=（评标基准价/参与评审的价格）×30%×100</w:t>
            </w:r>
          </w:p>
          <w:p w:rsidR="00B322E5" w:rsidRPr="00B322E5" w:rsidRDefault="00B322E5" w:rsidP="00B322E5">
            <w:pPr>
              <w:spacing w:line="400" w:lineRule="exact"/>
              <w:rPr>
                <w:b/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注：</w:t>
            </w:r>
            <w:r w:rsidRPr="00B322E5">
              <w:rPr>
                <w:rFonts w:hint="eastAsia"/>
                <w:b/>
                <w:szCs w:val="21"/>
              </w:rPr>
              <w:t>1</w:t>
            </w:r>
            <w:r w:rsidRPr="00B322E5">
              <w:rPr>
                <w:rFonts w:hint="eastAsia"/>
                <w:b/>
                <w:szCs w:val="21"/>
              </w:rPr>
              <w:t>、投标报价超过对应最高限价的作无效标处理。</w:t>
            </w:r>
          </w:p>
          <w:p w:rsidR="00B322E5" w:rsidRDefault="00B322E5" w:rsidP="00B322E5">
            <w:pPr>
              <w:spacing w:line="400" w:lineRule="exact"/>
              <w:rPr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、价格得分小数点后保留</w:t>
            </w: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位小数，第</w:t>
            </w:r>
            <w:r w:rsidRPr="00B322E5">
              <w:rPr>
                <w:rFonts w:hint="eastAsia"/>
                <w:b/>
                <w:szCs w:val="21"/>
              </w:rPr>
              <w:t>3</w:t>
            </w:r>
            <w:r w:rsidRPr="00B322E5">
              <w:rPr>
                <w:rFonts w:hint="eastAsia"/>
                <w:b/>
                <w:szCs w:val="21"/>
              </w:rPr>
              <w:t>位小数四舍五入。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</w:tbl>
    <w:p w:rsidR="00256E8A" w:rsidRDefault="00256E8A" w:rsidP="00256E8A">
      <w:pPr>
        <w:spacing w:line="240" w:lineRule="exact"/>
        <w:rPr>
          <w:rFonts w:ascii="宋体" w:hAnsi="宋体"/>
          <w:sz w:val="24"/>
          <w:szCs w:val="24"/>
        </w:rPr>
      </w:pP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rFonts w:hAnsi="宋体"/>
          <w:spacing w:val="14"/>
        </w:rPr>
        <w:t>备注：</w:t>
      </w: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spacing w:val="14"/>
        </w:rPr>
        <w:t>1</w:t>
      </w:r>
      <w:r>
        <w:rPr>
          <w:rFonts w:hAnsi="宋体"/>
          <w:spacing w:val="14"/>
        </w:rPr>
        <w:t>）评委根据评标情况逐栏打分，每栏分值不得超出本栏规定的分值范围；</w:t>
      </w:r>
    </w:p>
    <w:p w:rsidR="00256E8A" w:rsidRDefault="00256E8A" w:rsidP="00256E8A">
      <w:pPr>
        <w:spacing w:line="360" w:lineRule="exact"/>
        <w:ind w:left="357" w:hangingChars="150" w:hanging="357"/>
        <w:rPr>
          <w:rFonts w:hAnsi="宋体"/>
          <w:spacing w:val="14"/>
        </w:rPr>
      </w:pPr>
      <w:r>
        <w:rPr>
          <w:spacing w:val="14"/>
        </w:rPr>
        <w:t>2</w:t>
      </w:r>
      <w:r>
        <w:rPr>
          <w:rFonts w:hAnsi="宋体"/>
          <w:spacing w:val="14"/>
        </w:rPr>
        <w:t>）各评分因素分值精确到小数点后</w:t>
      </w:r>
      <w:r w:rsidR="00CA0B9B">
        <w:rPr>
          <w:rFonts w:hAnsi="宋体" w:hint="eastAsia"/>
          <w:spacing w:val="14"/>
        </w:rPr>
        <w:t>两</w:t>
      </w:r>
      <w:r>
        <w:rPr>
          <w:rFonts w:hAnsi="宋体"/>
          <w:spacing w:val="14"/>
        </w:rPr>
        <w:t>位；</w:t>
      </w:r>
    </w:p>
    <w:p w:rsidR="00256E8A" w:rsidRDefault="00256E8A" w:rsidP="00256E8A">
      <w:pPr>
        <w:spacing w:line="360" w:lineRule="exact"/>
        <w:ind w:left="357" w:hangingChars="150" w:hanging="357"/>
        <w:rPr>
          <w:spacing w:val="14"/>
        </w:rPr>
      </w:pPr>
      <w:r>
        <w:rPr>
          <w:spacing w:val="14"/>
        </w:rPr>
        <w:t>3</w:t>
      </w:r>
      <w:r>
        <w:rPr>
          <w:rFonts w:hAnsi="宋体"/>
          <w:spacing w:val="14"/>
        </w:rPr>
        <w:t>）评标过程中有其他未尽事宜，由评委会集体讨论决定。</w:t>
      </w:r>
    </w:p>
    <w:p w:rsidR="00256E8A" w:rsidRPr="00256E8A" w:rsidRDefault="00256E8A">
      <w:pPr>
        <w:rPr>
          <w:b/>
          <w:bCs/>
        </w:rPr>
      </w:pPr>
    </w:p>
    <w:sectPr w:rsidR="00256E8A" w:rsidRPr="00256E8A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40D"/>
    <w:multiLevelType w:val="multilevel"/>
    <w:tmpl w:val="250A240D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107E"/>
    <w:rsid w:val="00002379"/>
    <w:rsid w:val="00020D98"/>
    <w:rsid w:val="0007263B"/>
    <w:rsid w:val="00111BD3"/>
    <w:rsid w:val="00136F30"/>
    <w:rsid w:val="00146CFC"/>
    <w:rsid w:val="001620B8"/>
    <w:rsid w:val="00170FF7"/>
    <w:rsid w:val="00185377"/>
    <w:rsid w:val="001A254A"/>
    <w:rsid w:val="001B00E4"/>
    <w:rsid w:val="001D5CE1"/>
    <w:rsid w:val="001E45B1"/>
    <w:rsid w:val="001E7837"/>
    <w:rsid w:val="002367A2"/>
    <w:rsid w:val="00256E8A"/>
    <w:rsid w:val="00277B25"/>
    <w:rsid w:val="002B573F"/>
    <w:rsid w:val="002C1935"/>
    <w:rsid w:val="002C2C3D"/>
    <w:rsid w:val="002F2AB0"/>
    <w:rsid w:val="00300F8F"/>
    <w:rsid w:val="00327378"/>
    <w:rsid w:val="003343D5"/>
    <w:rsid w:val="00345FEE"/>
    <w:rsid w:val="0035037A"/>
    <w:rsid w:val="00360C2B"/>
    <w:rsid w:val="003679E8"/>
    <w:rsid w:val="00376D25"/>
    <w:rsid w:val="00390312"/>
    <w:rsid w:val="003D7AF2"/>
    <w:rsid w:val="003E2858"/>
    <w:rsid w:val="003E3BF7"/>
    <w:rsid w:val="003E65D1"/>
    <w:rsid w:val="003F18FC"/>
    <w:rsid w:val="00401917"/>
    <w:rsid w:val="004122FA"/>
    <w:rsid w:val="00413582"/>
    <w:rsid w:val="00424BF0"/>
    <w:rsid w:val="00425AAA"/>
    <w:rsid w:val="0045179E"/>
    <w:rsid w:val="0046078C"/>
    <w:rsid w:val="00474D92"/>
    <w:rsid w:val="00475197"/>
    <w:rsid w:val="004927CE"/>
    <w:rsid w:val="004A2E42"/>
    <w:rsid w:val="004C1F21"/>
    <w:rsid w:val="004D0C5C"/>
    <w:rsid w:val="004D5F72"/>
    <w:rsid w:val="004D66A3"/>
    <w:rsid w:val="00506A39"/>
    <w:rsid w:val="00515018"/>
    <w:rsid w:val="00520D06"/>
    <w:rsid w:val="0052567C"/>
    <w:rsid w:val="00542AC6"/>
    <w:rsid w:val="00563C8F"/>
    <w:rsid w:val="005B681D"/>
    <w:rsid w:val="005D35CA"/>
    <w:rsid w:val="00614A1D"/>
    <w:rsid w:val="00627702"/>
    <w:rsid w:val="0063045B"/>
    <w:rsid w:val="0063469E"/>
    <w:rsid w:val="00665C1A"/>
    <w:rsid w:val="00666841"/>
    <w:rsid w:val="006A16A3"/>
    <w:rsid w:val="006F1386"/>
    <w:rsid w:val="00711443"/>
    <w:rsid w:val="00732D87"/>
    <w:rsid w:val="00740DEC"/>
    <w:rsid w:val="007423D3"/>
    <w:rsid w:val="00784746"/>
    <w:rsid w:val="007848A9"/>
    <w:rsid w:val="0079032C"/>
    <w:rsid w:val="00797758"/>
    <w:rsid w:val="007B7377"/>
    <w:rsid w:val="007D667C"/>
    <w:rsid w:val="007D7FD4"/>
    <w:rsid w:val="008137FB"/>
    <w:rsid w:val="008141F8"/>
    <w:rsid w:val="00831C40"/>
    <w:rsid w:val="008346A7"/>
    <w:rsid w:val="008365B6"/>
    <w:rsid w:val="00875B2F"/>
    <w:rsid w:val="008805D3"/>
    <w:rsid w:val="00885053"/>
    <w:rsid w:val="008C2C30"/>
    <w:rsid w:val="008C5C95"/>
    <w:rsid w:val="008D636E"/>
    <w:rsid w:val="009544F4"/>
    <w:rsid w:val="009636D6"/>
    <w:rsid w:val="0097643E"/>
    <w:rsid w:val="009830E5"/>
    <w:rsid w:val="009A42E2"/>
    <w:rsid w:val="009B04C2"/>
    <w:rsid w:val="009B72A4"/>
    <w:rsid w:val="009C1010"/>
    <w:rsid w:val="00A429AC"/>
    <w:rsid w:val="00A6188E"/>
    <w:rsid w:val="00A876D8"/>
    <w:rsid w:val="00A917E5"/>
    <w:rsid w:val="00AA2385"/>
    <w:rsid w:val="00AB52F2"/>
    <w:rsid w:val="00AB629D"/>
    <w:rsid w:val="00AE240F"/>
    <w:rsid w:val="00AE3EDA"/>
    <w:rsid w:val="00AE437B"/>
    <w:rsid w:val="00AF5E25"/>
    <w:rsid w:val="00B31BEC"/>
    <w:rsid w:val="00B322E5"/>
    <w:rsid w:val="00B45320"/>
    <w:rsid w:val="00B657DF"/>
    <w:rsid w:val="00B73ABC"/>
    <w:rsid w:val="00B8396B"/>
    <w:rsid w:val="00B931D7"/>
    <w:rsid w:val="00B93868"/>
    <w:rsid w:val="00BA69E1"/>
    <w:rsid w:val="00BB13EE"/>
    <w:rsid w:val="00BD3699"/>
    <w:rsid w:val="00BD7C2D"/>
    <w:rsid w:val="00BE461B"/>
    <w:rsid w:val="00BF76C6"/>
    <w:rsid w:val="00C002C8"/>
    <w:rsid w:val="00C16927"/>
    <w:rsid w:val="00C3684B"/>
    <w:rsid w:val="00C5333C"/>
    <w:rsid w:val="00C71A33"/>
    <w:rsid w:val="00C9668E"/>
    <w:rsid w:val="00CA0B9B"/>
    <w:rsid w:val="00CA3443"/>
    <w:rsid w:val="00CA5932"/>
    <w:rsid w:val="00CC1975"/>
    <w:rsid w:val="00CD35EA"/>
    <w:rsid w:val="00CD465E"/>
    <w:rsid w:val="00CD5472"/>
    <w:rsid w:val="00CE3C22"/>
    <w:rsid w:val="00CE571E"/>
    <w:rsid w:val="00CF1237"/>
    <w:rsid w:val="00D247DA"/>
    <w:rsid w:val="00D27A4D"/>
    <w:rsid w:val="00D41BAA"/>
    <w:rsid w:val="00D42269"/>
    <w:rsid w:val="00D45D1D"/>
    <w:rsid w:val="00D56B39"/>
    <w:rsid w:val="00D56DF1"/>
    <w:rsid w:val="00D90A5C"/>
    <w:rsid w:val="00D91695"/>
    <w:rsid w:val="00DA2F73"/>
    <w:rsid w:val="00DB1A97"/>
    <w:rsid w:val="00DF55BE"/>
    <w:rsid w:val="00E3032C"/>
    <w:rsid w:val="00E737B8"/>
    <w:rsid w:val="00E804BF"/>
    <w:rsid w:val="00E86E10"/>
    <w:rsid w:val="00E9777D"/>
    <w:rsid w:val="00EC3040"/>
    <w:rsid w:val="00EF06FE"/>
    <w:rsid w:val="00F03B03"/>
    <w:rsid w:val="00F3085B"/>
    <w:rsid w:val="00F30BFB"/>
    <w:rsid w:val="00F343FF"/>
    <w:rsid w:val="00F355F7"/>
    <w:rsid w:val="00F65AED"/>
    <w:rsid w:val="00F76096"/>
    <w:rsid w:val="00F7739C"/>
    <w:rsid w:val="00FD73D2"/>
    <w:rsid w:val="00FE4C89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qFormat/>
    <w:rsid w:val="00BA69E1"/>
    <w:pPr>
      <w:ind w:firstLineChars="200" w:firstLine="420"/>
    </w:pPr>
  </w:style>
  <w:style w:type="paragraph" w:styleId="a7">
    <w:name w:val="Body Text"/>
    <w:basedOn w:val="a"/>
    <w:link w:val="Char1"/>
    <w:rsid w:val="00256E8A"/>
    <w:rPr>
      <w:rFonts w:ascii="Times New Roman" w:eastAsia="宋体" w:hAnsi="Times New Roman" w:cs="Times New Roman"/>
      <w:i/>
      <w:sz w:val="18"/>
      <w:szCs w:val="20"/>
    </w:rPr>
  </w:style>
  <w:style w:type="character" w:customStyle="1" w:styleId="Char1">
    <w:name w:val="正文文本 Char"/>
    <w:basedOn w:val="a0"/>
    <w:link w:val="a7"/>
    <w:rsid w:val="00256E8A"/>
    <w:rPr>
      <w:rFonts w:ascii="Times New Roman" w:eastAsia="宋体" w:hAnsi="Times New Roman" w:cs="Times New Roman"/>
      <w:i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D79-DCD1-4EDE-A90A-03567F74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1595</Words>
  <Characters>298</Characters>
  <Application>Microsoft Office Word</Application>
  <DocSecurity>0</DocSecurity>
  <Lines>2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2</cp:revision>
  <dcterms:created xsi:type="dcterms:W3CDTF">2026-04-13T09:19:00Z</dcterms:created>
  <dcterms:modified xsi:type="dcterms:W3CDTF">2026-04-13T09:19:00Z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