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CC" w:rsidRDefault="00AD03D3">
      <w:pPr>
        <w:pStyle w:val="a9"/>
        <w:ind w:firstLineChars="0" w:firstLine="0"/>
        <w:jc w:val="center"/>
        <w:rPr>
          <w:rFonts w:ascii="宋体" w:hAnsi="宋体"/>
          <w:szCs w:val="21"/>
        </w:rPr>
      </w:pPr>
      <w:proofErr w:type="gramStart"/>
      <w:r>
        <w:rPr>
          <w:rFonts w:hint="eastAsia"/>
          <w:b/>
          <w:sz w:val="30"/>
          <w:szCs w:val="30"/>
        </w:rPr>
        <w:t>鄞</w:t>
      </w:r>
      <w:proofErr w:type="gramEnd"/>
      <w:r>
        <w:rPr>
          <w:rFonts w:hint="eastAsia"/>
          <w:b/>
          <w:sz w:val="30"/>
          <w:szCs w:val="30"/>
        </w:rPr>
        <w:t>州</w:t>
      </w:r>
      <w:r w:rsidR="00E522C1">
        <w:rPr>
          <w:rFonts w:hint="eastAsia"/>
          <w:b/>
          <w:sz w:val="30"/>
          <w:szCs w:val="30"/>
        </w:rPr>
        <w:t>人民医院</w:t>
      </w:r>
      <w:proofErr w:type="gramStart"/>
      <w:r>
        <w:rPr>
          <w:rFonts w:hint="eastAsia"/>
          <w:b/>
          <w:sz w:val="30"/>
          <w:szCs w:val="30"/>
        </w:rPr>
        <w:t>医</w:t>
      </w:r>
      <w:proofErr w:type="gramEnd"/>
      <w:r>
        <w:rPr>
          <w:rFonts w:hint="eastAsia"/>
          <w:b/>
          <w:sz w:val="30"/>
          <w:szCs w:val="30"/>
        </w:rPr>
        <w:t>共体</w:t>
      </w:r>
      <w:r w:rsidR="00B44F00">
        <w:rPr>
          <w:rFonts w:hint="eastAsia"/>
          <w:b/>
          <w:sz w:val="30"/>
          <w:szCs w:val="30"/>
        </w:rPr>
        <w:t>肺功能测定仪</w:t>
      </w:r>
      <w:r w:rsidR="00E522C1">
        <w:rPr>
          <w:rFonts w:hint="eastAsia"/>
          <w:b/>
          <w:sz w:val="30"/>
          <w:szCs w:val="30"/>
        </w:rPr>
        <w:t>等部分医疗设备院内议标公告</w:t>
      </w:r>
    </w:p>
    <w:p w:rsidR="00C448CC" w:rsidRDefault="00E522C1">
      <w:pPr>
        <w:widowControl/>
        <w:spacing w:line="360" w:lineRule="auto"/>
        <w:jc w:val="left"/>
        <w:rPr>
          <w:rFonts w:ascii="宋体" w:hAnsi="宋体"/>
          <w:b/>
          <w:sz w:val="24"/>
          <w:szCs w:val="24"/>
        </w:rPr>
      </w:pPr>
      <w:proofErr w:type="gramStart"/>
      <w:r>
        <w:rPr>
          <w:rFonts w:ascii="宋体" w:hAnsi="宋体" w:hint="eastAsia"/>
          <w:b/>
          <w:sz w:val="24"/>
          <w:szCs w:val="24"/>
        </w:rPr>
        <w:t>一</w:t>
      </w:r>
      <w:proofErr w:type="gramEnd"/>
      <w:r>
        <w:rPr>
          <w:rFonts w:ascii="宋体" w:hAnsi="宋体" w:hint="eastAsia"/>
          <w:b/>
          <w:sz w:val="24"/>
          <w:szCs w:val="24"/>
        </w:rPr>
        <w:t>.品目：</w:t>
      </w:r>
    </w:p>
    <w:tbl>
      <w:tblPr>
        <w:tblStyle w:val="a8"/>
        <w:tblW w:w="8931" w:type="dxa"/>
        <w:tblInd w:w="-176" w:type="dxa"/>
        <w:tblLook w:val="0000"/>
      </w:tblPr>
      <w:tblGrid>
        <w:gridCol w:w="710"/>
        <w:gridCol w:w="1842"/>
        <w:gridCol w:w="709"/>
        <w:gridCol w:w="4536"/>
        <w:gridCol w:w="1134"/>
      </w:tblGrid>
      <w:tr w:rsidR="00C448CC" w:rsidTr="0027026C">
        <w:trPr>
          <w:trHeight w:val="460"/>
        </w:trPr>
        <w:tc>
          <w:tcPr>
            <w:tcW w:w="710" w:type="dxa"/>
          </w:tcPr>
          <w:p w:rsidR="00C448CC" w:rsidRDefault="00E522C1">
            <w:pPr>
              <w:pStyle w:val="a9"/>
              <w:ind w:firstLineChars="0" w:firstLine="0"/>
              <w:rPr>
                <w:rFonts w:ascii="宋体" w:hAnsi="宋体"/>
                <w:szCs w:val="21"/>
              </w:rPr>
            </w:pPr>
            <w:r>
              <w:rPr>
                <w:rFonts w:ascii="宋体" w:hAnsi="宋体" w:hint="eastAsia"/>
                <w:szCs w:val="21"/>
              </w:rPr>
              <w:t>序号</w:t>
            </w:r>
          </w:p>
        </w:tc>
        <w:tc>
          <w:tcPr>
            <w:tcW w:w="1842" w:type="dxa"/>
          </w:tcPr>
          <w:p w:rsidR="00C448CC" w:rsidRDefault="00E522C1">
            <w:pPr>
              <w:pStyle w:val="a9"/>
              <w:ind w:firstLineChars="0" w:firstLine="0"/>
              <w:rPr>
                <w:rFonts w:ascii="宋体" w:hAnsi="宋体"/>
                <w:szCs w:val="21"/>
              </w:rPr>
            </w:pPr>
            <w:r>
              <w:rPr>
                <w:rFonts w:ascii="宋体" w:hAnsi="宋体" w:hint="eastAsia"/>
                <w:szCs w:val="21"/>
              </w:rPr>
              <w:t>项目名称</w:t>
            </w:r>
          </w:p>
        </w:tc>
        <w:tc>
          <w:tcPr>
            <w:tcW w:w="709" w:type="dxa"/>
          </w:tcPr>
          <w:p w:rsidR="00C448CC" w:rsidRDefault="00E522C1">
            <w:pPr>
              <w:pStyle w:val="a9"/>
              <w:ind w:firstLineChars="0" w:firstLine="0"/>
              <w:rPr>
                <w:rFonts w:ascii="宋体" w:hAnsi="宋体"/>
                <w:szCs w:val="21"/>
              </w:rPr>
            </w:pPr>
            <w:r>
              <w:rPr>
                <w:rFonts w:ascii="宋体" w:hAnsi="宋体" w:hint="eastAsia"/>
                <w:szCs w:val="21"/>
              </w:rPr>
              <w:t>数量</w:t>
            </w:r>
          </w:p>
        </w:tc>
        <w:tc>
          <w:tcPr>
            <w:tcW w:w="4536" w:type="dxa"/>
          </w:tcPr>
          <w:p w:rsidR="00C448CC" w:rsidRDefault="00E522C1">
            <w:pPr>
              <w:pStyle w:val="a9"/>
              <w:ind w:firstLineChars="0" w:firstLine="0"/>
              <w:rPr>
                <w:rFonts w:ascii="宋体" w:hAnsi="宋体"/>
                <w:szCs w:val="21"/>
              </w:rPr>
            </w:pPr>
            <w:r>
              <w:rPr>
                <w:rFonts w:ascii="宋体" w:hAnsi="宋体" w:hint="eastAsia"/>
                <w:szCs w:val="21"/>
              </w:rPr>
              <w:t>采购内容及要求</w:t>
            </w:r>
          </w:p>
        </w:tc>
        <w:tc>
          <w:tcPr>
            <w:tcW w:w="1134" w:type="dxa"/>
          </w:tcPr>
          <w:p w:rsidR="00C448CC" w:rsidRDefault="00E522C1">
            <w:pPr>
              <w:pStyle w:val="a9"/>
              <w:ind w:firstLineChars="0" w:firstLine="0"/>
              <w:rPr>
                <w:rFonts w:ascii="宋体" w:hAnsi="宋体"/>
                <w:szCs w:val="21"/>
              </w:rPr>
            </w:pPr>
            <w:r>
              <w:rPr>
                <w:rFonts w:ascii="宋体" w:hAnsi="宋体" w:hint="eastAsia"/>
                <w:szCs w:val="21"/>
              </w:rPr>
              <w:t>最高限额</w:t>
            </w:r>
          </w:p>
        </w:tc>
      </w:tr>
      <w:tr w:rsidR="004D1CDD" w:rsidTr="0027026C">
        <w:trPr>
          <w:trHeight w:val="564"/>
        </w:trPr>
        <w:tc>
          <w:tcPr>
            <w:tcW w:w="710" w:type="dxa"/>
          </w:tcPr>
          <w:p w:rsidR="004D1CDD" w:rsidRDefault="00CA1590" w:rsidP="00F97A74">
            <w:pPr>
              <w:pStyle w:val="a9"/>
              <w:ind w:firstLineChars="0" w:firstLine="0"/>
              <w:rPr>
                <w:rFonts w:ascii="宋体" w:hAnsi="宋体"/>
                <w:szCs w:val="21"/>
              </w:rPr>
            </w:pPr>
            <w:r>
              <w:rPr>
                <w:rFonts w:ascii="宋体" w:hAnsi="宋体" w:hint="eastAsia"/>
                <w:szCs w:val="21"/>
              </w:rPr>
              <w:t>1</w:t>
            </w:r>
            <w:r w:rsidR="00AF5911">
              <w:rPr>
                <w:rFonts w:ascii="宋体" w:hAnsi="宋体" w:hint="eastAsia"/>
                <w:szCs w:val="21"/>
              </w:rPr>
              <w:t>.1</w:t>
            </w:r>
          </w:p>
        </w:tc>
        <w:tc>
          <w:tcPr>
            <w:tcW w:w="1842" w:type="dxa"/>
          </w:tcPr>
          <w:p w:rsidR="004D1CDD" w:rsidRPr="00E44A65" w:rsidRDefault="00B44F00" w:rsidP="003A6963">
            <w:pPr>
              <w:pStyle w:val="a9"/>
              <w:ind w:firstLineChars="0" w:firstLine="0"/>
              <w:rPr>
                <w:rFonts w:ascii="宋体" w:hAnsi="宋体"/>
                <w:szCs w:val="21"/>
              </w:rPr>
            </w:pPr>
            <w:r>
              <w:rPr>
                <w:rFonts w:ascii="宋体" w:hAnsi="宋体" w:hint="eastAsia"/>
                <w:szCs w:val="21"/>
              </w:rPr>
              <w:t>肺功能测定仪(筛查级)</w:t>
            </w:r>
          </w:p>
        </w:tc>
        <w:tc>
          <w:tcPr>
            <w:tcW w:w="709" w:type="dxa"/>
          </w:tcPr>
          <w:p w:rsidR="004D1CDD" w:rsidRDefault="00B44F00" w:rsidP="003A6963">
            <w:pPr>
              <w:rPr>
                <w:rFonts w:ascii="宋体" w:hAnsi="宋体"/>
                <w:szCs w:val="21"/>
              </w:rPr>
            </w:pPr>
            <w:r>
              <w:rPr>
                <w:rFonts w:ascii="宋体" w:hAnsi="宋体" w:hint="eastAsia"/>
                <w:szCs w:val="21"/>
              </w:rPr>
              <w:t>2</w:t>
            </w:r>
            <w:r w:rsidR="004D1CDD">
              <w:rPr>
                <w:rFonts w:ascii="宋体" w:hAnsi="宋体" w:hint="eastAsia"/>
                <w:szCs w:val="21"/>
              </w:rPr>
              <w:t>台</w:t>
            </w:r>
          </w:p>
        </w:tc>
        <w:tc>
          <w:tcPr>
            <w:tcW w:w="4536" w:type="dxa"/>
          </w:tcPr>
          <w:p w:rsidR="004D1CDD" w:rsidRDefault="00AF5911" w:rsidP="003A6963">
            <w:pPr>
              <w:rPr>
                <w:rFonts w:ascii="宋体" w:hAnsi="宋体"/>
                <w:szCs w:val="21"/>
              </w:rPr>
            </w:pPr>
            <w:r>
              <w:rPr>
                <w:rFonts w:hint="eastAsia"/>
                <w:szCs w:val="21"/>
              </w:rPr>
              <w:t>采购需求详见附件</w:t>
            </w:r>
            <w:r>
              <w:rPr>
                <w:rFonts w:hint="eastAsia"/>
                <w:szCs w:val="21"/>
              </w:rPr>
              <w:t>1.1</w:t>
            </w:r>
          </w:p>
        </w:tc>
        <w:tc>
          <w:tcPr>
            <w:tcW w:w="1134" w:type="dxa"/>
          </w:tcPr>
          <w:p w:rsidR="004D1CDD" w:rsidRDefault="00B44F00" w:rsidP="003A6963">
            <w:pPr>
              <w:pStyle w:val="a9"/>
              <w:ind w:firstLineChars="0" w:firstLine="0"/>
              <w:rPr>
                <w:rFonts w:ascii="宋体" w:hAnsi="宋体"/>
                <w:szCs w:val="21"/>
              </w:rPr>
            </w:pPr>
            <w:r>
              <w:rPr>
                <w:rFonts w:ascii="宋体" w:hAnsi="宋体" w:hint="eastAsia"/>
                <w:szCs w:val="21"/>
              </w:rPr>
              <w:t>6</w:t>
            </w:r>
            <w:r w:rsidR="004D1CDD">
              <w:rPr>
                <w:rFonts w:ascii="宋体" w:hAnsi="宋体" w:hint="eastAsia"/>
                <w:szCs w:val="21"/>
              </w:rPr>
              <w:t>万元</w:t>
            </w:r>
          </w:p>
        </w:tc>
      </w:tr>
      <w:tr w:rsidR="004D1CDD" w:rsidTr="0027026C">
        <w:trPr>
          <w:trHeight w:val="305"/>
        </w:trPr>
        <w:tc>
          <w:tcPr>
            <w:tcW w:w="710" w:type="dxa"/>
          </w:tcPr>
          <w:p w:rsidR="004D1CDD" w:rsidRDefault="00AF5911">
            <w:pPr>
              <w:pStyle w:val="a9"/>
              <w:ind w:firstLineChars="0" w:firstLine="0"/>
              <w:rPr>
                <w:rFonts w:ascii="宋体" w:hAnsi="宋体"/>
                <w:szCs w:val="21"/>
              </w:rPr>
            </w:pPr>
            <w:r>
              <w:rPr>
                <w:rFonts w:ascii="宋体" w:hAnsi="宋体" w:hint="eastAsia"/>
                <w:szCs w:val="21"/>
              </w:rPr>
              <w:t>1.2</w:t>
            </w:r>
          </w:p>
        </w:tc>
        <w:tc>
          <w:tcPr>
            <w:tcW w:w="1842" w:type="dxa"/>
            <w:vAlign w:val="center"/>
          </w:tcPr>
          <w:p w:rsidR="004D1CDD" w:rsidRPr="00E44A65" w:rsidRDefault="00B44F00" w:rsidP="007F09BD">
            <w:pPr>
              <w:pStyle w:val="a9"/>
              <w:ind w:firstLineChars="0" w:firstLine="0"/>
              <w:rPr>
                <w:rFonts w:ascii="宋体" w:hAnsi="宋体"/>
                <w:szCs w:val="21"/>
              </w:rPr>
            </w:pPr>
            <w:r>
              <w:rPr>
                <w:rFonts w:ascii="宋体" w:hAnsi="宋体" w:hint="eastAsia"/>
                <w:szCs w:val="21"/>
              </w:rPr>
              <w:t>肺功能测定仪(诊断级)</w:t>
            </w:r>
          </w:p>
        </w:tc>
        <w:tc>
          <w:tcPr>
            <w:tcW w:w="709" w:type="dxa"/>
            <w:vAlign w:val="center"/>
          </w:tcPr>
          <w:p w:rsidR="004D1CDD" w:rsidRDefault="00B44F00" w:rsidP="007F09BD">
            <w:pPr>
              <w:rPr>
                <w:rFonts w:ascii="宋体" w:hAnsi="宋体"/>
                <w:szCs w:val="21"/>
              </w:rPr>
            </w:pPr>
            <w:r>
              <w:rPr>
                <w:rFonts w:ascii="宋体" w:hAnsi="宋体" w:hint="eastAsia"/>
                <w:szCs w:val="21"/>
              </w:rPr>
              <w:t>1台</w:t>
            </w:r>
          </w:p>
        </w:tc>
        <w:tc>
          <w:tcPr>
            <w:tcW w:w="4536" w:type="dxa"/>
            <w:vAlign w:val="center"/>
          </w:tcPr>
          <w:p w:rsidR="004D1CDD" w:rsidRDefault="00AF5911" w:rsidP="007F09BD">
            <w:pPr>
              <w:rPr>
                <w:rFonts w:ascii="宋体" w:hAnsi="宋体"/>
                <w:szCs w:val="21"/>
              </w:rPr>
            </w:pPr>
            <w:r>
              <w:rPr>
                <w:rFonts w:hint="eastAsia"/>
                <w:szCs w:val="21"/>
              </w:rPr>
              <w:t>采购需求详见附件</w:t>
            </w:r>
            <w:r>
              <w:rPr>
                <w:rFonts w:hint="eastAsia"/>
                <w:szCs w:val="21"/>
              </w:rPr>
              <w:t>1.2</w:t>
            </w:r>
          </w:p>
        </w:tc>
        <w:tc>
          <w:tcPr>
            <w:tcW w:w="1134" w:type="dxa"/>
            <w:vAlign w:val="center"/>
          </w:tcPr>
          <w:p w:rsidR="004D1CDD" w:rsidRDefault="00B44F00" w:rsidP="007F09BD">
            <w:pPr>
              <w:pStyle w:val="a9"/>
              <w:ind w:firstLineChars="0" w:firstLine="0"/>
              <w:rPr>
                <w:rFonts w:ascii="宋体" w:hAnsi="宋体"/>
                <w:szCs w:val="21"/>
              </w:rPr>
            </w:pPr>
            <w:r>
              <w:rPr>
                <w:rFonts w:ascii="宋体" w:hAnsi="宋体" w:hint="eastAsia"/>
                <w:szCs w:val="21"/>
              </w:rPr>
              <w:t>10</w:t>
            </w:r>
            <w:r w:rsidR="004D1CDD">
              <w:rPr>
                <w:rFonts w:ascii="宋体" w:hAnsi="宋体" w:hint="eastAsia"/>
                <w:szCs w:val="21"/>
              </w:rPr>
              <w:t>万元</w:t>
            </w:r>
          </w:p>
        </w:tc>
      </w:tr>
      <w:tr w:rsidR="004D1CDD" w:rsidTr="0027026C">
        <w:trPr>
          <w:trHeight w:val="305"/>
        </w:trPr>
        <w:tc>
          <w:tcPr>
            <w:tcW w:w="710" w:type="dxa"/>
          </w:tcPr>
          <w:p w:rsidR="004D1CDD" w:rsidRDefault="00AF5911">
            <w:pPr>
              <w:pStyle w:val="a9"/>
              <w:ind w:firstLineChars="0" w:firstLine="0"/>
              <w:rPr>
                <w:rFonts w:ascii="宋体" w:hAnsi="宋体"/>
                <w:szCs w:val="21"/>
              </w:rPr>
            </w:pPr>
            <w:r>
              <w:rPr>
                <w:rFonts w:ascii="宋体" w:hAnsi="宋体" w:hint="eastAsia"/>
                <w:szCs w:val="21"/>
              </w:rPr>
              <w:t>2</w:t>
            </w:r>
          </w:p>
        </w:tc>
        <w:tc>
          <w:tcPr>
            <w:tcW w:w="1842" w:type="dxa"/>
          </w:tcPr>
          <w:p w:rsidR="004D1CDD" w:rsidRDefault="00B44F00">
            <w:pPr>
              <w:pStyle w:val="a9"/>
              <w:ind w:firstLineChars="0" w:firstLine="0"/>
              <w:rPr>
                <w:szCs w:val="21"/>
              </w:rPr>
            </w:pPr>
            <w:r>
              <w:rPr>
                <w:rFonts w:hint="eastAsia"/>
                <w:szCs w:val="21"/>
              </w:rPr>
              <w:t>数字化认知功能障碍康复训练系统</w:t>
            </w:r>
          </w:p>
        </w:tc>
        <w:tc>
          <w:tcPr>
            <w:tcW w:w="709" w:type="dxa"/>
          </w:tcPr>
          <w:p w:rsidR="004D1CDD" w:rsidRDefault="00B44F00">
            <w:pPr>
              <w:rPr>
                <w:rFonts w:ascii="宋体" w:hAnsi="宋体"/>
                <w:szCs w:val="21"/>
              </w:rPr>
            </w:pPr>
            <w:r>
              <w:rPr>
                <w:rFonts w:ascii="宋体" w:hAnsi="宋体" w:hint="eastAsia"/>
                <w:szCs w:val="21"/>
              </w:rPr>
              <w:t>1</w:t>
            </w:r>
            <w:r w:rsidR="004D1CDD">
              <w:rPr>
                <w:rFonts w:ascii="宋体" w:hAnsi="宋体" w:hint="eastAsia"/>
                <w:szCs w:val="21"/>
              </w:rPr>
              <w:t>套</w:t>
            </w:r>
          </w:p>
        </w:tc>
        <w:tc>
          <w:tcPr>
            <w:tcW w:w="4536" w:type="dxa"/>
          </w:tcPr>
          <w:p w:rsidR="004D1CDD" w:rsidRPr="00BA0DBC" w:rsidRDefault="00AF5911" w:rsidP="00BA0DBC">
            <w:pPr>
              <w:rPr>
                <w:szCs w:val="21"/>
              </w:rPr>
            </w:pPr>
            <w:r>
              <w:rPr>
                <w:rFonts w:hint="eastAsia"/>
                <w:szCs w:val="21"/>
              </w:rPr>
              <w:t>采购需求详见附件</w:t>
            </w:r>
            <w:r>
              <w:rPr>
                <w:rFonts w:hint="eastAsia"/>
                <w:szCs w:val="21"/>
              </w:rPr>
              <w:t>2</w:t>
            </w:r>
          </w:p>
        </w:tc>
        <w:tc>
          <w:tcPr>
            <w:tcW w:w="1134" w:type="dxa"/>
          </w:tcPr>
          <w:p w:rsidR="004D1CDD" w:rsidRDefault="004D1CDD">
            <w:pPr>
              <w:pStyle w:val="a9"/>
              <w:ind w:firstLineChars="0" w:firstLine="0"/>
              <w:rPr>
                <w:rFonts w:ascii="宋体" w:hAnsi="宋体"/>
                <w:szCs w:val="21"/>
              </w:rPr>
            </w:pPr>
            <w:r>
              <w:rPr>
                <w:rFonts w:ascii="宋体" w:hAnsi="宋体" w:hint="eastAsia"/>
                <w:szCs w:val="21"/>
              </w:rPr>
              <w:t>1</w:t>
            </w:r>
            <w:r w:rsidR="00B44F00">
              <w:rPr>
                <w:rFonts w:ascii="宋体" w:hAnsi="宋体" w:hint="eastAsia"/>
                <w:szCs w:val="21"/>
              </w:rPr>
              <w:t>9.8</w:t>
            </w:r>
            <w:r>
              <w:rPr>
                <w:rFonts w:ascii="宋体" w:hAnsi="宋体" w:hint="eastAsia"/>
                <w:szCs w:val="21"/>
              </w:rPr>
              <w:t>万</w:t>
            </w:r>
          </w:p>
        </w:tc>
      </w:tr>
      <w:tr w:rsidR="004D1CDD" w:rsidTr="0027026C">
        <w:trPr>
          <w:trHeight w:val="305"/>
        </w:trPr>
        <w:tc>
          <w:tcPr>
            <w:tcW w:w="710" w:type="dxa"/>
          </w:tcPr>
          <w:p w:rsidR="004D1CDD" w:rsidRDefault="00AF5911">
            <w:pPr>
              <w:pStyle w:val="a9"/>
              <w:ind w:firstLineChars="0" w:firstLine="0"/>
              <w:rPr>
                <w:rFonts w:ascii="宋体" w:hAnsi="宋体"/>
                <w:szCs w:val="21"/>
              </w:rPr>
            </w:pPr>
            <w:r>
              <w:rPr>
                <w:rFonts w:ascii="宋体" w:hAnsi="宋体" w:hint="eastAsia"/>
                <w:szCs w:val="21"/>
              </w:rPr>
              <w:t>3</w:t>
            </w:r>
          </w:p>
        </w:tc>
        <w:tc>
          <w:tcPr>
            <w:tcW w:w="1842" w:type="dxa"/>
          </w:tcPr>
          <w:p w:rsidR="004D1CDD" w:rsidRPr="00BA0DBC" w:rsidRDefault="009F6A77">
            <w:pPr>
              <w:pStyle w:val="a9"/>
              <w:ind w:firstLineChars="0" w:firstLine="0"/>
              <w:rPr>
                <w:szCs w:val="21"/>
              </w:rPr>
            </w:pPr>
            <w:r>
              <w:rPr>
                <w:rFonts w:hint="eastAsia"/>
                <w:szCs w:val="21"/>
              </w:rPr>
              <w:t>除颤仪</w:t>
            </w:r>
          </w:p>
        </w:tc>
        <w:tc>
          <w:tcPr>
            <w:tcW w:w="709" w:type="dxa"/>
          </w:tcPr>
          <w:p w:rsidR="004D1CDD" w:rsidRDefault="00B44F00">
            <w:pPr>
              <w:rPr>
                <w:rFonts w:ascii="宋体" w:hAnsi="宋体"/>
                <w:szCs w:val="21"/>
              </w:rPr>
            </w:pPr>
            <w:r>
              <w:rPr>
                <w:rFonts w:ascii="宋体" w:hAnsi="宋体" w:hint="eastAsia"/>
                <w:szCs w:val="21"/>
              </w:rPr>
              <w:t>1</w:t>
            </w:r>
            <w:r w:rsidR="004D1CDD">
              <w:rPr>
                <w:rFonts w:ascii="宋体" w:hAnsi="宋体" w:hint="eastAsia"/>
                <w:szCs w:val="21"/>
              </w:rPr>
              <w:t>台</w:t>
            </w:r>
          </w:p>
        </w:tc>
        <w:tc>
          <w:tcPr>
            <w:tcW w:w="4536" w:type="dxa"/>
          </w:tcPr>
          <w:p w:rsidR="004D1CDD" w:rsidRPr="00BA0DBC" w:rsidRDefault="00AF5911" w:rsidP="00C05BFF">
            <w:pPr>
              <w:pStyle w:val="a9"/>
              <w:ind w:firstLineChars="0" w:firstLine="0"/>
              <w:rPr>
                <w:szCs w:val="21"/>
              </w:rPr>
            </w:pPr>
            <w:r>
              <w:rPr>
                <w:rFonts w:hint="eastAsia"/>
                <w:szCs w:val="21"/>
              </w:rPr>
              <w:t>采购需求详见附件</w:t>
            </w:r>
            <w:r>
              <w:rPr>
                <w:rFonts w:hint="eastAsia"/>
                <w:szCs w:val="21"/>
              </w:rPr>
              <w:t>3</w:t>
            </w:r>
          </w:p>
        </w:tc>
        <w:tc>
          <w:tcPr>
            <w:tcW w:w="1134" w:type="dxa"/>
          </w:tcPr>
          <w:p w:rsidR="004D1CDD" w:rsidRDefault="009F6A77">
            <w:pPr>
              <w:pStyle w:val="a9"/>
              <w:ind w:firstLineChars="0" w:firstLine="0"/>
              <w:rPr>
                <w:rFonts w:ascii="宋体" w:hAnsi="宋体"/>
                <w:szCs w:val="21"/>
              </w:rPr>
            </w:pPr>
            <w:r>
              <w:rPr>
                <w:rFonts w:ascii="宋体" w:hAnsi="宋体" w:hint="eastAsia"/>
                <w:szCs w:val="21"/>
              </w:rPr>
              <w:t>3</w:t>
            </w:r>
            <w:r w:rsidR="004D1CDD">
              <w:rPr>
                <w:rFonts w:ascii="宋体" w:hAnsi="宋体" w:hint="eastAsia"/>
                <w:szCs w:val="21"/>
              </w:rPr>
              <w:t>万</w:t>
            </w:r>
          </w:p>
        </w:tc>
      </w:tr>
    </w:tbl>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二．投标人资格</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投标人具有独立承担民事责任的能力；具有良好的商业信誉和健全的财务会计制度；具有履行合同所必需的设备和专业技术能力；具有依法缴纳税收和社会保障资金的良好记录；参加采购活动前三年内，在经营活动中没有重大违法记录；法律、行政法规规定的其他条件。</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2、单位负责人为同一人或者存在直接控股、管理关系的不同投标人，不得参加同一子包的投标。</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3、投标人未被“信用中国”（www.creditchina.gov.cn）、中国政府采购网（www.ccgp.gov.cn）列入失信被执行人、重大税收违法失信主体、政府采购严重违法失信行为记录名单。</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4、本项目不接受联合体投标，实行资格后审。</w:t>
      </w:r>
    </w:p>
    <w:p w:rsidR="00C448CC" w:rsidRDefault="00E522C1">
      <w:pPr>
        <w:widowControl/>
        <w:spacing w:line="360" w:lineRule="auto"/>
        <w:jc w:val="left"/>
        <w:rPr>
          <w:rFonts w:ascii="宋体" w:hAnsi="宋体" w:cs="宋体"/>
          <w:b/>
          <w:kern w:val="0"/>
          <w:sz w:val="24"/>
          <w:szCs w:val="24"/>
        </w:rPr>
      </w:pPr>
      <w:r>
        <w:rPr>
          <w:rFonts w:ascii="宋体" w:hAnsi="宋体" w:hint="eastAsia"/>
          <w:b/>
          <w:sz w:val="24"/>
          <w:szCs w:val="24"/>
        </w:rPr>
        <w:t>三．投标</w:t>
      </w:r>
      <w:r>
        <w:rPr>
          <w:rFonts w:ascii="宋体" w:hAnsi="宋体" w:cs="宋体"/>
          <w:b/>
          <w:kern w:val="0"/>
          <w:sz w:val="24"/>
          <w:szCs w:val="24"/>
        </w:rPr>
        <w:t>要求</w:t>
      </w:r>
      <w:r>
        <w:rPr>
          <w:rFonts w:ascii="宋体" w:hAnsi="宋体" w:cs="宋体" w:hint="eastAsia"/>
          <w:b/>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1、希望有资质和实力的供应商</w:t>
      </w:r>
      <w:r>
        <w:rPr>
          <w:rFonts w:ascii="宋体" w:hAnsi="宋体" w:cs="宋体"/>
          <w:kern w:val="0"/>
          <w:sz w:val="24"/>
          <w:szCs w:val="24"/>
        </w:rPr>
        <w:t>参与投标</w:t>
      </w:r>
      <w:r>
        <w:rPr>
          <w:rFonts w:ascii="宋体" w:hAnsi="宋体" w:cs="宋体" w:hint="eastAsia"/>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2、参与投标应提供以下资料（标书一正三副，正本须加盖红章</w:t>
      </w:r>
      <w:r>
        <w:rPr>
          <w:rFonts w:ascii="宋体" w:hAnsi="宋体" w:cs="宋体" w:hint="eastAsia"/>
          <w:kern w:val="0"/>
          <w:sz w:val="24"/>
          <w:szCs w:val="24"/>
        </w:rPr>
        <w:t>，</w:t>
      </w:r>
      <w:r>
        <w:rPr>
          <w:rFonts w:ascii="宋体" w:hAnsi="宋体" w:cs="宋体" w:hint="eastAsia"/>
          <w:b/>
          <w:kern w:val="0"/>
          <w:sz w:val="24"/>
          <w:szCs w:val="24"/>
          <w:u w:val="single"/>
        </w:rPr>
        <w:t>格式见附件1</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2.1营业执照复印件；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2.2生产企业生产许可证、经营企业经营许可证；</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2.3产品医疗器械注册证（如需）、医疗器械产品注册登记表及附表（如需）；</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2.4相关品牌产品代理授权书（复印件）；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2.5投标代表的法人授权书及身份证复印件，并带身份证原件；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lastRenderedPageBreak/>
        <w:t>2.6提供参加投标各品牌产品的样品</w:t>
      </w:r>
      <w:r>
        <w:rPr>
          <w:rFonts w:ascii="宋体" w:hAnsi="宋体" w:cs="宋体" w:hint="eastAsia"/>
          <w:kern w:val="0"/>
          <w:sz w:val="24"/>
          <w:szCs w:val="24"/>
        </w:rPr>
        <w:t>（彩页）</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2.7产品质量保证书、廉洁承诺书；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2.8投标一览表及投标报价表，配件及耗材报价表；</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2.9</w:t>
      </w:r>
      <w:r>
        <w:rPr>
          <w:rFonts w:ascii="宋体" w:hAnsi="宋体" w:cs="宋体" w:hint="eastAsia"/>
          <w:kern w:val="0"/>
          <w:sz w:val="24"/>
          <w:szCs w:val="24"/>
        </w:rPr>
        <w:t>投标</w:t>
      </w:r>
      <w:r>
        <w:rPr>
          <w:rFonts w:ascii="宋体" w:hAnsi="宋体" w:cs="宋体"/>
          <w:kern w:val="0"/>
          <w:sz w:val="24"/>
          <w:szCs w:val="24"/>
        </w:rPr>
        <w:t>产品业绩（提供合同复印件）；</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2.10 售后服务承诺及培训计划；</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2.11 标书文件需装订成册，不接收活页形式或通过夹子成型的标书。</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3、</w:t>
      </w:r>
      <w:proofErr w:type="gramStart"/>
      <w:r>
        <w:rPr>
          <w:rFonts w:ascii="宋体" w:hAnsi="宋体" w:cs="宋体"/>
          <w:kern w:val="0"/>
          <w:sz w:val="24"/>
          <w:szCs w:val="24"/>
        </w:rPr>
        <w:t>请符合</w:t>
      </w:r>
      <w:proofErr w:type="gramEnd"/>
      <w:r>
        <w:rPr>
          <w:rFonts w:ascii="宋体" w:hAnsi="宋体" w:cs="宋体"/>
          <w:kern w:val="0"/>
          <w:sz w:val="24"/>
          <w:szCs w:val="24"/>
        </w:rPr>
        <w:t>资格的投标人到宁波大学附属人民医院采购中心</w:t>
      </w:r>
      <w:r>
        <w:rPr>
          <w:rFonts w:ascii="宋体" w:hAnsi="宋体" w:cs="宋体" w:hint="eastAsia"/>
          <w:kern w:val="0"/>
          <w:sz w:val="24"/>
          <w:szCs w:val="24"/>
        </w:rPr>
        <w:t>报名</w:t>
      </w:r>
      <w:r>
        <w:rPr>
          <w:rFonts w:ascii="宋体" w:hAnsi="宋体" w:cs="宋体"/>
          <w:kern w:val="0"/>
          <w:sz w:val="24"/>
          <w:szCs w:val="24"/>
        </w:rPr>
        <w:t>，联系人：</w:t>
      </w:r>
      <w:r>
        <w:rPr>
          <w:rFonts w:ascii="宋体" w:hAnsi="宋体" w:cs="宋体" w:hint="eastAsia"/>
          <w:kern w:val="0"/>
          <w:sz w:val="24"/>
          <w:szCs w:val="24"/>
        </w:rPr>
        <w:t>姚</w:t>
      </w:r>
      <w:r>
        <w:rPr>
          <w:rFonts w:ascii="宋体" w:hAnsi="宋体" w:cs="宋体"/>
          <w:kern w:val="0"/>
          <w:sz w:val="24"/>
          <w:szCs w:val="24"/>
        </w:rPr>
        <w:t>老师、肖老师，联系电话：0574-87016979。报名截止时间202</w:t>
      </w:r>
      <w:r>
        <w:rPr>
          <w:rFonts w:ascii="宋体" w:hAnsi="宋体" w:cs="宋体" w:hint="eastAsia"/>
          <w:kern w:val="0"/>
          <w:sz w:val="24"/>
          <w:szCs w:val="24"/>
        </w:rPr>
        <w:t>6</w:t>
      </w:r>
      <w:r>
        <w:rPr>
          <w:rFonts w:ascii="宋体" w:hAnsi="宋体" w:cs="宋体"/>
          <w:kern w:val="0"/>
          <w:sz w:val="24"/>
          <w:szCs w:val="24"/>
        </w:rPr>
        <w:t>年</w:t>
      </w:r>
      <w:r w:rsidR="00346172">
        <w:rPr>
          <w:rFonts w:ascii="宋体" w:hAnsi="宋体" w:cs="宋体" w:hint="eastAsia"/>
          <w:kern w:val="0"/>
          <w:sz w:val="24"/>
          <w:szCs w:val="24"/>
        </w:rPr>
        <w:t>4</w:t>
      </w:r>
      <w:r>
        <w:rPr>
          <w:rFonts w:ascii="宋体" w:hAnsi="宋体" w:cs="宋体"/>
          <w:kern w:val="0"/>
          <w:sz w:val="24"/>
          <w:szCs w:val="24"/>
        </w:rPr>
        <w:t>月</w:t>
      </w:r>
      <w:r w:rsidR="00346172">
        <w:rPr>
          <w:rFonts w:ascii="宋体" w:hAnsi="宋体" w:cs="宋体" w:hint="eastAsia"/>
          <w:kern w:val="0"/>
          <w:sz w:val="24"/>
          <w:szCs w:val="24"/>
        </w:rPr>
        <w:t>17</w:t>
      </w:r>
      <w:r>
        <w:rPr>
          <w:rFonts w:ascii="宋体" w:hAnsi="宋体" w:cs="宋体"/>
          <w:kern w:val="0"/>
          <w:sz w:val="24"/>
          <w:szCs w:val="24"/>
        </w:rPr>
        <w:t>日</w:t>
      </w:r>
      <w:r>
        <w:rPr>
          <w:rFonts w:ascii="宋体" w:hAnsi="宋体" w:cs="宋体" w:hint="eastAsia"/>
          <w:kern w:val="0"/>
          <w:sz w:val="24"/>
          <w:szCs w:val="24"/>
        </w:rPr>
        <w:t>17</w:t>
      </w:r>
      <w:r>
        <w:rPr>
          <w:rFonts w:ascii="宋体" w:hAnsi="宋体" w:cs="宋体"/>
          <w:kern w:val="0"/>
          <w:sz w:val="24"/>
          <w:szCs w:val="24"/>
        </w:rPr>
        <w:t>时。</w:t>
      </w:r>
      <w:r>
        <w:rPr>
          <w:rFonts w:ascii="宋体" w:hAnsi="宋体" w:cs="宋体" w:hint="eastAsia"/>
          <w:kern w:val="0"/>
          <w:sz w:val="24"/>
          <w:szCs w:val="24"/>
        </w:rPr>
        <w:t>报名成功后请按时参加现场议标，如有特殊情况无法参加的向我院采购中心报备。</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4、本次议标定于202</w:t>
      </w:r>
      <w:r>
        <w:rPr>
          <w:rFonts w:ascii="宋体" w:hAnsi="宋体" w:cs="宋体" w:hint="eastAsia"/>
          <w:kern w:val="0"/>
          <w:sz w:val="24"/>
          <w:szCs w:val="24"/>
        </w:rPr>
        <w:t>6</w:t>
      </w:r>
      <w:r>
        <w:rPr>
          <w:rFonts w:ascii="宋体" w:hAnsi="宋体" w:cs="宋体"/>
          <w:kern w:val="0"/>
          <w:sz w:val="24"/>
          <w:szCs w:val="24"/>
        </w:rPr>
        <w:t>年</w:t>
      </w:r>
      <w:r w:rsidR="00346172">
        <w:rPr>
          <w:rFonts w:ascii="宋体" w:hAnsi="宋体" w:cs="宋体" w:hint="eastAsia"/>
          <w:kern w:val="0"/>
          <w:sz w:val="24"/>
          <w:szCs w:val="24"/>
        </w:rPr>
        <w:t>4</w:t>
      </w:r>
      <w:r>
        <w:rPr>
          <w:rFonts w:ascii="宋体" w:hAnsi="宋体" w:cs="宋体"/>
          <w:kern w:val="0"/>
          <w:sz w:val="24"/>
          <w:szCs w:val="24"/>
        </w:rPr>
        <w:t>月</w:t>
      </w:r>
      <w:r w:rsidR="00346172">
        <w:rPr>
          <w:rFonts w:ascii="宋体" w:hAnsi="宋体" w:cs="宋体" w:hint="eastAsia"/>
          <w:kern w:val="0"/>
          <w:sz w:val="24"/>
          <w:szCs w:val="24"/>
        </w:rPr>
        <w:t>20</w:t>
      </w:r>
      <w:r>
        <w:rPr>
          <w:rFonts w:ascii="宋体" w:hAnsi="宋体" w:cs="宋体"/>
          <w:kern w:val="0"/>
          <w:sz w:val="24"/>
          <w:szCs w:val="24"/>
        </w:rPr>
        <w:t>日</w:t>
      </w:r>
      <w:r w:rsidR="00346172">
        <w:rPr>
          <w:rFonts w:ascii="宋体" w:hAnsi="宋体" w:cs="宋体" w:hint="eastAsia"/>
          <w:kern w:val="0"/>
          <w:sz w:val="24"/>
          <w:szCs w:val="24"/>
        </w:rPr>
        <w:t>14</w:t>
      </w:r>
      <w:r>
        <w:rPr>
          <w:rFonts w:ascii="宋体" w:hAnsi="宋体" w:cs="宋体" w:hint="eastAsia"/>
          <w:kern w:val="0"/>
          <w:sz w:val="24"/>
          <w:szCs w:val="24"/>
        </w:rPr>
        <w:t>时</w:t>
      </w:r>
      <w:r>
        <w:rPr>
          <w:rFonts w:ascii="宋体" w:hAnsi="宋体" w:cs="宋体"/>
          <w:kern w:val="0"/>
          <w:sz w:val="24"/>
          <w:szCs w:val="24"/>
        </w:rPr>
        <w:t>，地点：</w:t>
      </w:r>
      <w:r>
        <w:rPr>
          <w:rFonts w:ascii="宋体" w:hAnsi="宋体" w:cs="宋体" w:hint="eastAsia"/>
          <w:kern w:val="0"/>
          <w:sz w:val="24"/>
          <w:szCs w:val="24"/>
        </w:rPr>
        <w:t>宁波市百丈东路251号，宁波大学附属人民医院</w:t>
      </w:r>
      <w:r>
        <w:rPr>
          <w:rFonts w:ascii="宋体" w:hAnsi="宋体" w:cs="宋体"/>
          <w:kern w:val="0"/>
          <w:sz w:val="24"/>
          <w:szCs w:val="24"/>
        </w:rPr>
        <w:t>16号楼</w:t>
      </w:r>
      <w:r>
        <w:rPr>
          <w:rFonts w:ascii="宋体" w:hAnsi="宋体" w:cs="宋体" w:hint="eastAsia"/>
          <w:kern w:val="0"/>
          <w:sz w:val="24"/>
          <w:szCs w:val="24"/>
        </w:rPr>
        <w:t>2楼218</w:t>
      </w:r>
      <w:r>
        <w:rPr>
          <w:rFonts w:ascii="宋体" w:hAnsi="宋体" w:cs="宋体"/>
          <w:kern w:val="0"/>
          <w:sz w:val="24"/>
          <w:szCs w:val="24"/>
        </w:rPr>
        <w:t>会议室。</w:t>
      </w:r>
    </w:p>
    <w:p w:rsidR="00C448CC" w:rsidRDefault="00E522C1">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hint="eastAsia"/>
          <w:sz w:val="24"/>
          <w:szCs w:val="24"/>
        </w:rPr>
        <w:t>我院为无烟医院，文明单位，院区内严禁吸烟，并要求严格做好垃圾分类，请投标人自觉遵守。</w:t>
      </w:r>
    </w:p>
    <w:p w:rsidR="00C448CC" w:rsidRDefault="00E522C1">
      <w:pPr>
        <w:widowControl/>
        <w:spacing w:line="360" w:lineRule="auto"/>
        <w:jc w:val="left"/>
        <w:rPr>
          <w:rFonts w:ascii="宋体" w:hAnsi="宋体"/>
          <w:b/>
          <w:sz w:val="24"/>
          <w:szCs w:val="24"/>
        </w:rPr>
      </w:pPr>
      <w:r>
        <w:rPr>
          <w:rFonts w:ascii="宋体" w:hAnsi="宋体" w:hint="eastAsia"/>
          <w:b/>
          <w:sz w:val="24"/>
          <w:szCs w:val="24"/>
        </w:rPr>
        <w:t>四.</w:t>
      </w:r>
      <w:r>
        <w:rPr>
          <w:rFonts w:ascii="宋体" w:hAnsi="宋体"/>
          <w:b/>
          <w:sz w:val="24"/>
          <w:szCs w:val="24"/>
        </w:rPr>
        <w:t>评标方法</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本次采购采用议标的方式，采用综合评分法，中标结果以宁波大学附属人民医院外网公示、电话通知为准。</w:t>
      </w:r>
    </w:p>
    <w:p w:rsidR="00C448CC" w:rsidRDefault="00E522C1">
      <w:pPr>
        <w:widowControl/>
        <w:spacing w:line="360" w:lineRule="auto"/>
        <w:jc w:val="left"/>
        <w:rPr>
          <w:rFonts w:ascii="宋体" w:hAnsi="宋体" w:cs="宋体"/>
          <w:b/>
          <w:kern w:val="0"/>
          <w:sz w:val="24"/>
          <w:szCs w:val="24"/>
        </w:rPr>
      </w:pPr>
      <w:r>
        <w:rPr>
          <w:rFonts w:ascii="宋体" w:hAnsi="宋体" w:cs="宋体" w:hint="eastAsia"/>
          <w:b/>
          <w:kern w:val="0"/>
          <w:sz w:val="24"/>
          <w:szCs w:val="24"/>
        </w:rPr>
        <w:t>五.</w:t>
      </w:r>
      <w:r>
        <w:rPr>
          <w:rFonts w:ascii="宋体" w:hAnsi="宋体" w:cs="宋体"/>
          <w:b/>
          <w:kern w:val="0"/>
          <w:sz w:val="24"/>
          <w:szCs w:val="24"/>
        </w:rPr>
        <w:t>商务条款</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交货方式：按院方实际需要供货。</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交货时间：</w:t>
      </w:r>
      <w:r>
        <w:rPr>
          <w:rFonts w:ascii="宋体" w:hAnsi="宋体" w:cs="宋体" w:hint="eastAsia"/>
          <w:kern w:val="0"/>
          <w:sz w:val="24"/>
          <w:szCs w:val="24"/>
        </w:rPr>
        <w:t>中标后接院方通知30天内全部安装调试完成</w:t>
      </w:r>
      <w:r>
        <w:rPr>
          <w:rFonts w:ascii="宋体" w:hAnsi="宋体" w:cs="宋体"/>
          <w:kern w:val="0"/>
          <w:sz w:val="24"/>
          <w:szCs w:val="24"/>
        </w:rPr>
        <w:t>。</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付款方式：设备安装验收合格3个月内</w:t>
      </w:r>
      <w:r>
        <w:rPr>
          <w:rFonts w:ascii="宋体" w:hAnsi="宋体" w:cs="宋体" w:hint="eastAsia"/>
          <w:kern w:val="0"/>
          <w:sz w:val="24"/>
          <w:szCs w:val="24"/>
        </w:rPr>
        <w:t>支付。</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售后服务：</w:t>
      </w:r>
      <w:r>
        <w:rPr>
          <w:rFonts w:ascii="宋体" w:hAnsi="宋体" w:cs="宋体" w:hint="eastAsia"/>
          <w:kern w:val="0"/>
          <w:sz w:val="24"/>
          <w:szCs w:val="24"/>
        </w:rPr>
        <w:t>按要求提供</w:t>
      </w:r>
      <w:r>
        <w:rPr>
          <w:rFonts w:ascii="宋体" w:hAnsi="宋体"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C448CC" w:rsidRDefault="00E522C1">
      <w:pPr>
        <w:widowControl/>
        <w:spacing w:line="360" w:lineRule="auto"/>
        <w:jc w:val="left"/>
        <w:rPr>
          <w:rFonts w:ascii="宋体" w:hAnsi="宋体" w:cs="宋体"/>
          <w:kern w:val="0"/>
          <w:sz w:val="24"/>
          <w:szCs w:val="24"/>
        </w:rPr>
      </w:pPr>
      <w:r>
        <w:rPr>
          <w:rFonts w:ascii="宋体" w:hAnsi="宋体" w:cs="宋体"/>
          <w:kern w:val="0"/>
          <w:sz w:val="24"/>
          <w:szCs w:val="24"/>
        </w:rPr>
        <w:t>技术支持：</w:t>
      </w:r>
      <w:proofErr w:type="gramStart"/>
      <w:r>
        <w:rPr>
          <w:rFonts w:ascii="宋体" w:hAnsi="宋体" w:cs="宋体"/>
          <w:kern w:val="0"/>
          <w:sz w:val="24"/>
          <w:szCs w:val="24"/>
        </w:rPr>
        <w:t>中标商</w:t>
      </w:r>
      <w:proofErr w:type="gramEnd"/>
      <w:r>
        <w:rPr>
          <w:rFonts w:ascii="宋体" w:hAnsi="宋体" w:cs="宋体"/>
          <w:kern w:val="0"/>
          <w:sz w:val="24"/>
          <w:szCs w:val="24"/>
        </w:rPr>
        <w:t>应提供设备使用的技术支持或培训。</w:t>
      </w:r>
    </w:p>
    <w:p w:rsidR="00C448CC" w:rsidRDefault="00E522C1">
      <w:pPr>
        <w:widowControl/>
        <w:spacing w:line="360" w:lineRule="auto"/>
        <w:ind w:left="840" w:hangingChars="350" w:hanging="840"/>
        <w:jc w:val="right"/>
        <w:rPr>
          <w:rFonts w:ascii="宋体" w:hAnsi="宋体" w:cs="宋体"/>
          <w:kern w:val="0"/>
          <w:sz w:val="24"/>
          <w:szCs w:val="24"/>
        </w:rPr>
      </w:pPr>
      <w:r>
        <w:rPr>
          <w:rFonts w:ascii="宋体" w:hAnsi="宋体" w:cs="宋体"/>
          <w:kern w:val="0"/>
          <w:sz w:val="24"/>
          <w:szCs w:val="24"/>
        </w:rPr>
        <w:t>宁波大学附属人民医院</w:t>
      </w:r>
    </w:p>
    <w:p w:rsidR="00C448CC" w:rsidRDefault="00E522C1" w:rsidP="00A14A09">
      <w:pPr>
        <w:widowControl/>
        <w:spacing w:line="360" w:lineRule="auto"/>
        <w:ind w:left="840" w:hangingChars="350" w:hanging="840"/>
        <w:jc w:val="right"/>
        <w:rPr>
          <w:b/>
          <w:sz w:val="18"/>
          <w:szCs w:val="18"/>
        </w:rPr>
      </w:pPr>
      <w:r>
        <w:rPr>
          <w:rFonts w:ascii="宋体" w:hAnsi="宋体" w:cs="宋体"/>
          <w:kern w:val="0"/>
          <w:sz w:val="24"/>
          <w:szCs w:val="24"/>
        </w:rPr>
        <w:t>202</w:t>
      </w:r>
      <w:r>
        <w:rPr>
          <w:rFonts w:ascii="宋体" w:hAnsi="宋体" w:cs="宋体" w:hint="eastAsia"/>
          <w:kern w:val="0"/>
          <w:sz w:val="24"/>
          <w:szCs w:val="24"/>
        </w:rPr>
        <w:t>6</w:t>
      </w:r>
      <w:r>
        <w:rPr>
          <w:rFonts w:ascii="宋体" w:hAnsi="宋体" w:cs="宋体"/>
          <w:kern w:val="0"/>
          <w:sz w:val="24"/>
          <w:szCs w:val="24"/>
        </w:rPr>
        <w:t>年</w:t>
      </w:r>
      <w:r w:rsidR="00CF665B">
        <w:rPr>
          <w:rFonts w:ascii="宋体" w:hAnsi="宋体" w:cs="宋体" w:hint="eastAsia"/>
          <w:kern w:val="0"/>
          <w:sz w:val="24"/>
          <w:szCs w:val="24"/>
        </w:rPr>
        <w:t>4</w:t>
      </w:r>
      <w:r>
        <w:rPr>
          <w:rFonts w:ascii="宋体" w:hAnsi="宋体" w:cs="宋体"/>
          <w:kern w:val="0"/>
          <w:sz w:val="24"/>
          <w:szCs w:val="24"/>
        </w:rPr>
        <w:t>月</w:t>
      </w:r>
      <w:r w:rsidR="00CF665B">
        <w:rPr>
          <w:rFonts w:ascii="宋体" w:hAnsi="宋体" w:cs="宋体" w:hint="eastAsia"/>
          <w:kern w:val="0"/>
          <w:sz w:val="24"/>
          <w:szCs w:val="24"/>
        </w:rPr>
        <w:t>10</w:t>
      </w:r>
      <w:r>
        <w:rPr>
          <w:rFonts w:ascii="宋体" w:hAnsi="宋体" w:cs="宋体"/>
          <w:kern w:val="0"/>
          <w:sz w:val="24"/>
          <w:szCs w:val="24"/>
        </w:rPr>
        <w:t>日</w:t>
      </w:r>
    </w:p>
    <w:p w:rsidR="00C448CC" w:rsidRDefault="00E522C1">
      <w:pPr>
        <w:widowControl/>
        <w:jc w:val="left"/>
        <w:rPr>
          <w:rFonts w:ascii="宋体" w:hAnsi="宋体" w:cs="宋体"/>
          <w:b/>
          <w:kern w:val="0"/>
          <w:sz w:val="18"/>
          <w:szCs w:val="18"/>
        </w:rPr>
      </w:pPr>
      <w:r>
        <w:rPr>
          <w:rFonts w:ascii="宋体" w:hAnsi="宋体" w:cs="宋体"/>
          <w:b/>
          <w:kern w:val="0"/>
          <w:sz w:val="18"/>
          <w:szCs w:val="18"/>
        </w:rPr>
        <w:br w:type="page"/>
      </w:r>
    </w:p>
    <w:p w:rsidR="00C448CC" w:rsidRDefault="00E522C1">
      <w:pPr>
        <w:rPr>
          <w:sz w:val="18"/>
          <w:szCs w:val="18"/>
        </w:rPr>
      </w:pPr>
      <w:r>
        <w:rPr>
          <w:rFonts w:ascii="宋体" w:hAnsi="宋体" w:cs="宋体" w:hint="eastAsia"/>
          <w:b/>
          <w:kern w:val="0"/>
          <w:sz w:val="18"/>
          <w:szCs w:val="18"/>
        </w:rPr>
        <w:lastRenderedPageBreak/>
        <w:t>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84"/>
        <w:gridCol w:w="7229"/>
      </w:tblGrid>
      <w:tr w:rsidR="00C448CC">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C448CC" w:rsidRDefault="00E522C1">
            <w:pPr>
              <w:spacing w:line="360" w:lineRule="auto"/>
              <w:jc w:val="center"/>
              <w:rPr>
                <w:rFonts w:ascii="宋体" w:hAnsi="宋体"/>
                <w:b/>
                <w:color w:val="000000"/>
                <w:sz w:val="18"/>
                <w:szCs w:val="18"/>
              </w:rPr>
            </w:pPr>
            <w:r>
              <w:rPr>
                <w:rFonts w:ascii="宋体" w:hAnsi="宋体" w:hint="eastAsia"/>
                <w:b/>
                <w:color w:val="000000"/>
                <w:sz w:val="18"/>
                <w:szCs w:val="18"/>
              </w:rPr>
              <w:t>评分项及分值</w:t>
            </w:r>
          </w:p>
        </w:tc>
      </w:tr>
      <w:tr w:rsidR="00C448CC">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价格分</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tabs>
                <w:tab w:val="left" w:pos="0"/>
              </w:tabs>
              <w:rPr>
                <w:rFonts w:ascii="宋体" w:hAnsi="宋体" w:cs="宋体"/>
                <w:bCs/>
                <w:sz w:val="18"/>
                <w:szCs w:val="18"/>
              </w:rPr>
            </w:pPr>
            <w:r>
              <w:rPr>
                <w:rFonts w:ascii="宋体" w:hAnsi="宋体" w:cs="宋体" w:hint="eastAsia"/>
                <w:bCs/>
                <w:sz w:val="18"/>
                <w:szCs w:val="18"/>
              </w:rPr>
              <w:t>评标基准价指的是满足招标文件要求且最低的参与评审的价格。</w:t>
            </w:r>
          </w:p>
          <w:p w:rsidR="00C448CC" w:rsidRDefault="00E522C1">
            <w:pPr>
              <w:tabs>
                <w:tab w:val="left" w:pos="0"/>
              </w:tabs>
              <w:rPr>
                <w:rFonts w:ascii="宋体" w:hAnsi="宋体" w:cs="宋体"/>
                <w:bCs/>
                <w:sz w:val="18"/>
                <w:szCs w:val="18"/>
              </w:rPr>
            </w:pPr>
            <w:r>
              <w:rPr>
                <w:rFonts w:ascii="宋体" w:hAnsi="宋体" w:cs="宋体" w:hint="eastAsia"/>
                <w:bCs/>
                <w:sz w:val="18"/>
                <w:szCs w:val="18"/>
              </w:rPr>
              <w:t>参与评审的价格为评标基准价的其价格得分得满分30分。</w:t>
            </w:r>
          </w:p>
          <w:p w:rsidR="00C448CC" w:rsidRDefault="00E522C1">
            <w:pPr>
              <w:tabs>
                <w:tab w:val="left" w:pos="0"/>
              </w:tabs>
              <w:rPr>
                <w:rFonts w:ascii="宋体" w:hAnsi="宋体" w:cs="宋体"/>
                <w:bCs/>
                <w:sz w:val="18"/>
                <w:szCs w:val="18"/>
              </w:rPr>
            </w:pPr>
            <w:r>
              <w:rPr>
                <w:rFonts w:ascii="宋体" w:hAnsi="宋体" w:cs="宋体" w:hint="eastAsia"/>
                <w:bCs/>
                <w:sz w:val="18"/>
                <w:szCs w:val="18"/>
              </w:rPr>
              <w:t>其他投标人价格得分按照下列公式计算：</w:t>
            </w:r>
          </w:p>
          <w:p w:rsidR="00C448CC" w:rsidRDefault="00E522C1">
            <w:pPr>
              <w:tabs>
                <w:tab w:val="left" w:pos="0"/>
              </w:tabs>
              <w:rPr>
                <w:rFonts w:ascii="宋体" w:hAnsi="宋体" w:cs="宋体"/>
                <w:bCs/>
                <w:sz w:val="18"/>
                <w:szCs w:val="18"/>
              </w:rPr>
            </w:pPr>
            <w:r>
              <w:rPr>
                <w:rFonts w:ascii="宋体" w:hAnsi="宋体" w:cs="宋体" w:hint="eastAsia"/>
                <w:bCs/>
                <w:sz w:val="18"/>
                <w:szCs w:val="18"/>
              </w:rPr>
              <w:t>价格得分=（评标基准价/各投标人参与评审的价格）×30％×100。</w:t>
            </w:r>
          </w:p>
          <w:p w:rsidR="00C448CC" w:rsidRDefault="00E522C1">
            <w:pPr>
              <w:tabs>
                <w:tab w:val="left" w:pos="0"/>
              </w:tabs>
              <w:rPr>
                <w:rFonts w:ascii="宋体" w:hAnsi="宋体" w:cs="宋体"/>
                <w:b/>
                <w:bCs/>
                <w:sz w:val="18"/>
                <w:szCs w:val="18"/>
              </w:rPr>
            </w:pPr>
            <w:r>
              <w:rPr>
                <w:rFonts w:ascii="宋体" w:hAnsi="宋体" w:cs="宋体" w:hint="eastAsia"/>
                <w:b/>
                <w:bCs/>
                <w:sz w:val="18"/>
                <w:szCs w:val="18"/>
              </w:rPr>
              <w:t>注：1、投标报价超过对应最高限价的作无效标处理。</w:t>
            </w:r>
          </w:p>
          <w:p w:rsidR="00C448CC" w:rsidRDefault="00E522C1">
            <w:pPr>
              <w:rPr>
                <w:rFonts w:ascii="宋体" w:hAnsi="宋体" w:cs="宋体"/>
                <w:b/>
                <w:bCs/>
                <w:sz w:val="18"/>
                <w:szCs w:val="18"/>
              </w:rPr>
            </w:pPr>
            <w:r>
              <w:rPr>
                <w:rFonts w:ascii="宋体" w:hAnsi="宋体" w:cs="宋体" w:hint="eastAsia"/>
                <w:b/>
                <w:bCs/>
                <w:sz w:val="18"/>
                <w:szCs w:val="18"/>
              </w:rPr>
              <w:t>2、价格得分小数点后保留2位小数，第3位小数四舍五入。</w:t>
            </w:r>
          </w:p>
        </w:tc>
      </w:tr>
      <w:tr w:rsidR="00C448CC">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rPr>
            </w:pPr>
            <w:r>
              <w:rPr>
                <w:rFonts w:ascii="宋体" w:hAnsi="宋体"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s="宋体"/>
                <w:sz w:val="18"/>
                <w:szCs w:val="18"/>
              </w:rPr>
            </w:pPr>
            <w:r>
              <w:rPr>
                <w:rFonts w:ascii="宋体" w:hAnsi="宋体" w:cs="宋体" w:hint="eastAsia"/>
                <w:sz w:val="18"/>
                <w:szCs w:val="18"/>
              </w:rPr>
              <w:t>根据投标人提供的自2023年1月1日(以合同签订日期为准）以来，投标产品与不同的最终用户签订的销售合同进行评定，1份合同得1分，满分3分。</w:t>
            </w:r>
          </w:p>
          <w:p w:rsidR="00C448CC" w:rsidRDefault="00E522C1">
            <w:pPr>
              <w:rPr>
                <w:rFonts w:ascii="宋体" w:hAnsi="宋体"/>
                <w:color w:val="000000"/>
                <w:sz w:val="18"/>
                <w:szCs w:val="18"/>
              </w:rPr>
            </w:pPr>
            <w:r>
              <w:rPr>
                <w:rFonts w:ascii="宋体" w:hAnsi="宋体" w:cs="宋体" w:hint="eastAsia"/>
                <w:sz w:val="18"/>
                <w:szCs w:val="18"/>
              </w:rPr>
              <w:t>注：投标文件中提供合同复印件并加盖公章。</w:t>
            </w:r>
          </w:p>
        </w:tc>
      </w:tr>
      <w:tr w:rsidR="00C448CC">
        <w:trPr>
          <w:trHeight w:val="1012"/>
        </w:trPr>
        <w:tc>
          <w:tcPr>
            <w:tcW w:w="1384" w:type="dxa"/>
            <w:vMerge w:val="restart"/>
            <w:tcBorders>
              <w:top w:val="single" w:sz="4" w:space="0" w:color="auto"/>
              <w:left w:val="single" w:sz="4" w:space="0" w:color="auto"/>
              <w:right w:val="single" w:sz="4" w:space="0" w:color="auto"/>
            </w:tcBorders>
            <w:vAlign w:val="center"/>
          </w:tcPr>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技术</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服务</w:t>
            </w:r>
          </w:p>
          <w:p w:rsidR="00C448CC" w:rsidRDefault="00E522C1">
            <w:pPr>
              <w:spacing w:line="360" w:lineRule="auto"/>
              <w:jc w:val="center"/>
              <w:rPr>
                <w:rFonts w:ascii="宋体" w:hAnsi="宋体"/>
                <w:sz w:val="18"/>
                <w:szCs w:val="18"/>
                <w:lang w:val="zh-CN"/>
              </w:rPr>
            </w:pPr>
            <w:r>
              <w:rPr>
                <w:rFonts w:ascii="宋体" w:hAnsi="宋体" w:hint="eastAsia"/>
                <w:sz w:val="18"/>
                <w:szCs w:val="18"/>
                <w:lang w:val="zh-CN"/>
              </w:rPr>
              <w:t>评议</w:t>
            </w:r>
          </w:p>
          <w:p w:rsidR="00C448CC" w:rsidRDefault="00E522C1">
            <w:pPr>
              <w:spacing w:line="360" w:lineRule="auto"/>
              <w:jc w:val="center"/>
              <w:rPr>
                <w:rFonts w:ascii="宋体" w:hAnsi="宋体"/>
                <w:color w:val="000000"/>
                <w:sz w:val="18"/>
                <w:szCs w:val="18"/>
              </w:rPr>
            </w:pPr>
            <w:r>
              <w:rPr>
                <w:rFonts w:ascii="宋体" w:hAnsi="宋体" w:hint="eastAsia"/>
                <w:color w:val="000000"/>
                <w:sz w:val="18"/>
                <w:szCs w:val="18"/>
              </w:rPr>
              <w:t>（62分）</w:t>
            </w:r>
          </w:p>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sz w:val="18"/>
                <w:szCs w:val="18"/>
              </w:rPr>
            </w:pPr>
            <w:r>
              <w:rPr>
                <w:rFonts w:ascii="宋体" w:hAnsi="宋体" w:hint="eastAsia"/>
                <w:sz w:val="18"/>
                <w:szCs w:val="18"/>
              </w:rPr>
              <w:t>技术功能符合情况：（25分）：</w:t>
            </w:r>
          </w:p>
          <w:p w:rsidR="00C448CC" w:rsidRDefault="00E522C1">
            <w:pPr>
              <w:rPr>
                <w:rFonts w:ascii="宋体" w:hAnsi="宋体"/>
                <w:b/>
                <w:color w:val="000000"/>
                <w:sz w:val="18"/>
                <w:szCs w:val="18"/>
              </w:rPr>
            </w:pPr>
            <w:r>
              <w:rPr>
                <w:rFonts w:ascii="宋体" w:hAnsi="宋体" w:cs="宋体" w:hint="eastAsia"/>
                <w:sz w:val="18"/>
                <w:szCs w:val="18"/>
              </w:rPr>
              <w:t>根据投标产品的参数对“采购内容及要求”中各参数的符合度，对投标产品的满足情况进行综合评定，满分25分</w:t>
            </w:r>
          </w:p>
        </w:tc>
      </w:tr>
      <w:tr w:rsidR="00C448CC">
        <w:trPr>
          <w:trHeight w:val="4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配置完整性（5分）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根据投标人提供设备的配置是否满足采购人需求进行评定，满分5分。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性能先进性（8分）</w:t>
            </w:r>
          </w:p>
          <w:p w:rsidR="00C448CC" w:rsidRDefault="00E522C1">
            <w:pPr>
              <w:rPr>
                <w:rFonts w:ascii="宋体" w:hAnsi="宋体"/>
                <w:color w:val="000000"/>
                <w:sz w:val="18"/>
                <w:szCs w:val="18"/>
              </w:rPr>
            </w:pPr>
            <w:r>
              <w:rPr>
                <w:rFonts w:ascii="宋体" w:hAnsi="宋体" w:hint="eastAsia"/>
                <w:color w:val="000000"/>
                <w:sz w:val="18"/>
                <w:szCs w:val="18"/>
              </w:rPr>
              <w:t>根据投标人提供设备的品牌、性能在同类产品中的先进性进行评定，满分8分。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供货方案（4分）：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提供的供货方案进行评议，包含：①供货期限；②交货方式；③供货保障流程；④供货流程要点；⑤供货实施步骤等。满分4分。</w:t>
            </w:r>
          </w:p>
        </w:tc>
      </w:tr>
      <w:tr w:rsidR="00C448CC">
        <w:trPr>
          <w:trHeight w:val="435"/>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安装与验收方案（3分）：</w:t>
            </w:r>
          </w:p>
          <w:p w:rsidR="00C448CC" w:rsidRDefault="00E522C1">
            <w:pPr>
              <w:rPr>
                <w:rFonts w:ascii="宋体" w:hAnsi="宋体"/>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提供的安装与验收方案进行评议，包含：①安装方案；②安装人员配置；③调试要求；④开箱测试方式；⑤产品验收方案等。满分3分。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bCs/>
                <w:color w:val="000000"/>
                <w:sz w:val="18"/>
                <w:szCs w:val="18"/>
              </w:rPr>
            </w:pPr>
            <w:r>
              <w:rPr>
                <w:rFonts w:ascii="宋体" w:hAnsi="宋体" w:hint="eastAsia"/>
                <w:bCs/>
                <w:color w:val="000000"/>
                <w:sz w:val="18"/>
                <w:szCs w:val="18"/>
              </w:rPr>
              <w:t>质保期方案（5分）：</w:t>
            </w:r>
          </w:p>
          <w:p w:rsidR="00C448CC" w:rsidRDefault="00E522C1">
            <w:pPr>
              <w:jc w:val="left"/>
              <w:rPr>
                <w:rFonts w:ascii="宋体" w:hAnsi="宋体"/>
                <w:color w:val="000000"/>
                <w:sz w:val="18"/>
                <w:szCs w:val="18"/>
              </w:rPr>
            </w:pPr>
            <w:r>
              <w:rPr>
                <w:rFonts w:ascii="宋体" w:hAnsi="宋体" w:hint="eastAsia"/>
                <w:color w:val="000000"/>
                <w:sz w:val="18"/>
                <w:szCs w:val="18"/>
              </w:rPr>
              <w:t>根据投标人的质保期方案进行评议，包括：①质保期年限；②质保期内定期服务方案；③售后服务保障；④售后服务机构的设置；⑤质保期内故障解决方案等，满分5分。</w:t>
            </w:r>
          </w:p>
        </w:tc>
      </w:tr>
      <w:tr w:rsidR="00C448CC">
        <w:trPr>
          <w:trHeight w:val="20"/>
        </w:trPr>
        <w:tc>
          <w:tcPr>
            <w:tcW w:w="1384" w:type="dxa"/>
            <w:vMerge/>
            <w:tcBorders>
              <w:left w:val="single" w:sz="4" w:space="0" w:color="auto"/>
              <w:right w:val="single" w:sz="4" w:space="0" w:color="auto"/>
            </w:tcBorders>
            <w:vAlign w:val="center"/>
          </w:tcPr>
          <w:p w:rsidR="00C448CC" w:rsidRDefault="00C448CC">
            <w:pPr>
              <w:spacing w:line="360" w:lineRule="auto"/>
              <w:jc w:val="center"/>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rPr>
                <w:rFonts w:ascii="宋体" w:hAnsi="宋体"/>
                <w:color w:val="000000"/>
                <w:sz w:val="18"/>
                <w:szCs w:val="18"/>
              </w:rPr>
            </w:pPr>
            <w:r>
              <w:rPr>
                <w:rFonts w:ascii="宋体" w:hAnsi="宋体" w:hint="eastAsia"/>
                <w:color w:val="000000"/>
                <w:sz w:val="18"/>
                <w:szCs w:val="18"/>
              </w:rPr>
              <w:t>维修成本（5分）：</w:t>
            </w:r>
          </w:p>
          <w:p w:rsidR="00C448CC" w:rsidRDefault="00E522C1">
            <w:pPr>
              <w:jc w:val="left"/>
              <w:rPr>
                <w:rFonts w:ascii="宋体" w:hAnsi="宋体"/>
                <w:bCs/>
                <w:color w:val="000000"/>
                <w:sz w:val="18"/>
                <w:szCs w:val="18"/>
              </w:rPr>
            </w:pPr>
            <w:r>
              <w:rPr>
                <w:rFonts w:ascii="宋体" w:hAnsi="宋体" w:hint="eastAsia"/>
                <w:color w:val="000000"/>
                <w:sz w:val="18"/>
                <w:szCs w:val="18"/>
              </w:rPr>
              <w:t>根据</w:t>
            </w:r>
            <w:r>
              <w:rPr>
                <w:rFonts w:ascii="宋体" w:hAnsi="宋体" w:cs="宋体" w:hint="eastAsia"/>
                <w:sz w:val="18"/>
                <w:szCs w:val="18"/>
              </w:rPr>
              <w:t>投标人</w:t>
            </w:r>
            <w:r>
              <w:rPr>
                <w:rFonts w:ascii="宋体" w:hAnsi="宋体" w:hint="eastAsia"/>
                <w:color w:val="000000"/>
                <w:sz w:val="18"/>
                <w:szCs w:val="18"/>
              </w:rPr>
              <w:t>提供的所投设备的维修成本方案进行评议，包含：①提供的质保期外保修价格；②配件价格、维修服务费；③维修质量的保障措施等。满分5分。</w:t>
            </w:r>
          </w:p>
        </w:tc>
      </w:tr>
      <w:tr w:rsidR="00C448CC">
        <w:trPr>
          <w:trHeight w:val="662"/>
        </w:trPr>
        <w:tc>
          <w:tcPr>
            <w:tcW w:w="1384" w:type="dxa"/>
            <w:vMerge/>
            <w:tcBorders>
              <w:left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bCs/>
                <w:color w:val="000000"/>
                <w:sz w:val="18"/>
                <w:szCs w:val="18"/>
              </w:rPr>
            </w:pPr>
            <w:r>
              <w:rPr>
                <w:rFonts w:ascii="宋体" w:hAnsi="宋体" w:hint="eastAsia"/>
                <w:bCs/>
                <w:color w:val="000000"/>
                <w:sz w:val="18"/>
                <w:szCs w:val="18"/>
              </w:rPr>
              <w:t>使用年限（5分）：</w:t>
            </w:r>
          </w:p>
          <w:p w:rsidR="00C448CC" w:rsidRDefault="00E522C1">
            <w:pPr>
              <w:autoSpaceDE w:val="0"/>
              <w:autoSpaceDN w:val="0"/>
              <w:adjustRightInd w:val="0"/>
              <w:rPr>
                <w:rFonts w:ascii="宋体" w:hAnsi="宋体"/>
                <w:color w:val="000000"/>
                <w:sz w:val="18"/>
                <w:szCs w:val="18"/>
              </w:rPr>
            </w:pPr>
            <w:r>
              <w:rPr>
                <w:rFonts w:ascii="宋体" w:hAnsi="宋体" w:hint="eastAsia"/>
                <w:bCs/>
                <w:color w:val="000000"/>
                <w:sz w:val="18"/>
                <w:szCs w:val="18"/>
              </w:rPr>
              <w:t>根据各投标人确认设备的使用年限进行评定，满分5分。</w:t>
            </w:r>
          </w:p>
        </w:tc>
      </w:tr>
      <w:tr w:rsidR="00C448CC">
        <w:trPr>
          <w:trHeight w:val="20"/>
        </w:trPr>
        <w:tc>
          <w:tcPr>
            <w:tcW w:w="1384" w:type="dxa"/>
            <w:vMerge/>
            <w:tcBorders>
              <w:left w:val="single" w:sz="4" w:space="0" w:color="auto"/>
              <w:bottom w:val="single" w:sz="4" w:space="0" w:color="auto"/>
              <w:right w:val="single" w:sz="4" w:space="0" w:color="auto"/>
            </w:tcBorders>
            <w:vAlign w:val="center"/>
          </w:tcPr>
          <w:p w:rsidR="00C448CC" w:rsidRDefault="00C448CC">
            <w:pPr>
              <w:widowControl/>
              <w:jc w:val="left"/>
              <w:rPr>
                <w:rFonts w:ascii="宋体" w:hAnsi="宋体"/>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autoSpaceDE w:val="0"/>
              <w:autoSpaceDN w:val="0"/>
              <w:adjustRightInd w:val="0"/>
              <w:rPr>
                <w:rFonts w:ascii="宋体" w:hAnsi="宋体"/>
                <w:color w:val="000000"/>
                <w:sz w:val="18"/>
                <w:szCs w:val="18"/>
              </w:rPr>
            </w:pPr>
            <w:r>
              <w:rPr>
                <w:rFonts w:ascii="宋体" w:hAnsi="宋体" w:hint="eastAsia"/>
                <w:color w:val="000000"/>
                <w:sz w:val="18"/>
                <w:szCs w:val="18"/>
              </w:rPr>
              <w:t>培训服务（2分）：</w:t>
            </w:r>
          </w:p>
          <w:p w:rsidR="00C448CC" w:rsidRDefault="00E522C1">
            <w:pPr>
              <w:autoSpaceDE w:val="0"/>
              <w:autoSpaceDN w:val="0"/>
              <w:adjustRightInd w:val="0"/>
              <w:rPr>
                <w:rFonts w:ascii="宋体" w:hAnsi="宋体"/>
                <w:color w:val="000000"/>
                <w:sz w:val="18"/>
                <w:szCs w:val="18"/>
              </w:rPr>
            </w:pPr>
            <w:r>
              <w:rPr>
                <w:rFonts w:ascii="宋体" w:hAnsi="宋体" w:hint="eastAsia"/>
                <w:sz w:val="18"/>
                <w:szCs w:val="18"/>
              </w:rPr>
              <w:t>根据投标人的设备操作和维护培训方案进行评议，包括：①培训时间安排；②培训内容；③培训次数；④培训场地安排等。满分2分。</w:t>
            </w:r>
          </w:p>
        </w:tc>
      </w:tr>
      <w:tr w:rsidR="00C448CC">
        <w:trPr>
          <w:trHeight w:val="1069"/>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优于招标文件的承诺和建议（5分）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E522C1">
            <w:pPr>
              <w:jc w:val="left"/>
              <w:rPr>
                <w:rFonts w:ascii="宋体" w:hAnsi="宋体"/>
                <w:color w:val="000000"/>
                <w:sz w:val="18"/>
                <w:szCs w:val="18"/>
              </w:rPr>
            </w:pPr>
            <w:r>
              <w:rPr>
                <w:rFonts w:ascii="宋体" w:hAnsi="宋体" w:hint="eastAsia"/>
                <w:color w:val="000000"/>
                <w:sz w:val="18"/>
                <w:szCs w:val="18"/>
              </w:rPr>
              <w:t>根据各投标人实质上优于招标文件的承诺和有价值的建议由评委评定。满分5分。</w:t>
            </w:r>
          </w:p>
        </w:tc>
      </w:tr>
      <w:tr w:rsidR="00C448CC">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C448CC" w:rsidRDefault="00E522C1">
            <w:pPr>
              <w:spacing w:line="360" w:lineRule="auto"/>
              <w:jc w:val="center"/>
              <w:rPr>
                <w:rFonts w:ascii="宋体" w:hAnsi="宋体"/>
                <w:color w:val="000000"/>
                <w:sz w:val="18"/>
                <w:szCs w:val="18"/>
                <w:lang w:val="zh-CN"/>
              </w:rPr>
            </w:pPr>
            <w:r>
              <w:rPr>
                <w:rFonts w:ascii="宋体" w:hAnsi="宋体"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C448CC" w:rsidRDefault="00C448CC">
            <w:pPr>
              <w:jc w:val="left"/>
              <w:rPr>
                <w:rFonts w:ascii="宋体" w:hAnsi="宋体"/>
                <w:color w:val="000000"/>
                <w:sz w:val="18"/>
                <w:szCs w:val="18"/>
              </w:rPr>
            </w:pPr>
          </w:p>
        </w:tc>
      </w:tr>
    </w:tbl>
    <w:p w:rsidR="00C448CC" w:rsidRDefault="00C448CC">
      <w:pPr>
        <w:pStyle w:val="a9"/>
        <w:ind w:firstLineChars="0" w:firstLine="0"/>
        <w:rPr>
          <w:rFonts w:ascii="宋体" w:hAnsi="宋体"/>
          <w:sz w:val="18"/>
          <w:szCs w:val="18"/>
        </w:rPr>
      </w:pPr>
    </w:p>
    <w:p w:rsidR="00C448CC" w:rsidRDefault="00C448CC">
      <w:pPr>
        <w:rPr>
          <w:rFonts w:ascii="宋体" w:hAnsi="宋体"/>
          <w:sz w:val="18"/>
          <w:szCs w:val="18"/>
        </w:rPr>
      </w:pPr>
    </w:p>
    <w:sectPr w:rsidR="00C448CC" w:rsidSect="00C448CC">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22C1" w:rsidRDefault="00E522C1" w:rsidP="00E522C1">
      <w:r>
        <w:separator/>
      </w:r>
    </w:p>
  </w:endnote>
  <w:endnote w:type="continuationSeparator" w:id="1">
    <w:p w:rsidR="00E522C1" w:rsidRDefault="00E522C1" w:rsidP="00E522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22C1" w:rsidRDefault="00E522C1" w:rsidP="00E522C1">
      <w:r>
        <w:separator/>
      </w:r>
    </w:p>
  </w:footnote>
  <w:footnote w:type="continuationSeparator" w:id="1">
    <w:p w:rsidR="00E522C1" w:rsidRDefault="00E522C1" w:rsidP="00E522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AA2C49"/>
    <w:multiLevelType w:val="singleLevel"/>
    <w:tmpl w:val="A5AA2C49"/>
    <w:lvl w:ilvl="0">
      <w:start w:val="1"/>
      <w:numFmt w:val="decimal"/>
      <w:suff w:val="nothing"/>
      <w:lvlText w:val="%1、"/>
      <w:lvlJc w:val="left"/>
    </w:lvl>
  </w:abstractNum>
  <w:abstractNum w:abstractNumId="1">
    <w:nsid w:val="C6C3AB25"/>
    <w:multiLevelType w:val="singleLevel"/>
    <w:tmpl w:val="C6C3AB25"/>
    <w:lvl w:ilvl="0">
      <w:start w:val="1"/>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286C"/>
    <w:rsid w:val="00023771"/>
    <w:rsid w:val="000262BB"/>
    <w:rsid w:val="000311D2"/>
    <w:rsid w:val="00031856"/>
    <w:rsid w:val="00033BC4"/>
    <w:rsid w:val="00040CF1"/>
    <w:rsid w:val="00045E5D"/>
    <w:rsid w:val="000501D4"/>
    <w:rsid w:val="00051ED9"/>
    <w:rsid w:val="000563DD"/>
    <w:rsid w:val="00057B21"/>
    <w:rsid w:val="00057F22"/>
    <w:rsid w:val="0006059F"/>
    <w:rsid w:val="000615A2"/>
    <w:rsid w:val="000644BB"/>
    <w:rsid w:val="000718AF"/>
    <w:rsid w:val="00075881"/>
    <w:rsid w:val="00080700"/>
    <w:rsid w:val="000830AC"/>
    <w:rsid w:val="00092AF2"/>
    <w:rsid w:val="000A1B71"/>
    <w:rsid w:val="000B4243"/>
    <w:rsid w:val="000B7086"/>
    <w:rsid w:val="000C2106"/>
    <w:rsid w:val="000C3217"/>
    <w:rsid w:val="000C7D3A"/>
    <w:rsid w:val="000D0739"/>
    <w:rsid w:val="000D3C19"/>
    <w:rsid w:val="000D6AFC"/>
    <w:rsid w:val="000D71E9"/>
    <w:rsid w:val="000E3048"/>
    <w:rsid w:val="000E521B"/>
    <w:rsid w:val="000F26BC"/>
    <w:rsid w:val="000F2E65"/>
    <w:rsid w:val="000F34B4"/>
    <w:rsid w:val="000F49A9"/>
    <w:rsid w:val="00102CD2"/>
    <w:rsid w:val="00112AED"/>
    <w:rsid w:val="00112FF9"/>
    <w:rsid w:val="00113BF2"/>
    <w:rsid w:val="00117A41"/>
    <w:rsid w:val="00120A41"/>
    <w:rsid w:val="00125076"/>
    <w:rsid w:val="001251C9"/>
    <w:rsid w:val="00131975"/>
    <w:rsid w:val="00132B5F"/>
    <w:rsid w:val="00141F17"/>
    <w:rsid w:val="00142840"/>
    <w:rsid w:val="001451F4"/>
    <w:rsid w:val="0014691B"/>
    <w:rsid w:val="001518E6"/>
    <w:rsid w:val="0015297E"/>
    <w:rsid w:val="0016352E"/>
    <w:rsid w:val="00165D74"/>
    <w:rsid w:val="00172047"/>
    <w:rsid w:val="001752A1"/>
    <w:rsid w:val="001768E2"/>
    <w:rsid w:val="00180E7C"/>
    <w:rsid w:val="0018233C"/>
    <w:rsid w:val="00183FE2"/>
    <w:rsid w:val="00185DC5"/>
    <w:rsid w:val="001875F2"/>
    <w:rsid w:val="00195040"/>
    <w:rsid w:val="00195D04"/>
    <w:rsid w:val="001A7115"/>
    <w:rsid w:val="001B15C6"/>
    <w:rsid w:val="001B697F"/>
    <w:rsid w:val="001B71E0"/>
    <w:rsid w:val="001B788D"/>
    <w:rsid w:val="001C20D1"/>
    <w:rsid w:val="001C32A5"/>
    <w:rsid w:val="001C3527"/>
    <w:rsid w:val="001C4CDA"/>
    <w:rsid w:val="001C5F01"/>
    <w:rsid w:val="001D1015"/>
    <w:rsid w:val="001D28BA"/>
    <w:rsid w:val="001E2D05"/>
    <w:rsid w:val="001E494F"/>
    <w:rsid w:val="001E5C85"/>
    <w:rsid w:val="001F2A90"/>
    <w:rsid w:val="00201A0C"/>
    <w:rsid w:val="00205C8D"/>
    <w:rsid w:val="00210848"/>
    <w:rsid w:val="00233CF6"/>
    <w:rsid w:val="00235D34"/>
    <w:rsid w:val="00236FD0"/>
    <w:rsid w:val="0025059E"/>
    <w:rsid w:val="0025202A"/>
    <w:rsid w:val="002610C5"/>
    <w:rsid w:val="00263774"/>
    <w:rsid w:val="00265BED"/>
    <w:rsid w:val="0027026C"/>
    <w:rsid w:val="00270AFB"/>
    <w:rsid w:val="00272502"/>
    <w:rsid w:val="002733A2"/>
    <w:rsid w:val="002743DD"/>
    <w:rsid w:val="00282953"/>
    <w:rsid w:val="00284691"/>
    <w:rsid w:val="00284CC9"/>
    <w:rsid w:val="00293A18"/>
    <w:rsid w:val="002952EE"/>
    <w:rsid w:val="00297312"/>
    <w:rsid w:val="002A2E10"/>
    <w:rsid w:val="002B1072"/>
    <w:rsid w:val="002B607B"/>
    <w:rsid w:val="002B731D"/>
    <w:rsid w:val="002C5B06"/>
    <w:rsid w:val="002C79E7"/>
    <w:rsid w:val="002D0664"/>
    <w:rsid w:val="002E662C"/>
    <w:rsid w:val="002F6F76"/>
    <w:rsid w:val="002F7C48"/>
    <w:rsid w:val="00300488"/>
    <w:rsid w:val="0030172B"/>
    <w:rsid w:val="00301E51"/>
    <w:rsid w:val="003024A3"/>
    <w:rsid w:val="003132D4"/>
    <w:rsid w:val="003152A4"/>
    <w:rsid w:val="00324C69"/>
    <w:rsid w:val="003374AF"/>
    <w:rsid w:val="00341E18"/>
    <w:rsid w:val="003459D3"/>
    <w:rsid w:val="00346172"/>
    <w:rsid w:val="00346ECD"/>
    <w:rsid w:val="00354BA1"/>
    <w:rsid w:val="0035624D"/>
    <w:rsid w:val="003640F9"/>
    <w:rsid w:val="003729EB"/>
    <w:rsid w:val="003738E4"/>
    <w:rsid w:val="003855C8"/>
    <w:rsid w:val="00386AD3"/>
    <w:rsid w:val="0039065C"/>
    <w:rsid w:val="003943A8"/>
    <w:rsid w:val="003945C9"/>
    <w:rsid w:val="003A3F80"/>
    <w:rsid w:val="003A4325"/>
    <w:rsid w:val="003B2B02"/>
    <w:rsid w:val="003B2DA4"/>
    <w:rsid w:val="003B4864"/>
    <w:rsid w:val="003B4B5F"/>
    <w:rsid w:val="003B5E91"/>
    <w:rsid w:val="003C3320"/>
    <w:rsid w:val="003C5998"/>
    <w:rsid w:val="003E51C6"/>
    <w:rsid w:val="003F44F3"/>
    <w:rsid w:val="004005B9"/>
    <w:rsid w:val="00400957"/>
    <w:rsid w:val="00401B5F"/>
    <w:rsid w:val="00404B0B"/>
    <w:rsid w:val="00417632"/>
    <w:rsid w:val="00421E67"/>
    <w:rsid w:val="004273EF"/>
    <w:rsid w:val="00427543"/>
    <w:rsid w:val="00427E64"/>
    <w:rsid w:val="00427FDC"/>
    <w:rsid w:val="0043548A"/>
    <w:rsid w:val="0043677D"/>
    <w:rsid w:val="0043741C"/>
    <w:rsid w:val="0044197B"/>
    <w:rsid w:val="00443C47"/>
    <w:rsid w:val="00451E34"/>
    <w:rsid w:val="004574E6"/>
    <w:rsid w:val="004613F6"/>
    <w:rsid w:val="00461D00"/>
    <w:rsid w:val="004626EA"/>
    <w:rsid w:val="004662C7"/>
    <w:rsid w:val="00472D7A"/>
    <w:rsid w:val="00474677"/>
    <w:rsid w:val="0048062D"/>
    <w:rsid w:val="00481009"/>
    <w:rsid w:val="00482FDE"/>
    <w:rsid w:val="00484FA7"/>
    <w:rsid w:val="00494E9D"/>
    <w:rsid w:val="00496774"/>
    <w:rsid w:val="004A0DD3"/>
    <w:rsid w:val="004A169A"/>
    <w:rsid w:val="004A2A0C"/>
    <w:rsid w:val="004B3EBF"/>
    <w:rsid w:val="004B7118"/>
    <w:rsid w:val="004C66B0"/>
    <w:rsid w:val="004C6ED3"/>
    <w:rsid w:val="004D1CDD"/>
    <w:rsid w:val="004E143E"/>
    <w:rsid w:val="004E52DC"/>
    <w:rsid w:val="004F3C9B"/>
    <w:rsid w:val="004F422B"/>
    <w:rsid w:val="004F70B2"/>
    <w:rsid w:val="005017F8"/>
    <w:rsid w:val="005042C6"/>
    <w:rsid w:val="00512F76"/>
    <w:rsid w:val="005136AA"/>
    <w:rsid w:val="00516258"/>
    <w:rsid w:val="00524DB8"/>
    <w:rsid w:val="00524EC7"/>
    <w:rsid w:val="0052719A"/>
    <w:rsid w:val="00540827"/>
    <w:rsid w:val="00557777"/>
    <w:rsid w:val="005577C9"/>
    <w:rsid w:val="005659C2"/>
    <w:rsid w:val="00573150"/>
    <w:rsid w:val="0057336B"/>
    <w:rsid w:val="00575462"/>
    <w:rsid w:val="00580F49"/>
    <w:rsid w:val="00593DAC"/>
    <w:rsid w:val="00594565"/>
    <w:rsid w:val="00596C8A"/>
    <w:rsid w:val="00596E1D"/>
    <w:rsid w:val="005A0942"/>
    <w:rsid w:val="005A3A42"/>
    <w:rsid w:val="005B076F"/>
    <w:rsid w:val="005B472C"/>
    <w:rsid w:val="005B50DF"/>
    <w:rsid w:val="005C434B"/>
    <w:rsid w:val="005C5005"/>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311"/>
    <w:rsid w:val="00621701"/>
    <w:rsid w:val="00624C91"/>
    <w:rsid w:val="00633C9C"/>
    <w:rsid w:val="00640101"/>
    <w:rsid w:val="006416D8"/>
    <w:rsid w:val="006440F5"/>
    <w:rsid w:val="00647F0B"/>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2831"/>
    <w:rsid w:val="006D38CD"/>
    <w:rsid w:val="006E2A7C"/>
    <w:rsid w:val="006E2E74"/>
    <w:rsid w:val="006E58B1"/>
    <w:rsid w:val="006E6C12"/>
    <w:rsid w:val="006E6FCD"/>
    <w:rsid w:val="006F1017"/>
    <w:rsid w:val="006F47E7"/>
    <w:rsid w:val="006F5E60"/>
    <w:rsid w:val="00712740"/>
    <w:rsid w:val="007204C4"/>
    <w:rsid w:val="007251F3"/>
    <w:rsid w:val="00731796"/>
    <w:rsid w:val="0073696A"/>
    <w:rsid w:val="00750FE5"/>
    <w:rsid w:val="0075584B"/>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0986"/>
    <w:rsid w:val="007B1E36"/>
    <w:rsid w:val="007B218B"/>
    <w:rsid w:val="007B2B3E"/>
    <w:rsid w:val="007B72B6"/>
    <w:rsid w:val="007C1823"/>
    <w:rsid w:val="007C37AB"/>
    <w:rsid w:val="007C63A5"/>
    <w:rsid w:val="007D0200"/>
    <w:rsid w:val="007D4C82"/>
    <w:rsid w:val="007D5754"/>
    <w:rsid w:val="007E2BF4"/>
    <w:rsid w:val="007E78A1"/>
    <w:rsid w:val="007E7E2E"/>
    <w:rsid w:val="007F5978"/>
    <w:rsid w:val="00803D10"/>
    <w:rsid w:val="00804604"/>
    <w:rsid w:val="008139C4"/>
    <w:rsid w:val="00814AA6"/>
    <w:rsid w:val="0081586B"/>
    <w:rsid w:val="00815FD0"/>
    <w:rsid w:val="00816643"/>
    <w:rsid w:val="00820B18"/>
    <w:rsid w:val="00823020"/>
    <w:rsid w:val="00826CF7"/>
    <w:rsid w:val="00830B29"/>
    <w:rsid w:val="00837A61"/>
    <w:rsid w:val="008406CB"/>
    <w:rsid w:val="00846777"/>
    <w:rsid w:val="008479D3"/>
    <w:rsid w:val="0085033E"/>
    <w:rsid w:val="0085430F"/>
    <w:rsid w:val="00854D59"/>
    <w:rsid w:val="008573FB"/>
    <w:rsid w:val="00865DE8"/>
    <w:rsid w:val="00871DA5"/>
    <w:rsid w:val="00872861"/>
    <w:rsid w:val="00875806"/>
    <w:rsid w:val="008777C4"/>
    <w:rsid w:val="00877FDA"/>
    <w:rsid w:val="00885381"/>
    <w:rsid w:val="00885F67"/>
    <w:rsid w:val="008A0E45"/>
    <w:rsid w:val="008A12E1"/>
    <w:rsid w:val="008A1DA2"/>
    <w:rsid w:val="008A42EC"/>
    <w:rsid w:val="008B1451"/>
    <w:rsid w:val="008B63FE"/>
    <w:rsid w:val="008C3B0C"/>
    <w:rsid w:val="008D0D20"/>
    <w:rsid w:val="008D1D99"/>
    <w:rsid w:val="008D4A9F"/>
    <w:rsid w:val="008F22B0"/>
    <w:rsid w:val="008F2333"/>
    <w:rsid w:val="008F6702"/>
    <w:rsid w:val="00903BBD"/>
    <w:rsid w:val="00915938"/>
    <w:rsid w:val="00925DDE"/>
    <w:rsid w:val="00933F0E"/>
    <w:rsid w:val="0093679A"/>
    <w:rsid w:val="00945C6D"/>
    <w:rsid w:val="00947895"/>
    <w:rsid w:val="0095166A"/>
    <w:rsid w:val="00956E5B"/>
    <w:rsid w:val="00961853"/>
    <w:rsid w:val="009653A8"/>
    <w:rsid w:val="009702BA"/>
    <w:rsid w:val="009763D9"/>
    <w:rsid w:val="00976928"/>
    <w:rsid w:val="00987680"/>
    <w:rsid w:val="009879F1"/>
    <w:rsid w:val="00987CA8"/>
    <w:rsid w:val="0099516E"/>
    <w:rsid w:val="00995AB6"/>
    <w:rsid w:val="00996393"/>
    <w:rsid w:val="009A6320"/>
    <w:rsid w:val="009A66DA"/>
    <w:rsid w:val="009B1152"/>
    <w:rsid w:val="009B669D"/>
    <w:rsid w:val="009C4233"/>
    <w:rsid w:val="009C43AE"/>
    <w:rsid w:val="009C573A"/>
    <w:rsid w:val="009D4ED1"/>
    <w:rsid w:val="009E0112"/>
    <w:rsid w:val="009F023F"/>
    <w:rsid w:val="009F4585"/>
    <w:rsid w:val="009F459D"/>
    <w:rsid w:val="009F4C3C"/>
    <w:rsid w:val="009F6871"/>
    <w:rsid w:val="009F6A77"/>
    <w:rsid w:val="00A03C31"/>
    <w:rsid w:val="00A1456E"/>
    <w:rsid w:val="00A14A09"/>
    <w:rsid w:val="00A1616E"/>
    <w:rsid w:val="00A16BB3"/>
    <w:rsid w:val="00A20482"/>
    <w:rsid w:val="00A27DC0"/>
    <w:rsid w:val="00A312B7"/>
    <w:rsid w:val="00A403CA"/>
    <w:rsid w:val="00A4610D"/>
    <w:rsid w:val="00A475CC"/>
    <w:rsid w:val="00A47EEF"/>
    <w:rsid w:val="00A53D39"/>
    <w:rsid w:val="00A53D4A"/>
    <w:rsid w:val="00A65A2F"/>
    <w:rsid w:val="00A71893"/>
    <w:rsid w:val="00A71E2D"/>
    <w:rsid w:val="00A7450C"/>
    <w:rsid w:val="00A90038"/>
    <w:rsid w:val="00A92C48"/>
    <w:rsid w:val="00A95BFE"/>
    <w:rsid w:val="00A95C41"/>
    <w:rsid w:val="00A960EA"/>
    <w:rsid w:val="00AA2696"/>
    <w:rsid w:val="00AA3BB7"/>
    <w:rsid w:val="00AA418D"/>
    <w:rsid w:val="00AA4270"/>
    <w:rsid w:val="00AA798A"/>
    <w:rsid w:val="00AB33C0"/>
    <w:rsid w:val="00AC014E"/>
    <w:rsid w:val="00AC01BA"/>
    <w:rsid w:val="00AC26C0"/>
    <w:rsid w:val="00AD03D3"/>
    <w:rsid w:val="00AD1049"/>
    <w:rsid w:val="00AD35B4"/>
    <w:rsid w:val="00AD3D81"/>
    <w:rsid w:val="00AD5D35"/>
    <w:rsid w:val="00AE2688"/>
    <w:rsid w:val="00AE3C8A"/>
    <w:rsid w:val="00AE443B"/>
    <w:rsid w:val="00AE4B29"/>
    <w:rsid w:val="00AE59E7"/>
    <w:rsid w:val="00AF5911"/>
    <w:rsid w:val="00B05799"/>
    <w:rsid w:val="00B059DB"/>
    <w:rsid w:val="00B10EB9"/>
    <w:rsid w:val="00B11C1B"/>
    <w:rsid w:val="00B14207"/>
    <w:rsid w:val="00B232C5"/>
    <w:rsid w:val="00B24292"/>
    <w:rsid w:val="00B30FAA"/>
    <w:rsid w:val="00B33501"/>
    <w:rsid w:val="00B33BCC"/>
    <w:rsid w:val="00B35913"/>
    <w:rsid w:val="00B37538"/>
    <w:rsid w:val="00B42770"/>
    <w:rsid w:val="00B42AA4"/>
    <w:rsid w:val="00B42E71"/>
    <w:rsid w:val="00B44F00"/>
    <w:rsid w:val="00B465C9"/>
    <w:rsid w:val="00B465E2"/>
    <w:rsid w:val="00B51859"/>
    <w:rsid w:val="00B5269B"/>
    <w:rsid w:val="00B6306E"/>
    <w:rsid w:val="00B63DDE"/>
    <w:rsid w:val="00B67168"/>
    <w:rsid w:val="00B72526"/>
    <w:rsid w:val="00B74F1B"/>
    <w:rsid w:val="00B92679"/>
    <w:rsid w:val="00BA0DBC"/>
    <w:rsid w:val="00BA253D"/>
    <w:rsid w:val="00BA3E6B"/>
    <w:rsid w:val="00BA6287"/>
    <w:rsid w:val="00BB073B"/>
    <w:rsid w:val="00BB1317"/>
    <w:rsid w:val="00BB67BC"/>
    <w:rsid w:val="00BB7A1D"/>
    <w:rsid w:val="00BC0462"/>
    <w:rsid w:val="00BC3FBA"/>
    <w:rsid w:val="00BC69A4"/>
    <w:rsid w:val="00BD76BE"/>
    <w:rsid w:val="00BD7AF7"/>
    <w:rsid w:val="00BE1675"/>
    <w:rsid w:val="00BE3066"/>
    <w:rsid w:val="00BE30B9"/>
    <w:rsid w:val="00BE4E5E"/>
    <w:rsid w:val="00BF392D"/>
    <w:rsid w:val="00BF3D9F"/>
    <w:rsid w:val="00BF40C4"/>
    <w:rsid w:val="00BF7DEB"/>
    <w:rsid w:val="00C05BFF"/>
    <w:rsid w:val="00C07014"/>
    <w:rsid w:val="00C10E84"/>
    <w:rsid w:val="00C11351"/>
    <w:rsid w:val="00C16F25"/>
    <w:rsid w:val="00C17151"/>
    <w:rsid w:val="00C17CA8"/>
    <w:rsid w:val="00C20E49"/>
    <w:rsid w:val="00C30D53"/>
    <w:rsid w:val="00C31499"/>
    <w:rsid w:val="00C37597"/>
    <w:rsid w:val="00C41CC0"/>
    <w:rsid w:val="00C41D03"/>
    <w:rsid w:val="00C448CC"/>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1590"/>
    <w:rsid w:val="00CA2233"/>
    <w:rsid w:val="00CA4B79"/>
    <w:rsid w:val="00CB1D99"/>
    <w:rsid w:val="00CB2350"/>
    <w:rsid w:val="00CB6859"/>
    <w:rsid w:val="00CC35BA"/>
    <w:rsid w:val="00CC6845"/>
    <w:rsid w:val="00CE2127"/>
    <w:rsid w:val="00CE2FE8"/>
    <w:rsid w:val="00CE3708"/>
    <w:rsid w:val="00CE5C45"/>
    <w:rsid w:val="00CF2F87"/>
    <w:rsid w:val="00CF665B"/>
    <w:rsid w:val="00D0646A"/>
    <w:rsid w:val="00D14D08"/>
    <w:rsid w:val="00D32A62"/>
    <w:rsid w:val="00D34C62"/>
    <w:rsid w:val="00D365CA"/>
    <w:rsid w:val="00D45B45"/>
    <w:rsid w:val="00D4684A"/>
    <w:rsid w:val="00D46AC9"/>
    <w:rsid w:val="00D53107"/>
    <w:rsid w:val="00D545B5"/>
    <w:rsid w:val="00D54DD0"/>
    <w:rsid w:val="00D60F1B"/>
    <w:rsid w:val="00D612D9"/>
    <w:rsid w:val="00D62BFC"/>
    <w:rsid w:val="00D66AA6"/>
    <w:rsid w:val="00D73D21"/>
    <w:rsid w:val="00D755C0"/>
    <w:rsid w:val="00D80228"/>
    <w:rsid w:val="00D815A3"/>
    <w:rsid w:val="00D81FBF"/>
    <w:rsid w:val="00D864D5"/>
    <w:rsid w:val="00D91878"/>
    <w:rsid w:val="00D91A05"/>
    <w:rsid w:val="00D94F45"/>
    <w:rsid w:val="00DA10FB"/>
    <w:rsid w:val="00DA4419"/>
    <w:rsid w:val="00DA6D92"/>
    <w:rsid w:val="00DB5046"/>
    <w:rsid w:val="00DC078C"/>
    <w:rsid w:val="00DC0A1B"/>
    <w:rsid w:val="00DC3F3C"/>
    <w:rsid w:val="00DC3FE2"/>
    <w:rsid w:val="00DC6059"/>
    <w:rsid w:val="00DC76E7"/>
    <w:rsid w:val="00DD2E17"/>
    <w:rsid w:val="00DD3809"/>
    <w:rsid w:val="00DD3CA4"/>
    <w:rsid w:val="00DD5C65"/>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791"/>
    <w:rsid w:val="00E44A65"/>
    <w:rsid w:val="00E5125F"/>
    <w:rsid w:val="00E51278"/>
    <w:rsid w:val="00E522C1"/>
    <w:rsid w:val="00E53745"/>
    <w:rsid w:val="00E645BD"/>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D2B8F"/>
    <w:rsid w:val="00EE04C8"/>
    <w:rsid w:val="00EE4F0A"/>
    <w:rsid w:val="00EE66B3"/>
    <w:rsid w:val="00EF0955"/>
    <w:rsid w:val="00EF0B76"/>
    <w:rsid w:val="00EF105B"/>
    <w:rsid w:val="00F01B6F"/>
    <w:rsid w:val="00F11538"/>
    <w:rsid w:val="00F159FD"/>
    <w:rsid w:val="00F22BCA"/>
    <w:rsid w:val="00F44D66"/>
    <w:rsid w:val="00F47D7E"/>
    <w:rsid w:val="00F47F62"/>
    <w:rsid w:val="00F52097"/>
    <w:rsid w:val="00F53357"/>
    <w:rsid w:val="00F533BF"/>
    <w:rsid w:val="00F55A77"/>
    <w:rsid w:val="00F56C7C"/>
    <w:rsid w:val="00F62272"/>
    <w:rsid w:val="00F62607"/>
    <w:rsid w:val="00F64084"/>
    <w:rsid w:val="00F66818"/>
    <w:rsid w:val="00F671CA"/>
    <w:rsid w:val="00F675E6"/>
    <w:rsid w:val="00F70953"/>
    <w:rsid w:val="00F76850"/>
    <w:rsid w:val="00F80087"/>
    <w:rsid w:val="00F81FB6"/>
    <w:rsid w:val="00F83C78"/>
    <w:rsid w:val="00F84EB7"/>
    <w:rsid w:val="00F8577B"/>
    <w:rsid w:val="00F85F0C"/>
    <w:rsid w:val="00F86C9D"/>
    <w:rsid w:val="00F93D35"/>
    <w:rsid w:val="00F96010"/>
    <w:rsid w:val="00F97A74"/>
    <w:rsid w:val="00F97BB2"/>
    <w:rsid w:val="00FA00D1"/>
    <w:rsid w:val="00FA085B"/>
    <w:rsid w:val="00FA3D54"/>
    <w:rsid w:val="00FB20A7"/>
    <w:rsid w:val="00FB3048"/>
    <w:rsid w:val="00FC666A"/>
    <w:rsid w:val="00FD33EE"/>
    <w:rsid w:val="00FE1C34"/>
    <w:rsid w:val="00FE5FEA"/>
    <w:rsid w:val="00FE700D"/>
    <w:rsid w:val="00FE7FCC"/>
    <w:rsid w:val="00FF1CD3"/>
    <w:rsid w:val="00FF713D"/>
    <w:rsid w:val="42C73F08"/>
    <w:rsid w:val="583C43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C448CC"/>
    <w:pPr>
      <w:spacing w:line="360" w:lineRule="auto"/>
      <w:ind w:left="720" w:hangingChars="300" w:hanging="720"/>
    </w:pPr>
    <w:rPr>
      <w:rFonts w:ascii="Times New Roman" w:hAnsi="Times New Roman"/>
      <w:sz w:val="24"/>
      <w:szCs w:val="20"/>
    </w:rPr>
  </w:style>
  <w:style w:type="character" w:customStyle="1" w:styleId="Char">
    <w:name w:val="正文文本缩进 Char"/>
    <w:basedOn w:val="a0"/>
    <w:link w:val="a3"/>
    <w:qFormat/>
    <w:rsid w:val="00C448CC"/>
    <w:rPr>
      <w:rFonts w:ascii="Times New Roman" w:eastAsia="宋体" w:hAnsi="Times New Roman" w:cs="Times New Roman"/>
      <w:sz w:val="24"/>
      <w:szCs w:val="20"/>
    </w:rPr>
  </w:style>
  <w:style w:type="paragraph" w:styleId="a4">
    <w:name w:val="Date"/>
    <w:basedOn w:val="a"/>
    <w:next w:val="a"/>
    <w:link w:val="Char0"/>
    <w:unhideWhenUsed/>
    <w:rsid w:val="00C448CC"/>
    <w:pPr>
      <w:ind w:leftChars="2500" w:left="100"/>
    </w:pPr>
  </w:style>
  <w:style w:type="character" w:customStyle="1" w:styleId="Char0">
    <w:name w:val="日期 Char"/>
    <w:basedOn w:val="a0"/>
    <w:link w:val="a4"/>
    <w:uiPriority w:val="99"/>
    <w:semiHidden/>
    <w:qFormat/>
    <w:rsid w:val="00C448CC"/>
  </w:style>
  <w:style w:type="paragraph" w:styleId="a5">
    <w:name w:val="Balloon Text"/>
    <w:basedOn w:val="a"/>
    <w:link w:val="Char1"/>
    <w:uiPriority w:val="99"/>
    <w:unhideWhenUsed/>
    <w:rsid w:val="00C448CC"/>
    <w:rPr>
      <w:sz w:val="18"/>
      <w:szCs w:val="18"/>
    </w:rPr>
  </w:style>
  <w:style w:type="character" w:customStyle="1" w:styleId="Char1">
    <w:name w:val="批注框文本 Char"/>
    <w:basedOn w:val="a0"/>
    <w:link w:val="a5"/>
    <w:uiPriority w:val="99"/>
    <w:semiHidden/>
    <w:rsid w:val="00C448CC"/>
    <w:rPr>
      <w:sz w:val="18"/>
      <w:szCs w:val="18"/>
    </w:rPr>
  </w:style>
  <w:style w:type="paragraph" w:styleId="a6">
    <w:name w:val="footer"/>
    <w:basedOn w:val="a"/>
    <w:link w:val="Char2"/>
    <w:uiPriority w:val="99"/>
    <w:unhideWhenUsed/>
    <w:qFormat/>
    <w:rsid w:val="00C448CC"/>
    <w:pPr>
      <w:tabs>
        <w:tab w:val="center" w:pos="4153"/>
        <w:tab w:val="right" w:pos="8306"/>
      </w:tabs>
      <w:snapToGrid w:val="0"/>
      <w:jc w:val="left"/>
    </w:pPr>
    <w:rPr>
      <w:sz w:val="18"/>
      <w:szCs w:val="18"/>
    </w:rPr>
  </w:style>
  <w:style w:type="character" w:customStyle="1" w:styleId="Char2">
    <w:name w:val="页脚 Char"/>
    <w:basedOn w:val="a0"/>
    <w:link w:val="a6"/>
    <w:uiPriority w:val="99"/>
    <w:semiHidden/>
    <w:qFormat/>
    <w:rsid w:val="00C448CC"/>
    <w:rPr>
      <w:sz w:val="18"/>
      <w:szCs w:val="18"/>
    </w:rPr>
  </w:style>
  <w:style w:type="paragraph" w:styleId="a7">
    <w:name w:val="header"/>
    <w:basedOn w:val="a"/>
    <w:link w:val="Char3"/>
    <w:uiPriority w:val="99"/>
    <w:unhideWhenUsed/>
    <w:rsid w:val="00C448CC"/>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7"/>
    <w:uiPriority w:val="99"/>
    <w:semiHidden/>
    <w:rsid w:val="00C448CC"/>
    <w:rPr>
      <w:sz w:val="18"/>
      <w:szCs w:val="18"/>
    </w:rPr>
  </w:style>
  <w:style w:type="table" w:styleId="a8">
    <w:name w:val="Table Grid"/>
    <w:basedOn w:val="a1"/>
    <w:rsid w:val="00C448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99"/>
    <w:qFormat/>
    <w:rsid w:val="00C448CC"/>
    <w:pPr>
      <w:ind w:firstLineChars="200" w:firstLine="420"/>
    </w:pPr>
  </w:style>
  <w:style w:type="character" w:customStyle="1" w:styleId="NormalCharacter">
    <w:name w:val="NormalCharacter"/>
    <w:qFormat/>
    <w:rsid w:val="00C448CC"/>
    <w:rPr>
      <w:rFonts w:ascii="Calibri" w:eastAsia="宋体" w:hAnsi="Calibri" w:cs="Times New Roman"/>
      <w:kern w:val="2"/>
      <w:sz w:val="21"/>
      <w:szCs w:val="22"/>
      <w:lang w:val="en-US" w:eastAsia="zh-CN" w:bidi="ar-SA"/>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3</Pages>
  <Words>340</Words>
  <Characters>1939</Characters>
  <Application>Microsoft Office Word</Application>
  <DocSecurity>0</DocSecurity>
  <Lines>16</Lines>
  <Paragraphs>4</Paragraphs>
  <ScaleCrop>false</ScaleCrop>
  <Company>Microsoft</Company>
  <LinksUpToDate>false</LinksUpToDate>
  <CharactersWithSpaces>2275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4</cp:revision>
  <dcterms:created xsi:type="dcterms:W3CDTF">2026-04-10T00:32:00Z</dcterms:created>
  <dcterms:modified xsi:type="dcterms:W3CDTF">2026-04-10T07:17:00Z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eyJoZGlkIjoiYzMxNWUzY2RjMzQxZDY0ZDgwZTA3MGRmOTk3NzA4NTUiLCJ1c2VySWQiOiIyODIyNzU2MTkifQ==</vt:lpwstr>
  </property>
  <property fmtid="{D5CDD505-2E9C-101B-9397-08002B2CF9AE}" pid="3" name="KSOProductBuildVer">
    <vt:lpwstr>2052-12.1.0.24034</vt:lpwstr>
  </property>
  <property fmtid="{D5CDD505-2E9C-101B-9397-08002B2CF9AE}" pid="4" name="ICV">
    <vt:lpwstr>8DB1EB9970F449CF9F2FFD6719E229E6_13</vt:lpwstr>
  </property>
</Properties>
</file>