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E23B54">
      <w:pPr>
        <w:pStyle w:val="a9"/>
        <w:ind w:firstLineChars="0" w:firstLine="0"/>
        <w:jc w:val="center"/>
        <w:rPr>
          <w:rFonts w:ascii="宋体" w:hAnsi="宋体"/>
          <w:szCs w:val="21"/>
        </w:rPr>
      </w:pPr>
      <w:r w:rsidRPr="00E23B54">
        <w:rPr>
          <w:rFonts w:hint="eastAsia"/>
          <w:b/>
          <w:sz w:val="30"/>
          <w:szCs w:val="30"/>
        </w:rPr>
        <w:t>宁波大学附属人民医院红蓝黄</w:t>
      </w:r>
      <w:proofErr w:type="gramStart"/>
      <w:r w:rsidRPr="00E23B54">
        <w:rPr>
          <w:rFonts w:hint="eastAsia"/>
          <w:b/>
          <w:sz w:val="30"/>
          <w:szCs w:val="30"/>
        </w:rPr>
        <w:t>光治疗</w:t>
      </w:r>
      <w:proofErr w:type="gramEnd"/>
      <w:r w:rsidRPr="00E23B54">
        <w:rPr>
          <w:rFonts w:hint="eastAsia"/>
          <w:b/>
          <w:sz w:val="30"/>
          <w:szCs w:val="30"/>
        </w:rPr>
        <w:t>仪</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842"/>
        <w:gridCol w:w="709"/>
        <w:gridCol w:w="4536"/>
        <w:gridCol w:w="1134"/>
      </w:tblGrid>
      <w:tr w:rsidR="00C448CC" w:rsidTr="0027026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842"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709"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B44F00" w:rsidTr="00E23B54">
        <w:trPr>
          <w:trHeight w:val="503"/>
        </w:trPr>
        <w:tc>
          <w:tcPr>
            <w:tcW w:w="710" w:type="dxa"/>
          </w:tcPr>
          <w:p w:rsidR="00B44F00" w:rsidRDefault="00E23B54">
            <w:pPr>
              <w:pStyle w:val="a9"/>
              <w:ind w:firstLineChars="0" w:firstLine="0"/>
              <w:rPr>
                <w:rFonts w:ascii="宋体" w:hAnsi="宋体"/>
                <w:szCs w:val="21"/>
              </w:rPr>
            </w:pPr>
            <w:r>
              <w:rPr>
                <w:rFonts w:ascii="宋体" w:hAnsi="宋体" w:hint="eastAsia"/>
                <w:szCs w:val="21"/>
              </w:rPr>
              <w:t>1</w:t>
            </w:r>
          </w:p>
        </w:tc>
        <w:tc>
          <w:tcPr>
            <w:tcW w:w="1842" w:type="dxa"/>
          </w:tcPr>
          <w:p w:rsidR="00B44F00" w:rsidRDefault="00B44F00">
            <w:pPr>
              <w:pStyle w:val="a9"/>
              <w:ind w:firstLineChars="0" w:firstLine="0"/>
              <w:rPr>
                <w:szCs w:val="21"/>
              </w:rPr>
            </w:pPr>
            <w:r w:rsidRPr="00B44F00">
              <w:rPr>
                <w:rFonts w:hint="eastAsia"/>
                <w:szCs w:val="21"/>
              </w:rPr>
              <w:t>红蓝黄</w:t>
            </w:r>
            <w:proofErr w:type="gramStart"/>
            <w:r w:rsidRPr="00B44F00">
              <w:rPr>
                <w:rFonts w:hint="eastAsia"/>
                <w:szCs w:val="21"/>
              </w:rPr>
              <w:t>光治疗</w:t>
            </w:r>
            <w:proofErr w:type="gramEnd"/>
            <w:r w:rsidRPr="00B44F00">
              <w:rPr>
                <w:rFonts w:hint="eastAsia"/>
                <w:szCs w:val="21"/>
              </w:rPr>
              <w:t>仪</w:t>
            </w:r>
          </w:p>
        </w:tc>
        <w:tc>
          <w:tcPr>
            <w:tcW w:w="709" w:type="dxa"/>
          </w:tcPr>
          <w:p w:rsidR="00B44F00" w:rsidRDefault="00B44F00">
            <w:pPr>
              <w:rPr>
                <w:rFonts w:ascii="宋体" w:hAnsi="宋体"/>
                <w:szCs w:val="21"/>
              </w:rPr>
            </w:pPr>
            <w:r>
              <w:rPr>
                <w:rFonts w:ascii="宋体" w:hAnsi="宋体" w:hint="eastAsia"/>
                <w:szCs w:val="21"/>
              </w:rPr>
              <w:t>1台</w:t>
            </w:r>
          </w:p>
        </w:tc>
        <w:tc>
          <w:tcPr>
            <w:tcW w:w="4536" w:type="dxa"/>
          </w:tcPr>
          <w:p w:rsidR="0079138F" w:rsidRPr="006B0F5F" w:rsidRDefault="0079138F" w:rsidP="0079138F">
            <w:pPr>
              <w:pStyle w:val="a9"/>
              <w:ind w:firstLineChars="0" w:firstLine="0"/>
              <w:rPr>
                <w:rFonts w:asciiTheme="minorEastAsia" w:eastAsiaTheme="minorEastAsia" w:hAnsiTheme="minorEastAsia"/>
                <w:szCs w:val="21"/>
              </w:rPr>
            </w:pPr>
            <w:r w:rsidRPr="006B0F5F">
              <w:rPr>
                <w:rFonts w:asciiTheme="minorEastAsia" w:eastAsiaTheme="minorEastAsia" w:hAnsiTheme="minorEastAsia" w:hint="eastAsia"/>
                <w:szCs w:val="21"/>
              </w:rPr>
              <w:t>1、红光、蓝光、黄光三光源一体集成，支持单光、组合光、全光同时输出，波长精准、功率密度稳定、光斑均匀、防护齐全。</w:t>
            </w:r>
          </w:p>
          <w:p w:rsidR="006B0F5F" w:rsidRPr="006B0F5F" w:rsidRDefault="0079138F" w:rsidP="006B0F5F">
            <w:pPr>
              <w:pStyle w:val="a9"/>
              <w:ind w:firstLineChars="0" w:firstLine="0"/>
              <w:rPr>
                <w:rFonts w:asciiTheme="minorEastAsia" w:eastAsiaTheme="minorEastAsia" w:hAnsiTheme="minorEastAsia"/>
                <w:szCs w:val="21"/>
              </w:rPr>
            </w:pPr>
            <w:r w:rsidRPr="006B0F5F">
              <w:rPr>
                <w:rFonts w:asciiTheme="minorEastAsia" w:eastAsiaTheme="minorEastAsia" w:hAnsiTheme="minorEastAsia" w:hint="eastAsia"/>
                <w:szCs w:val="21"/>
              </w:rPr>
              <w:t>2、</w:t>
            </w:r>
            <w:r w:rsidR="006B0F5F" w:rsidRPr="006B0F5F">
              <w:rPr>
                <w:rFonts w:asciiTheme="minorEastAsia" w:eastAsiaTheme="minorEastAsia" w:hAnsiTheme="minorEastAsia" w:hint="eastAsia"/>
                <w:szCs w:val="21"/>
              </w:rPr>
              <w:t>波长范围选用国际公认治疗波谱</w:t>
            </w:r>
            <w:r w:rsidR="006B0F5F">
              <w:rPr>
                <w:rFonts w:asciiTheme="minorEastAsia" w:eastAsiaTheme="minorEastAsia" w:hAnsiTheme="minorEastAsia" w:hint="eastAsia"/>
                <w:szCs w:val="21"/>
              </w:rPr>
              <w:t>，峰值波长</w:t>
            </w:r>
            <w:r w:rsidR="006B0F5F" w:rsidRPr="006B0F5F">
              <w:rPr>
                <w:rFonts w:asciiTheme="minorEastAsia" w:eastAsiaTheme="minorEastAsia" w:hAnsiTheme="minorEastAsia" w:hint="eastAsia"/>
                <w:szCs w:val="21"/>
              </w:rPr>
              <w:t>：红光633±10nm；蓝光417±10nm；黄光590±10nm；</w:t>
            </w:r>
          </w:p>
          <w:p w:rsidR="0079138F" w:rsidRPr="006B0F5F" w:rsidRDefault="0079138F" w:rsidP="006B0F5F">
            <w:pPr>
              <w:rPr>
                <w:rFonts w:asciiTheme="minorEastAsia" w:eastAsiaTheme="minorEastAsia" w:hAnsiTheme="minorEastAsia"/>
                <w:szCs w:val="21"/>
              </w:rPr>
            </w:pPr>
            <w:r w:rsidRPr="006B0F5F">
              <w:rPr>
                <w:rFonts w:asciiTheme="minorEastAsia" w:eastAsiaTheme="minorEastAsia" w:hAnsiTheme="minorEastAsia" w:hint="eastAsia"/>
                <w:szCs w:val="21"/>
              </w:rPr>
              <w:t>3、光功率密度</w:t>
            </w:r>
            <w:r w:rsidR="006B0F5F" w:rsidRPr="006B0F5F">
              <w:rPr>
                <w:rFonts w:asciiTheme="minorEastAsia" w:eastAsiaTheme="minorEastAsia" w:hAnsiTheme="minorEastAsia" w:hint="eastAsia"/>
                <w:szCs w:val="21"/>
              </w:rPr>
              <w:t>至少以下范围内可调</w:t>
            </w:r>
            <w:r w:rsidRPr="006B0F5F">
              <w:rPr>
                <w:rFonts w:asciiTheme="minorEastAsia" w:eastAsiaTheme="minorEastAsia" w:hAnsiTheme="minorEastAsia" w:hint="eastAsia"/>
                <w:szCs w:val="21"/>
              </w:rPr>
              <w:t xml:space="preserve">：红光：40–80 </w:t>
            </w:r>
            <w:proofErr w:type="spellStart"/>
            <w:r w:rsidRPr="006B0F5F">
              <w:rPr>
                <w:rFonts w:asciiTheme="minorEastAsia" w:eastAsiaTheme="minorEastAsia" w:hAnsiTheme="minorEastAsia" w:hint="eastAsia"/>
                <w:szCs w:val="21"/>
              </w:rPr>
              <w:t>mW</w:t>
            </w:r>
            <w:proofErr w:type="spellEnd"/>
            <w:r w:rsidRPr="006B0F5F">
              <w:rPr>
                <w:rFonts w:asciiTheme="minorEastAsia" w:eastAsiaTheme="minorEastAsia" w:hAnsiTheme="minorEastAsia" w:hint="eastAsia"/>
                <w:szCs w:val="21"/>
              </w:rPr>
              <w:t xml:space="preserve"> /cm2；蓝光：20–40 </w:t>
            </w:r>
            <w:proofErr w:type="spellStart"/>
            <w:r w:rsidRPr="006B0F5F">
              <w:rPr>
                <w:rFonts w:asciiTheme="minorEastAsia" w:eastAsiaTheme="minorEastAsia" w:hAnsiTheme="minorEastAsia" w:hint="eastAsia"/>
                <w:szCs w:val="21"/>
              </w:rPr>
              <w:t>mW</w:t>
            </w:r>
            <w:proofErr w:type="spellEnd"/>
            <w:r w:rsidRPr="006B0F5F">
              <w:rPr>
                <w:rFonts w:asciiTheme="minorEastAsia" w:eastAsiaTheme="minorEastAsia" w:hAnsiTheme="minorEastAsia" w:hint="eastAsia"/>
                <w:szCs w:val="21"/>
              </w:rPr>
              <w:t xml:space="preserve"> /cm2；黄光：20–35 </w:t>
            </w:r>
            <w:proofErr w:type="spellStart"/>
            <w:r w:rsidRPr="006B0F5F">
              <w:rPr>
                <w:rFonts w:asciiTheme="minorEastAsia" w:eastAsiaTheme="minorEastAsia" w:hAnsiTheme="minorEastAsia" w:hint="eastAsia"/>
                <w:szCs w:val="21"/>
              </w:rPr>
              <w:t>mW</w:t>
            </w:r>
            <w:proofErr w:type="spellEnd"/>
            <w:r w:rsidRPr="006B0F5F">
              <w:rPr>
                <w:rFonts w:asciiTheme="minorEastAsia" w:eastAsiaTheme="minorEastAsia" w:hAnsiTheme="minorEastAsia" w:hint="eastAsia"/>
                <w:szCs w:val="21"/>
              </w:rPr>
              <w:t xml:space="preserve"> /cm2；</w:t>
            </w:r>
          </w:p>
          <w:p w:rsidR="0079138F" w:rsidRPr="006B0F5F" w:rsidRDefault="0079138F" w:rsidP="0079138F">
            <w:pPr>
              <w:rPr>
                <w:rFonts w:asciiTheme="minorEastAsia" w:eastAsiaTheme="minorEastAsia" w:hAnsiTheme="minorEastAsia"/>
                <w:szCs w:val="21"/>
              </w:rPr>
            </w:pPr>
            <w:r w:rsidRPr="006B0F5F">
              <w:rPr>
                <w:rFonts w:asciiTheme="minorEastAsia" w:eastAsiaTheme="minorEastAsia" w:hAnsiTheme="minorEastAsia" w:hint="eastAsia"/>
                <w:szCs w:val="21"/>
              </w:rPr>
              <w:t>4、照射方式：连续、调制任意可选；</w:t>
            </w:r>
          </w:p>
          <w:p w:rsidR="00B44F00" w:rsidRPr="006B0F5F" w:rsidRDefault="0079138F" w:rsidP="0079138F">
            <w:pPr>
              <w:pStyle w:val="a9"/>
              <w:ind w:firstLineChars="0" w:firstLine="0"/>
              <w:rPr>
                <w:rFonts w:asciiTheme="minorEastAsia" w:eastAsiaTheme="minorEastAsia" w:hAnsiTheme="minorEastAsia"/>
                <w:szCs w:val="21"/>
              </w:rPr>
            </w:pPr>
            <w:r w:rsidRPr="006B0F5F">
              <w:rPr>
                <w:rFonts w:asciiTheme="minorEastAsia" w:eastAsiaTheme="minorEastAsia" w:hAnsiTheme="minorEastAsia" w:hint="eastAsia"/>
                <w:szCs w:val="21"/>
              </w:rPr>
              <w:t>5、定时功能：治疗时间1~120min可调</w:t>
            </w:r>
          </w:p>
          <w:p w:rsidR="006B0F5F" w:rsidRDefault="006B0F5F" w:rsidP="0079138F">
            <w:pPr>
              <w:pStyle w:val="a9"/>
              <w:ind w:firstLineChars="0" w:firstLine="0"/>
              <w:rPr>
                <w:szCs w:val="21"/>
              </w:rPr>
            </w:pPr>
            <w:r w:rsidRPr="006B0F5F">
              <w:rPr>
                <w:rFonts w:asciiTheme="minorEastAsia" w:eastAsiaTheme="minorEastAsia" w:hAnsiTheme="minorEastAsia" w:hint="eastAsia"/>
                <w:szCs w:val="21"/>
              </w:rPr>
              <w:t>6、保修</w:t>
            </w:r>
            <w:r w:rsidRPr="006B0F5F">
              <w:rPr>
                <w:rStyle w:val="NormalCharacter"/>
                <w:rFonts w:asciiTheme="minorEastAsia" w:eastAsiaTheme="minorEastAsia" w:hAnsiTheme="minorEastAsia" w:cs="仿宋" w:hint="eastAsia"/>
                <w:sz w:val="24"/>
              </w:rPr>
              <w:t>≥5年</w:t>
            </w:r>
          </w:p>
        </w:tc>
        <w:tc>
          <w:tcPr>
            <w:tcW w:w="1134" w:type="dxa"/>
          </w:tcPr>
          <w:p w:rsidR="00B44F00" w:rsidRDefault="00B44F00">
            <w:pPr>
              <w:pStyle w:val="a9"/>
              <w:ind w:firstLineChars="0" w:firstLine="0"/>
              <w:rPr>
                <w:rFonts w:ascii="宋体" w:hAnsi="宋体"/>
                <w:szCs w:val="21"/>
              </w:rPr>
            </w:pPr>
            <w:r>
              <w:rPr>
                <w:rFonts w:ascii="宋体" w:hAnsi="宋体" w:hint="eastAsia"/>
                <w:szCs w:val="21"/>
              </w:rPr>
              <w:t>9万</w:t>
            </w:r>
          </w:p>
        </w:tc>
      </w:tr>
      <w:tr w:rsidR="00B44F00" w:rsidTr="00E23B54">
        <w:trPr>
          <w:trHeight w:val="553"/>
        </w:trPr>
        <w:tc>
          <w:tcPr>
            <w:tcW w:w="710" w:type="dxa"/>
          </w:tcPr>
          <w:p w:rsidR="00B44F00" w:rsidRDefault="00E23B54">
            <w:pPr>
              <w:pStyle w:val="a9"/>
              <w:ind w:firstLineChars="0" w:firstLine="0"/>
              <w:rPr>
                <w:rFonts w:ascii="宋体" w:hAnsi="宋体"/>
                <w:szCs w:val="21"/>
              </w:rPr>
            </w:pPr>
            <w:r>
              <w:rPr>
                <w:rFonts w:ascii="宋体" w:hAnsi="宋体" w:hint="eastAsia"/>
                <w:szCs w:val="21"/>
              </w:rPr>
              <w:t>2</w:t>
            </w:r>
          </w:p>
        </w:tc>
        <w:tc>
          <w:tcPr>
            <w:tcW w:w="1842" w:type="dxa"/>
          </w:tcPr>
          <w:p w:rsidR="00B44F00" w:rsidRDefault="0027026C">
            <w:pPr>
              <w:pStyle w:val="a9"/>
              <w:ind w:firstLineChars="0" w:firstLine="0"/>
              <w:rPr>
                <w:szCs w:val="21"/>
              </w:rPr>
            </w:pPr>
            <w:r>
              <w:rPr>
                <w:rFonts w:hint="eastAsia"/>
                <w:szCs w:val="21"/>
              </w:rPr>
              <w:t>心肺复苏机</w:t>
            </w:r>
          </w:p>
        </w:tc>
        <w:tc>
          <w:tcPr>
            <w:tcW w:w="709" w:type="dxa"/>
          </w:tcPr>
          <w:p w:rsidR="00B44F00" w:rsidRDefault="0027026C">
            <w:pPr>
              <w:rPr>
                <w:rFonts w:ascii="宋体" w:hAnsi="宋体"/>
                <w:szCs w:val="21"/>
              </w:rPr>
            </w:pPr>
            <w:r>
              <w:rPr>
                <w:rFonts w:ascii="宋体" w:hAnsi="宋体" w:hint="eastAsia"/>
                <w:szCs w:val="21"/>
              </w:rPr>
              <w:t>1台</w:t>
            </w:r>
          </w:p>
        </w:tc>
        <w:tc>
          <w:tcPr>
            <w:tcW w:w="4536" w:type="dxa"/>
          </w:tcPr>
          <w:p w:rsidR="00B44F00" w:rsidRDefault="00E23B54" w:rsidP="00C05BFF">
            <w:pPr>
              <w:pStyle w:val="a9"/>
              <w:ind w:firstLineChars="0" w:firstLine="0"/>
              <w:rPr>
                <w:szCs w:val="21"/>
              </w:rPr>
            </w:pPr>
            <w:r>
              <w:rPr>
                <w:rFonts w:hint="eastAsia"/>
                <w:szCs w:val="21"/>
              </w:rPr>
              <w:t>采购需求详见附件</w:t>
            </w:r>
            <w:r w:rsidR="006B0F5F">
              <w:rPr>
                <w:rFonts w:hint="eastAsia"/>
                <w:szCs w:val="21"/>
              </w:rPr>
              <w:t>1</w:t>
            </w:r>
          </w:p>
        </w:tc>
        <w:tc>
          <w:tcPr>
            <w:tcW w:w="1134" w:type="dxa"/>
          </w:tcPr>
          <w:p w:rsidR="00B44F00" w:rsidRDefault="0027026C">
            <w:pPr>
              <w:pStyle w:val="a9"/>
              <w:ind w:firstLineChars="0" w:firstLine="0"/>
              <w:rPr>
                <w:rFonts w:ascii="宋体" w:hAnsi="宋体"/>
                <w:szCs w:val="21"/>
              </w:rPr>
            </w:pPr>
            <w:r>
              <w:rPr>
                <w:rFonts w:ascii="宋体" w:hAnsi="宋体" w:hint="eastAsia"/>
                <w:szCs w:val="21"/>
              </w:rPr>
              <w:t>10万</w:t>
            </w:r>
          </w:p>
        </w:tc>
      </w:tr>
      <w:tr w:rsidR="00B44F00" w:rsidTr="00E23B54">
        <w:trPr>
          <w:trHeight w:val="547"/>
        </w:trPr>
        <w:tc>
          <w:tcPr>
            <w:tcW w:w="710" w:type="dxa"/>
          </w:tcPr>
          <w:p w:rsidR="00B44F00" w:rsidRDefault="00E23B54">
            <w:pPr>
              <w:pStyle w:val="a9"/>
              <w:ind w:firstLineChars="0" w:firstLine="0"/>
              <w:rPr>
                <w:rFonts w:ascii="宋体" w:hAnsi="宋体"/>
                <w:szCs w:val="21"/>
              </w:rPr>
            </w:pPr>
            <w:r>
              <w:rPr>
                <w:rFonts w:ascii="宋体" w:hAnsi="宋体" w:hint="eastAsia"/>
                <w:szCs w:val="21"/>
              </w:rPr>
              <w:t>3</w:t>
            </w:r>
          </w:p>
        </w:tc>
        <w:tc>
          <w:tcPr>
            <w:tcW w:w="1842" w:type="dxa"/>
          </w:tcPr>
          <w:p w:rsidR="00B44F00" w:rsidRDefault="0027026C">
            <w:pPr>
              <w:pStyle w:val="a9"/>
              <w:ind w:firstLineChars="0" w:firstLine="0"/>
              <w:rPr>
                <w:szCs w:val="21"/>
              </w:rPr>
            </w:pPr>
            <w:r>
              <w:rPr>
                <w:rFonts w:hint="eastAsia"/>
                <w:szCs w:val="21"/>
              </w:rPr>
              <w:t>无创咳痰机</w:t>
            </w:r>
          </w:p>
        </w:tc>
        <w:tc>
          <w:tcPr>
            <w:tcW w:w="709" w:type="dxa"/>
          </w:tcPr>
          <w:p w:rsidR="00B44F00" w:rsidRDefault="0027026C">
            <w:pPr>
              <w:rPr>
                <w:rFonts w:ascii="宋体" w:hAnsi="宋体"/>
                <w:szCs w:val="21"/>
              </w:rPr>
            </w:pPr>
            <w:r>
              <w:rPr>
                <w:rFonts w:ascii="宋体" w:hAnsi="宋体" w:hint="eastAsia"/>
                <w:szCs w:val="21"/>
              </w:rPr>
              <w:t>1台</w:t>
            </w:r>
          </w:p>
        </w:tc>
        <w:tc>
          <w:tcPr>
            <w:tcW w:w="4536" w:type="dxa"/>
          </w:tcPr>
          <w:p w:rsidR="00B44F00" w:rsidRDefault="00E23B54" w:rsidP="00C05BFF">
            <w:pPr>
              <w:pStyle w:val="a9"/>
              <w:ind w:firstLineChars="0" w:firstLine="0"/>
              <w:rPr>
                <w:szCs w:val="21"/>
              </w:rPr>
            </w:pPr>
            <w:r>
              <w:rPr>
                <w:rFonts w:hint="eastAsia"/>
                <w:szCs w:val="21"/>
              </w:rPr>
              <w:t>采购需求详见附件</w:t>
            </w:r>
            <w:r w:rsidR="006B0F5F">
              <w:rPr>
                <w:rFonts w:hint="eastAsia"/>
                <w:szCs w:val="21"/>
              </w:rPr>
              <w:t>2</w:t>
            </w:r>
          </w:p>
        </w:tc>
        <w:tc>
          <w:tcPr>
            <w:tcW w:w="1134" w:type="dxa"/>
          </w:tcPr>
          <w:p w:rsidR="00B44F00" w:rsidRDefault="0027026C">
            <w:pPr>
              <w:pStyle w:val="a9"/>
              <w:ind w:firstLineChars="0" w:firstLine="0"/>
              <w:rPr>
                <w:rFonts w:ascii="宋体" w:hAnsi="宋体"/>
                <w:szCs w:val="21"/>
              </w:rPr>
            </w:pPr>
            <w:r>
              <w:rPr>
                <w:rFonts w:ascii="宋体" w:hAnsi="宋体" w:hint="eastAsia"/>
                <w:szCs w:val="21"/>
              </w:rPr>
              <w:t>9.5万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E23B54">
        <w:rPr>
          <w:rFonts w:ascii="宋体" w:hAnsi="宋体" w:cs="宋体" w:hint="eastAsia"/>
          <w:kern w:val="0"/>
          <w:sz w:val="24"/>
          <w:szCs w:val="24"/>
        </w:rPr>
        <w:t>4</w:t>
      </w:r>
      <w:r>
        <w:rPr>
          <w:rFonts w:ascii="宋体" w:hAnsi="宋体" w:cs="宋体"/>
          <w:kern w:val="0"/>
          <w:sz w:val="24"/>
          <w:szCs w:val="24"/>
        </w:rPr>
        <w:t>月</w:t>
      </w:r>
      <w:r w:rsidR="007F399A">
        <w:rPr>
          <w:rFonts w:ascii="宋体" w:hAnsi="宋体" w:cs="宋体" w:hint="eastAsia"/>
          <w:kern w:val="0"/>
          <w:sz w:val="24"/>
          <w:szCs w:val="24"/>
        </w:rPr>
        <w:t>21</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E23B54">
        <w:rPr>
          <w:rFonts w:ascii="宋体" w:hAnsi="宋体" w:cs="宋体" w:hint="eastAsia"/>
          <w:kern w:val="0"/>
          <w:sz w:val="24"/>
          <w:szCs w:val="24"/>
        </w:rPr>
        <w:t>4</w:t>
      </w:r>
      <w:r>
        <w:rPr>
          <w:rFonts w:ascii="宋体" w:hAnsi="宋体" w:cs="宋体"/>
          <w:kern w:val="0"/>
          <w:sz w:val="24"/>
          <w:szCs w:val="24"/>
        </w:rPr>
        <w:t>月</w:t>
      </w:r>
      <w:r w:rsidR="00E23B54">
        <w:rPr>
          <w:rFonts w:ascii="宋体" w:hAnsi="宋体" w:cs="宋体" w:hint="eastAsia"/>
          <w:kern w:val="0"/>
          <w:sz w:val="24"/>
          <w:szCs w:val="24"/>
        </w:rPr>
        <w:t>2</w:t>
      </w:r>
      <w:r w:rsidR="007F399A">
        <w:rPr>
          <w:rFonts w:ascii="宋体" w:hAnsi="宋体" w:cs="宋体" w:hint="eastAsia"/>
          <w:kern w:val="0"/>
          <w:sz w:val="24"/>
          <w:szCs w:val="24"/>
        </w:rPr>
        <w:t>2</w:t>
      </w:r>
      <w:r>
        <w:rPr>
          <w:rFonts w:ascii="宋体" w:hAnsi="宋体" w:cs="宋体"/>
          <w:kern w:val="0"/>
          <w:sz w:val="24"/>
          <w:szCs w:val="24"/>
        </w:rPr>
        <w:t>日</w:t>
      </w:r>
      <w:r w:rsidR="007F399A">
        <w:rPr>
          <w:rFonts w:ascii="宋体" w:hAnsi="宋体" w:cs="宋体" w:hint="eastAsia"/>
          <w:kern w:val="0"/>
          <w:sz w:val="24"/>
          <w:szCs w:val="24"/>
        </w:rPr>
        <w:t>9</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E23B54">
        <w:rPr>
          <w:rFonts w:ascii="宋体" w:hAnsi="宋体" w:cs="宋体" w:hint="eastAsia"/>
          <w:kern w:val="0"/>
          <w:sz w:val="24"/>
          <w:szCs w:val="24"/>
        </w:rPr>
        <w:t>4</w:t>
      </w:r>
      <w:r>
        <w:rPr>
          <w:rFonts w:ascii="宋体" w:hAnsi="宋体" w:cs="宋体"/>
          <w:kern w:val="0"/>
          <w:sz w:val="24"/>
          <w:szCs w:val="24"/>
        </w:rPr>
        <w:t>月</w:t>
      </w:r>
      <w:r w:rsidR="007F399A">
        <w:rPr>
          <w:rFonts w:ascii="宋体" w:hAnsi="宋体" w:cs="宋体" w:hint="eastAsia"/>
          <w:kern w:val="0"/>
          <w:sz w:val="24"/>
          <w:szCs w:val="24"/>
        </w:rPr>
        <w:t>10</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644BB"/>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2E65"/>
    <w:rsid w:val="000F34B4"/>
    <w:rsid w:val="000F49A9"/>
    <w:rsid w:val="00102CD2"/>
    <w:rsid w:val="00112AED"/>
    <w:rsid w:val="00112FF9"/>
    <w:rsid w:val="00113BF2"/>
    <w:rsid w:val="00117A41"/>
    <w:rsid w:val="00120A41"/>
    <w:rsid w:val="00125076"/>
    <w:rsid w:val="001251C9"/>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26C"/>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488"/>
    <w:rsid w:val="0030172B"/>
    <w:rsid w:val="00301E51"/>
    <w:rsid w:val="003024A3"/>
    <w:rsid w:val="003132D4"/>
    <w:rsid w:val="003152A4"/>
    <w:rsid w:val="00320EF3"/>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577C9"/>
    <w:rsid w:val="005659C2"/>
    <w:rsid w:val="00573150"/>
    <w:rsid w:val="0057336B"/>
    <w:rsid w:val="00580F49"/>
    <w:rsid w:val="00593DAC"/>
    <w:rsid w:val="00594565"/>
    <w:rsid w:val="00596C8A"/>
    <w:rsid w:val="00596E1D"/>
    <w:rsid w:val="005A0942"/>
    <w:rsid w:val="005A3A42"/>
    <w:rsid w:val="005B076F"/>
    <w:rsid w:val="005B472C"/>
    <w:rsid w:val="005B50DF"/>
    <w:rsid w:val="005B6751"/>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0F5F"/>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5D33"/>
    <w:rsid w:val="0078618E"/>
    <w:rsid w:val="00787D7D"/>
    <w:rsid w:val="0079138F"/>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399A"/>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4270"/>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4F00"/>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1590"/>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3B54"/>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4084"/>
    <w:rsid w:val="00F66818"/>
    <w:rsid w:val="00F671CA"/>
    <w:rsid w:val="00F675E6"/>
    <w:rsid w:val="00F70953"/>
    <w:rsid w:val="00F76850"/>
    <w:rsid w:val="00F80087"/>
    <w:rsid w:val="00F81FB6"/>
    <w:rsid w:val="00F83C78"/>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885</TotalTime>
  <Pages>4</Pages>
  <Words>365</Words>
  <Characters>2081</Characters>
  <Application>Microsoft Office Word</Application>
  <DocSecurity>0</DocSecurity>
  <Lines>17</Lines>
  <Paragraphs>4</Paragraphs>
  <ScaleCrop>false</ScaleCrop>
  <Company>Microsoft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6</cp:revision>
  <dcterms:created xsi:type="dcterms:W3CDTF">2026-04-09T09:00:00Z</dcterms:created>
  <dcterms:modified xsi:type="dcterms:W3CDTF">2026-04-10T05:51:00Z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