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48CC" w:rsidRDefault="00AD03D3">
      <w:pPr>
        <w:pStyle w:val="a9"/>
        <w:ind w:firstLineChars="0" w:firstLine="0"/>
        <w:jc w:val="center"/>
        <w:rPr>
          <w:rFonts w:ascii="宋体" w:hAnsi="宋体"/>
          <w:szCs w:val="21"/>
        </w:rPr>
      </w:pPr>
      <w:proofErr w:type="gramStart"/>
      <w:r>
        <w:rPr>
          <w:rFonts w:hint="eastAsia"/>
          <w:b/>
          <w:sz w:val="30"/>
          <w:szCs w:val="30"/>
        </w:rPr>
        <w:t>鄞</w:t>
      </w:r>
      <w:proofErr w:type="gramEnd"/>
      <w:r>
        <w:rPr>
          <w:rFonts w:hint="eastAsia"/>
          <w:b/>
          <w:sz w:val="30"/>
          <w:szCs w:val="30"/>
        </w:rPr>
        <w:t>州</w:t>
      </w:r>
      <w:r w:rsidR="00E522C1">
        <w:rPr>
          <w:rFonts w:hint="eastAsia"/>
          <w:b/>
          <w:sz w:val="30"/>
          <w:szCs w:val="30"/>
        </w:rPr>
        <w:t>人民医院</w:t>
      </w:r>
      <w:proofErr w:type="gramStart"/>
      <w:r>
        <w:rPr>
          <w:rFonts w:hint="eastAsia"/>
          <w:b/>
          <w:sz w:val="30"/>
          <w:szCs w:val="30"/>
        </w:rPr>
        <w:t>医</w:t>
      </w:r>
      <w:proofErr w:type="gramEnd"/>
      <w:r>
        <w:rPr>
          <w:rFonts w:hint="eastAsia"/>
          <w:b/>
          <w:sz w:val="30"/>
          <w:szCs w:val="30"/>
        </w:rPr>
        <w:t>共体</w:t>
      </w:r>
      <w:r w:rsidR="00300DE4" w:rsidRPr="00300DE4">
        <w:rPr>
          <w:rFonts w:hint="eastAsia"/>
          <w:b/>
          <w:sz w:val="30"/>
          <w:szCs w:val="30"/>
        </w:rPr>
        <w:t>电切镜器械</w:t>
      </w:r>
      <w:r w:rsidR="00E522C1">
        <w:rPr>
          <w:rFonts w:hint="eastAsia"/>
          <w:b/>
          <w:sz w:val="30"/>
          <w:szCs w:val="30"/>
        </w:rPr>
        <w:t>等部分医疗设备院内议标公告</w:t>
      </w:r>
    </w:p>
    <w:p w:rsidR="00C448CC" w:rsidRDefault="00E522C1">
      <w:pPr>
        <w:widowControl/>
        <w:spacing w:line="360" w:lineRule="auto"/>
        <w:jc w:val="left"/>
        <w:rPr>
          <w:rFonts w:ascii="宋体" w:hAnsi="宋体"/>
          <w:b/>
          <w:sz w:val="24"/>
          <w:szCs w:val="24"/>
        </w:rPr>
      </w:pPr>
      <w:proofErr w:type="gramStart"/>
      <w:r>
        <w:rPr>
          <w:rFonts w:ascii="宋体" w:hAnsi="宋体" w:hint="eastAsia"/>
          <w:b/>
          <w:sz w:val="24"/>
          <w:szCs w:val="24"/>
        </w:rPr>
        <w:t>一</w:t>
      </w:r>
      <w:proofErr w:type="gramEnd"/>
      <w:r>
        <w:rPr>
          <w:rFonts w:ascii="宋体" w:hAnsi="宋体" w:hint="eastAsia"/>
          <w:b/>
          <w:sz w:val="24"/>
          <w:szCs w:val="24"/>
        </w:rPr>
        <w:t>.品目：</w:t>
      </w:r>
    </w:p>
    <w:tbl>
      <w:tblPr>
        <w:tblStyle w:val="a8"/>
        <w:tblW w:w="8931" w:type="dxa"/>
        <w:tblInd w:w="-176" w:type="dxa"/>
        <w:tblLook w:val="0000"/>
      </w:tblPr>
      <w:tblGrid>
        <w:gridCol w:w="710"/>
        <w:gridCol w:w="1559"/>
        <w:gridCol w:w="992"/>
        <w:gridCol w:w="4536"/>
        <w:gridCol w:w="1134"/>
      </w:tblGrid>
      <w:tr w:rsidR="00C448CC">
        <w:trPr>
          <w:trHeight w:val="460"/>
        </w:trPr>
        <w:tc>
          <w:tcPr>
            <w:tcW w:w="710" w:type="dxa"/>
          </w:tcPr>
          <w:p w:rsidR="00C448CC" w:rsidRDefault="00E522C1">
            <w:pPr>
              <w:pStyle w:val="a9"/>
              <w:ind w:firstLineChars="0" w:firstLine="0"/>
              <w:rPr>
                <w:rFonts w:ascii="宋体" w:hAnsi="宋体"/>
                <w:szCs w:val="21"/>
              </w:rPr>
            </w:pPr>
            <w:r>
              <w:rPr>
                <w:rFonts w:ascii="宋体" w:hAnsi="宋体" w:hint="eastAsia"/>
                <w:szCs w:val="21"/>
              </w:rPr>
              <w:t>序号</w:t>
            </w:r>
          </w:p>
        </w:tc>
        <w:tc>
          <w:tcPr>
            <w:tcW w:w="1559" w:type="dxa"/>
          </w:tcPr>
          <w:p w:rsidR="00C448CC" w:rsidRDefault="00E522C1">
            <w:pPr>
              <w:pStyle w:val="a9"/>
              <w:ind w:firstLineChars="0" w:firstLine="0"/>
              <w:rPr>
                <w:rFonts w:ascii="宋体" w:hAnsi="宋体"/>
                <w:szCs w:val="21"/>
              </w:rPr>
            </w:pPr>
            <w:r>
              <w:rPr>
                <w:rFonts w:ascii="宋体" w:hAnsi="宋体" w:hint="eastAsia"/>
                <w:szCs w:val="21"/>
              </w:rPr>
              <w:t>项目名称</w:t>
            </w:r>
          </w:p>
        </w:tc>
        <w:tc>
          <w:tcPr>
            <w:tcW w:w="992" w:type="dxa"/>
          </w:tcPr>
          <w:p w:rsidR="00C448CC" w:rsidRDefault="00E522C1">
            <w:pPr>
              <w:pStyle w:val="a9"/>
              <w:ind w:firstLineChars="0" w:firstLine="0"/>
              <w:rPr>
                <w:rFonts w:ascii="宋体" w:hAnsi="宋体"/>
                <w:szCs w:val="21"/>
              </w:rPr>
            </w:pPr>
            <w:r>
              <w:rPr>
                <w:rFonts w:ascii="宋体" w:hAnsi="宋体" w:hint="eastAsia"/>
                <w:szCs w:val="21"/>
              </w:rPr>
              <w:t>数量</w:t>
            </w:r>
          </w:p>
        </w:tc>
        <w:tc>
          <w:tcPr>
            <w:tcW w:w="4536" w:type="dxa"/>
          </w:tcPr>
          <w:p w:rsidR="00C448CC" w:rsidRDefault="00E522C1">
            <w:pPr>
              <w:pStyle w:val="a9"/>
              <w:ind w:firstLineChars="0" w:firstLine="0"/>
              <w:rPr>
                <w:rFonts w:ascii="宋体" w:hAnsi="宋体"/>
                <w:szCs w:val="21"/>
              </w:rPr>
            </w:pPr>
            <w:r>
              <w:rPr>
                <w:rFonts w:ascii="宋体" w:hAnsi="宋体" w:hint="eastAsia"/>
                <w:szCs w:val="21"/>
              </w:rPr>
              <w:t>采购内容及要求</w:t>
            </w:r>
          </w:p>
        </w:tc>
        <w:tc>
          <w:tcPr>
            <w:tcW w:w="1134" w:type="dxa"/>
          </w:tcPr>
          <w:p w:rsidR="00C448CC" w:rsidRDefault="00E522C1">
            <w:pPr>
              <w:pStyle w:val="a9"/>
              <w:ind w:firstLineChars="0" w:firstLine="0"/>
              <w:rPr>
                <w:rFonts w:ascii="宋体" w:hAnsi="宋体"/>
                <w:szCs w:val="21"/>
              </w:rPr>
            </w:pPr>
            <w:r>
              <w:rPr>
                <w:rFonts w:ascii="宋体" w:hAnsi="宋体" w:hint="eastAsia"/>
                <w:szCs w:val="21"/>
              </w:rPr>
              <w:t>最高限额</w:t>
            </w:r>
          </w:p>
        </w:tc>
      </w:tr>
      <w:tr w:rsidR="00307479">
        <w:trPr>
          <w:trHeight w:val="666"/>
        </w:trPr>
        <w:tc>
          <w:tcPr>
            <w:tcW w:w="710" w:type="dxa"/>
          </w:tcPr>
          <w:p w:rsidR="00307479" w:rsidRDefault="00307479">
            <w:pPr>
              <w:pStyle w:val="a9"/>
              <w:ind w:firstLineChars="0" w:firstLine="0"/>
              <w:rPr>
                <w:rFonts w:ascii="宋体" w:hAnsi="宋体"/>
                <w:szCs w:val="21"/>
              </w:rPr>
            </w:pPr>
            <w:r>
              <w:rPr>
                <w:rFonts w:ascii="宋体" w:hAnsi="宋体" w:hint="eastAsia"/>
                <w:szCs w:val="21"/>
              </w:rPr>
              <w:t>1</w:t>
            </w:r>
          </w:p>
        </w:tc>
        <w:tc>
          <w:tcPr>
            <w:tcW w:w="1559" w:type="dxa"/>
          </w:tcPr>
          <w:p w:rsidR="00307479" w:rsidRPr="00E44A65" w:rsidRDefault="00307479" w:rsidP="00072B2F">
            <w:pPr>
              <w:pStyle w:val="a9"/>
              <w:ind w:firstLineChars="0" w:firstLine="0"/>
              <w:rPr>
                <w:rFonts w:ascii="宋体" w:hAnsi="宋体"/>
                <w:szCs w:val="21"/>
              </w:rPr>
            </w:pPr>
            <w:r>
              <w:rPr>
                <w:rFonts w:ascii="宋体" w:hAnsi="宋体" w:hint="eastAsia"/>
                <w:szCs w:val="21"/>
              </w:rPr>
              <w:t>电切镜器械</w:t>
            </w:r>
          </w:p>
        </w:tc>
        <w:tc>
          <w:tcPr>
            <w:tcW w:w="992" w:type="dxa"/>
          </w:tcPr>
          <w:p w:rsidR="00307479" w:rsidRDefault="00307479" w:rsidP="00072B2F">
            <w:pPr>
              <w:rPr>
                <w:rFonts w:ascii="宋体" w:hAnsi="宋体"/>
                <w:szCs w:val="21"/>
              </w:rPr>
            </w:pPr>
            <w:r>
              <w:rPr>
                <w:rFonts w:ascii="宋体" w:hAnsi="宋体" w:hint="eastAsia"/>
                <w:szCs w:val="21"/>
              </w:rPr>
              <w:t>4套</w:t>
            </w:r>
          </w:p>
        </w:tc>
        <w:tc>
          <w:tcPr>
            <w:tcW w:w="4536" w:type="dxa"/>
          </w:tcPr>
          <w:p w:rsidR="00307479" w:rsidRDefault="00307479" w:rsidP="00072B2F">
            <w:pPr>
              <w:rPr>
                <w:rFonts w:ascii="宋体" w:hAnsi="宋体"/>
                <w:szCs w:val="21"/>
              </w:rPr>
            </w:pPr>
            <w:r>
              <w:rPr>
                <w:rFonts w:ascii="宋体" w:hAnsi="宋体" w:hint="eastAsia"/>
                <w:szCs w:val="21"/>
              </w:rPr>
              <w:t>1、</w:t>
            </w:r>
            <w:r w:rsidRPr="00B92EF2">
              <w:rPr>
                <w:rFonts w:ascii="宋体" w:hAnsi="宋体" w:hint="eastAsia"/>
                <w:szCs w:val="21"/>
              </w:rPr>
              <w:t>4mm×302mm高清内窥镜,</w:t>
            </w:r>
            <w:r>
              <w:rPr>
                <w:rFonts w:ascii="宋体" w:hAnsi="宋体" w:hint="eastAsia"/>
                <w:szCs w:val="21"/>
              </w:rPr>
              <w:t>角度</w:t>
            </w:r>
            <w:r w:rsidRPr="00B92EF2">
              <w:rPr>
                <w:rFonts w:ascii="宋体" w:hAnsi="宋体" w:hint="eastAsia"/>
                <w:szCs w:val="21"/>
              </w:rPr>
              <w:t>12°/30°可选</w:t>
            </w:r>
            <w:r>
              <w:rPr>
                <w:rFonts w:ascii="宋体" w:hAnsi="宋体" w:hint="eastAsia"/>
                <w:szCs w:val="21"/>
              </w:rPr>
              <w:t>，</w:t>
            </w:r>
            <w:r w:rsidRPr="00B92EF2">
              <w:rPr>
                <w:rFonts w:ascii="宋体" w:hAnsi="宋体" w:hint="eastAsia"/>
                <w:szCs w:val="21"/>
              </w:rPr>
              <w:t>可高温高压消毒</w:t>
            </w:r>
          </w:p>
          <w:p w:rsidR="00307479" w:rsidRPr="00300DE4" w:rsidRDefault="00307479" w:rsidP="00072B2F">
            <w:pPr>
              <w:rPr>
                <w:rFonts w:ascii="宋体" w:hAnsi="宋体"/>
                <w:szCs w:val="21"/>
              </w:rPr>
            </w:pPr>
            <w:r>
              <w:rPr>
                <w:rFonts w:ascii="宋体" w:hAnsi="宋体" w:hint="eastAsia"/>
                <w:szCs w:val="21"/>
              </w:rPr>
              <w:t>2、</w:t>
            </w:r>
            <w:r w:rsidRPr="00300DE4">
              <w:rPr>
                <w:rFonts w:ascii="宋体" w:hAnsi="宋体" w:hint="eastAsia"/>
                <w:szCs w:val="21"/>
              </w:rPr>
              <w:t>人体工程学被动式工作手件</w:t>
            </w:r>
            <w:r>
              <w:rPr>
                <w:rFonts w:ascii="宋体" w:hAnsi="宋体" w:hint="eastAsia"/>
                <w:szCs w:val="21"/>
              </w:rPr>
              <w:t>，</w:t>
            </w:r>
            <w:r w:rsidRPr="00300DE4">
              <w:rPr>
                <w:rFonts w:ascii="宋体" w:hAnsi="宋体" w:hint="eastAsia"/>
                <w:szCs w:val="21"/>
              </w:rPr>
              <w:t>提高操控性，减少操作疲劳</w:t>
            </w:r>
          </w:p>
          <w:p w:rsidR="00307479" w:rsidRDefault="00307479" w:rsidP="00072B2F">
            <w:pPr>
              <w:rPr>
                <w:rFonts w:ascii="宋体" w:hAnsi="宋体"/>
                <w:szCs w:val="21"/>
              </w:rPr>
            </w:pPr>
            <w:r>
              <w:rPr>
                <w:rFonts w:ascii="宋体" w:hAnsi="宋体" w:hint="eastAsia"/>
                <w:szCs w:val="21"/>
              </w:rPr>
              <w:t>3、</w:t>
            </w:r>
            <w:r w:rsidRPr="00300DE4">
              <w:rPr>
                <w:rFonts w:ascii="宋体" w:hAnsi="宋体" w:hint="eastAsia"/>
                <w:szCs w:val="21"/>
              </w:rPr>
              <w:t>外鞘26Fr</w:t>
            </w:r>
            <w:r>
              <w:rPr>
                <w:rFonts w:ascii="宋体" w:hAnsi="宋体" w:hint="eastAsia"/>
                <w:szCs w:val="21"/>
              </w:rPr>
              <w:t>，</w:t>
            </w:r>
            <w:r w:rsidRPr="00300DE4">
              <w:rPr>
                <w:rFonts w:ascii="宋体" w:hAnsi="宋体" w:hint="eastAsia"/>
                <w:szCs w:val="21"/>
              </w:rPr>
              <w:t>设置进、出水通道和控制开关，</w:t>
            </w:r>
            <w:r>
              <w:rPr>
                <w:rFonts w:ascii="宋体" w:hAnsi="宋体" w:hint="eastAsia"/>
                <w:szCs w:val="21"/>
              </w:rPr>
              <w:t>保持进出水垂直对流</w:t>
            </w:r>
          </w:p>
          <w:p w:rsidR="00307479" w:rsidRDefault="00307479" w:rsidP="00072B2F">
            <w:pPr>
              <w:rPr>
                <w:rFonts w:ascii="宋体" w:hAnsi="宋体"/>
                <w:szCs w:val="21"/>
              </w:rPr>
            </w:pPr>
            <w:r>
              <w:rPr>
                <w:rFonts w:ascii="宋体" w:hAnsi="宋体" w:hint="eastAsia"/>
                <w:szCs w:val="21"/>
              </w:rPr>
              <w:t>4、</w:t>
            </w:r>
            <w:r w:rsidRPr="00300DE4">
              <w:rPr>
                <w:rFonts w:ascii="宋体" w:hAnsi="宋体" w:hint="eastAsia"/>
                <w:szCs w:val="21"/>
              </w:rPr>
              <w:t>内鞘24Fr</w:t>
            </w:r>
            <w:r>
              <w:rPr>
                <w:rFonts w:ascii="宋体" w:hAnsi="宋体" w:hint="eastAsia"/>
                <w:szCs w:val="21"/>
              </w:rPr>
              <w:t>，</w:t>
            </w:r>
            <w:r w:rsidRPr="00300DE4">
              <w:rPr>
                <w:rFonts w:ascii="宋体" w:hAnsi="宋体" w:hint="eastAsia"/>
                <w:szCs w:val="21"/>
              </w:rPr>
              <w:t>可360</w:t>
            </w:r>
            <w:r>
              <w:rPr>
                <w:rFonts w:ascii="宋体" w:hAnsi="宋体" w:hint="eastAsia"/>
                <w:szCs w:val="21"/>
              </w:rPr>
              <w:t>°旋转</w:t>
            </w:r>
          </w:p>
          <w:p w:rsidR="00307479" w:rsidRDefault="00307479" w:rsidP="00072B2F">
            <w:pPr>
              <w:rPr>
                <w:rFonts w:ascii="宋体" w:hAnsi="宋体"/>
                <w:szCs w:val="21"/>
              </w:rPr>
            </w:pPr>
            <w:r>
              <w:rPr>
                <w:rFonts w:ascii="宋体" w:hAnsi="宋体" w:hint="eastAsia"/>
                <w:szCs w:val="21"/>
              </w:rPr>
              <w:t>配置:</w:t>
            </w:r>
          </w:p>
          <w:p w:rsidR="00307479" w:rsidRPr="00265BED" w:rsidRDefault="00307479" w:rsidP="00072B2F">
            <w:pPr>
              <w:rPr>
                <w:rFonts w:ascii="宋体" w:hAnsi="宋体"/>
                <w:szCs w:val="21"/>
              </w:rPr>
            </w:pPr>
            <w:r w:rsidRPr="00300DE4">
              <w:rPr>
                <w:rFonts w:ascii="宋体" w:hAnsi="宋体" w:hint="eastAsia"/>
                <w:szCs w:val="21"/>
              </w:rPr>
              <w:t>内窥镜</w:t>
            </w:r>
            <w:r>
              <w:rPr>
                <w:rFonts w:ascii="宋体" w:hAnsi="宋体" w:hint="eastAsia"/>
                <w:szCs w:val="21"/>
              </w:rPr>
              <w:t>4支、</w:t>
            </w:r>
            <w:r w:rsidRPr="00300DE4">
              <w:rPr>
                <w:rFonts w:ascii="宋体" w:hAnsi="宋体" w:hint="eastAsia"/>
                <w:szCs w:val="21"/>
              </w:rPr>
              <w:t>被动式操作器</w:t>
            </w:r>
            <w:r>
              <w:rPr>
                <w:rFonts w:ascii="宋体" w:hAnsi="宋体" w:hint="eastAsia"/>
                <w:szCs w:val="21"/>
              </w:rPr>
              <w:t>4把、</w:t>
            </w:r>
            <w:r w:rsidRPr="00300DE4">
              <w:rPr>
                <w:rFonts w:ascii="宋体" w:hAnsi="宋体" w:hint="eastAsia"/>
                <w:szCs w:val="21"/>
              </w:rPr>
              <w:t>外鞘</w:t>
            </w:r>
            <w:r>
              <w:rPr>
                <w:rFonts w:ascii="宋体" w:hAnsi="宋体" w:hint="eastAsia"/>
                <w:szCs w:val="21"/>
              </w:rPr>
              <w:t>4</w:t>
            </w:r>
            <w:r w:rsidRPr="00300DE4">
              <w:rPr>
                <w:rFonts w:ascii="宋体" w:hAnsi="宋体" w:hint="eastAsia"/>
                <w:szCs w:val="21"/>
              </w:rPr>
              <w:t>支</w:t>
            </w:r>
            <w:r>
              <w:rPr>
                <w:rFonts w:ascii="宋体" w:hAnsi="宋体" w:hint="eastAsia"/>
                <w:szCs w:val="21"/>
              </w:rPr>
              <w:t>、</w:t>
            </w:r>
            <w:r w:rsidRPr="00300DE4">
              <w:rPr>
                <w:rFonts w:ascii="宋体" w:hAnsi="宋体" w:hint="eastAsia"/>
                <w:szCs w:val="21"/>
              </w:rPr>
              <w:t>内鞘</w:t>
            </w:r>
            <w:r>
              <w:rPr>
                <w:rFonts w:ascii="宋体" w:hAnsi="宋体" w:hint="eastAsia"/>
                <w:szCs w:val="21"/>
              </w:rPr>
              <w:t>4</w:t>
            </w:r>
            <w:r w:rsidRPr="00300DE4">
              <w:rPr>
                <w:rFonts w:ascii="宋体" w:hAnsi="宋体" w:hint="eastAsia"/>
                <w:szCs w:val="21"/>
              </w:rPr>
              <w:t>支</w:t>
            </w:r>
            <w:r>
              <w:rPr>
                <w:rFonts w:ascii="宋体" w:hAnsi="宋体" w:hint="eastAsia"/>
                <w:szCs w:val="21"/>
              </w:rPr>
              <w:t>、</w:t>
            </w:r>
            <w:r w:rsidRPr="00300DE4">
              <w:rPr>
                <w:rFonts w:ascii="宋体" w:hAnsi="宋体" w:hint="eastAsia"/>
                <w:szCs w:val="21"/>
              </w:rPr>
              <w:t>冲洗接头</w:t>
            </w:r>
            <w:r>
              <w:rPr>
                <w:rFonts w:ascii="宋体" w:hAnsi="宋体" w:hint="eastAsia"/>
                <w:szCs w:val="21"/>
              </w:rPr>
              <w:t>4个、</w:t>
            </w:r>
            <w:proofErr w:type="gramStart"/>
            <w:r w:rsidRPr="00300DE4">
              <w:rPr>
                <w:rFonts w:ascii="宋体" w:hAnsi="宋体" w:hint="eastAsia"/>
                <w:szCs w:val="21"/>
              </w:rPr>
              <w:t>闭孔鞘芯</w:t>
            </w:r>
            <w:r>
              <w:rPr>
                <w:rFonts w:ascii="宋体" w:hAnsi="宋体" w:hint="eastAsia"/>
                <w:szCs w:val="21"/>
              </w:rPr>
              <w:t>4</w:t>
            </w:r>
            <w:r w:rsidRPr="00300DE4">
              <w:rPr>
                <w:rFonts w:ascii="宋体" w:hAnsi="宋体" w:hint="eastAsia"/>
                <w:szCs w:val="21"/>
              </w:rPr>
              <w:t>支</w:t>
            </w:r>
            <w:proofErr w:type="gramEnd"/>
          </w:p>
        </w:tc>
        <w:tc>
          <w:tcPr>
            <w:tcW w:w="1134" w:type="dxa"/>
          </w:tcPr>
          <w:p w:rsidR="00307479" w:rsidRDefault="00307479" w:rsidP="00072B2F">
            <w:pPr>
              <w:pStyle w:val="a9"/>
              <w:ind w:firstLineChars="0" w:firstLine="0"/>
              <w:rPr>
                <w:rFonts w:ascii="宋体" w:hAnsi="宋体"/>
                <w:szCs w:val="21"/>
              </w:rPr>
            </w:pPr>
            <w:r>
              <w:rPr>
                <w:rFonts w:ascii="宋体" w:hAnsi="宋体" w:hint="eastAsia"/>
                <w:szCs w:val="21"/>
              </w:rPr>
              <w:t>26万</w:t>
            </w:r>
          </w:p>
        </w:tc>
      </w:tr>
      <w:tr w:rsidR="00307479">
        <w:trPr>
          <w:trHeight w:val="666"/>
        </w:trPr>
        <w:tc>
          <w:tcPr>
            <w:tcW w:w="710" w:type="dxa"/>
          </w:tcPr>
          <w:p w:rsidR="00307479" w:rsidRDefault="00307479">
            <w:pPr>
              <w:pStyle w:val="a9"/>
              <w:ind w:firstLineChars="0" w:firstLine="0"/>
              <w:rPr>
                <w:rFonts w:ascii="宋体" w:hAnsi="宋体"/>
                <w:szCs w:val="21"/>
              </w:rPr>
            </w:pPr>
            <w:r>
              <w:rPr>
                <w:rFonts w:ascii="宋体" w:hAnsi="宋体" w:hint="eastAsia"/>
                <w:szCs w:val="21"/>
              </w:rPr>
              <w:t>2</w:t>
            </w:r>
          </w:p>
        </w:tc>
        <w:tc>
          <w:tcPr>
            <w:tcW w:w="1559" w:type="dxa"/>
          </w:tcPr>
          <w:p w:rsidR="00307479" w:rsidRDefault="00307479" w:rsidP="00A91F75">
            <w:pPr>
              <w:pStyle w:val="a9"/>
              <w:ind w:firstLineChars="0" w:firstLine="0"/>
              <w:rPr>
                <w:rFonts w:ascii="宋体" w:hAnsi="宋体"/>
                <w:szCs w:val="21"/>
              </w:rPr>
            </w:pPr>
            <w:r>
              <w:rPr>
                <w:rFonts w:ascii="宋体" w:hAnsi="宋体" w:hint="eastAsia"/>
                <w:szCs w:val="21"/>
              </w:rPr>
              <w:t>血液保存箱</w:t>
            </w:r>
          </w:p>
        </w:tc>
        <w:tc>
          <w:tcPr>
            <w:tcW w:w="992" w:type="dxa"/>
          </w:tcPr>
          <w:p w:rsidR="00307479" w:rsidRDefault="00307479" w:rsidP="00A91F75">
            <w:pPr>
              <w:rPr>
                <w:rFonts w:ascii="宋体" w:hAnsi="宋体"/>
                <w:szCs w:val="21"/>
              </w:rPr>
            </w:pPr>
            <w:r>
              <w:rPr>
                <w:rFonts w:ascii="宋体" w:hAnsi="宋体" w:hint="eastAsia"/>
                <w:szCs w:val="21"/>
              </w:rPr>
              <w:t>1台</w:t>
            </w:r>
          </w:p>
        </w:tc>
        <w:tc>
          <w:tcPr>
            <w:tcW w:w="4536" w:type="dxa"/>
          </w:tcPr>
          <w:p w:rsidR="00307479" w:rsidRDefault="00307479" w:rsidP="00A91F75">
            <w:pPr>
              <w:rPr>
                <w:rFonts w:ascii="宋体" w:hAnsi="宋体"/>
                <w:szCs w:val="21"/>
              </w:rPr>
            </w:pPr>
            <w:r>
              <w:rPr>
                <w:rFonts w:ascii="宋体" w:hAnsi="宋体" w:hint="eastAsia"/>
                <w:szCs w:val="21"/>
              </w:rPr>
              <w:t>1、有效容积≥</w:t>
            </w:r>
            <w:r w:rsidR="00B95A6A">
              <w:rPr>
                <w:rFonts w:ascii="宋体" w:hAnsi="宋体" w:hint="eastAsia"/>
                <w:szCs w:val="21"/>
              </w:rPr>
              <w:t>420L</w:t>
            </w:r>
          </w:p>
          <w:p w:rsidR="00167C7B" w:rsidRDefault="00167C7B" w:rsidP="00167C7B">
            <w:pPr>
              <w:rPr>
                <w:rFonts w:ascii="宋体" w:hAnsi="宋体"/>
                <w:szCs w:val="21"/>
              </w:rPr>
            </w:pPr>
            <w:r>
              <w:rPr>
                <w:rFonts w:ascii="宋体" w:hAnsi="宋体" w:hint="eastAsia"/>
                <w:szCs w:val="21"/>
              </w:rPr>
              <w:t>2、温度</w:t>
            </w:r>
            <w:r w:rsidRPr="00167C7B">
              <w:rPr>
                <w:rFonts w:ascii="宋体" w:hAnsi="宋体" w:hint="eastAsia"/>
                <w:szCs w:val="21"/>
              </w:rPr>
              <w:t>4℃±1℃，符合</w:t>
            </w:r>
            <w:r>
              <w:rPr>
                <w:rFonts w:ascii="宋体" w:hAnsi="宋体" w:hint="eastAsia"/>
                <w:szCs w:val="21"/>
              </w:rPr>
              <w:t>美国血库</w:t>
            </w:r>
            <w:r w:rsidR="00287709">
              <w:rPr>
                <w:rFonts w:ascii="宋体" w:hAnsi="宋体" w:hint="eastAsia"/>
                <w:szCs w:val="21"/>
              </w:rPr>
              <w:t>协会</w:t>
            </w:r>
            <w:r w:rsidRPr="00167C7B">
              <w:rPr>
                <w:rFonts w:ascii="宋体" w:hAnsi="宋体" w:hint="eastAsia"/>
                <w:szCs w:val="21"/>
              </w:rPr>
              <w:t>标准</w:t>
            </w:r>
          </w:p>
          <w:p w:rsidR="00167C7B" w:rsidRPr="00167C7B" w:rsidRDefault="00167C7B" w:rsidP="00167C7B">
            <w:pPr>
              <w:rPr>
                <w:rFonts w:ascii="宋体" w:hAnsi="宋体"/>
                <w:szCs w:val="21"/>
              </w:rPr>
            </w:pPr>
            <w:r>
              <w:rPr>
                <w:rFonts w:ascii="宋体" w:hAnsi="宋体" w:hint="eastAsia"/>
                <w:szCs w:val="21"/>
              </w:rPr>
              <w:t>3、</w:t>
            </w:r>
            <w:r w:rsidRPr="00167C7B">
              <w:rPr>
                <w:rFonts w:ascii="宋体" w:hAnsi="宋体" w:hint="eastAsia"/>
                <w:szCs w:val="21"/>
              </w:rPr>
              <w:t>彩色涂层钢板</w:t>
            </w:r>
            <w:r>
              <w:rPr>
                <w:rFonts w:ascii="宋体" w:hAnsi="宋体" w:hint="eastAsia"/>
                <w:szCs w:val="21"/>
              </w:rPr>
              <w:t>外门</w:t>
            </w:r>
            <w:r w:rsidRPr="00167C7B">
              <w:rPr>
                <w:rFonts w:ascii="宋体" w:hAnsi="宋体" w:hint="eastAsia"/>
                <w:szCs w:val="21"/>
              </w:rPr>
              <w:t>，带</w:t>
            </w:r>
            <w:r>
              <w:rPr>
                <w:rFonts w:ascii="宋体" w:hAnsi="宋体" w:hint="eastAsia"/>
                <w:szCs w:val="21"/>
              </w:rPr>
              <w:t>多</w:t>
            </w:r>
            <w:r w:rsidRPr="00167C7B">
              <w:rPr>
                <w:rFonts w:ascii="宋体" w:hAnsi="宋体" w:hint="eastAsia"/>
                <w:szCs w:val="21"/>
              </w:rPr>
              <w:t>层热线吸收玻璃门</w:t>
            </w:r>
          </w:p>
          <w:p w:rsidR="00167C7B" w:rsidRDefault="00167C7B" w:rsidP="00167C7B">
            <w:pPr>
              <w:rPr>
                <w:rFonts w:ascii="宋体" w:hAnsi="宋体"/>
                <w:szCs w:val="21"/>
              </w:rPr>
            </w:pPr>
            <w:r w:rsidRPr="00167C7B">
              <w:rPr>
                <w:rFonts w:ascii="宋体" w:hAnsi="宋体" w:hint="eastAsia"/>
                <w:szCs w:val="21"/>
              </w:rPr>
              <w:t>箱门带有磁性门封条，确保箱门紧密和防止冷气流失并带有自动关闭装置；箱门带有磁性锁扣，可使箱门密闭在箱体上</w:t>
            </w:r>
            <w:r>
              <w:rPr>
                <w:rFonts w:ascii="宋体" w:hAnsi="宋体" w:hint="eastAsia"/>
                <w:szCs w:val="21"/>
              </w:rPr>
              <w:t>，</w:t>
            </w:r>
            <w:r w:rsidRPr="00167C7B">
              <w:rPr>
                <w:rFonts w:ascii="宋体" w:hAnsi="宋体" w:hint="eastAsia"/>
                <w:szCs w:val="21"/>
              </w:rPr>
              <w:t>开启角度</w:t>
            </w:r>
            <w:r>
              <w:rPr>
                <w:rFonts w:ascii="宋体" w:hAnsi="宋体" w:hint="eastAsia"/>
                <w:szCs w:val="21"/>
              </w:rPr>
              <w:t>≥</w:t>
            </w:r>
            <w:r w:rsidRPr="00167C7B">
              <w:rPr>
                <w:rFonts w:ascii="宋体" w:hAnsi="宋体" w:hint="eastAsia"/>
                <w:szCs w:val="21"/>
              </w:rPr>
              <w:t>130度，方便存取；带有门锁，可保护箱内存储物</w:t>
            </w:r>
          </w:p>
          <w:p w:rsidR="00167C7B" w:rsidRPr="00287709" w:rsidRDefault="00167C7B" w:rsidP="00167C7B">
            <w:pPr>
              <w:rPr>
                <w:rFonts w:ascii="宋体" w:hAnsi="宋体"/>
                <w:szCs w:val="21"/>
              </w:rPr>
            </w:pPr>
            <w:r>
              <w:rPr>
                <w:rFonts w:ascii="宋体" w:hAnsi="宋体" w:hint="eastAsia"/>
                <w:szCs w:val="21"/>
              </w:rPr>
              <w:t>4、内门≥</w:t>
            </w:r>
            <w:r>
              <w:rPr>
                <w:rFonts w:hint="eastAsia"/>
                <w:noProof/>
              </w:rPr>
              <w:t>5</w:t>
            </w:r>
            <w:r>
              <w:rPr>
                <w:rFonts w:hint="eastAsia"/>
                <w:noProof/>
              </w:rPr>
              <w:t>扇，</w:t>
            </w:r>
            <w:r w:rsidRPr="00E311A5">
              <w:rPr>
                <w:rFonts w:hint="eastAsia"/>
                <w:noProof/>
              </w:rPr>
              <w:t>丙烯酸树脂</w:t>
            </w:r>
            <w:r>
              <w:rPr>
                <w:rFonts w:hint="eastAsia"/>
                <w:noProof/>
              </w:rPr>
              <w:t>透明门，便于观察和存取箱</w:t>
            </w:r>
            <w:r w:rsidRPr="00287709">
              <w:rPr>
                <w:rFonts w:ascii="宋体" w:hAnsi="宋体" w:hint="eastAsia"/>
                <w:szCs w:val="21"/>
              </w:rPr>
              <w:t>内存放物品，最大程度减少冷气流失</w:t>
            </w:r>
          </w:p>
          <w:p w:rsidR="00167C7B" w:rsidRDefault="00167C7B" w:rsidP="00167C7B">
            <w:pPr>
              <w:rPr>
                <w:rFonts w:ascii="宋体" w:hAnsi="宋体" w:hint="eastAsia"/>
                <w:szCs w:val="21"/>
              </w:rPr>
            </w:pPr>
            <w:r>
              <w:rPr>
                <w:rFonts w:ascii="宋体" w:hAnsi="宋体" w:hint="eastAsia"/>
                <w:szCs w:val="21"/>
              </w:rPr>
              <w:t>5、噪音≤</w:t>
            </w:r>
            <w:r w:rsidRPr="00287709">
              <w:rPr>
                <w:rFonts w:ascii="宋体" w:hAnsi="宋体"/>
                <w:szCs w:val="21"/>
              </w:rPr>
              <w:t>50dB(A</w:t>
            </w:r>
            <w:r w:rsidRPr="00287709">
              <w:rPr>
                <w:rFonts w:ascii="宋体" w:hAnsi="宋体" w:hint="eastAsia"/>
                <w:szCs w:val="21"/>
              </w:rPr>
              <w:t>)</w:t>
            </w:r>
          </w:p>
          <w:p w:rsidR="00287709" w:rsidRDefault="00287709" w:rsidP="00167C7B">
            <w:pPr>
              <w:rPr>
                <w:rFonts w:ascii="宋体" w:hAnsi="宋体" w:hint="eastAsia"/>
                <w:szCs w:val="21"/>
              </w:rPr>
            </w:pPr>
            <w:r>
              <w:rPr>
                <w:rFonts w:ascii="宋体" w:hAnsi="宋体" w:hint="eastAsia"/>
                <w:szCs w:val="21"/>
              </w:rPr>
              <w:t>6、具备</w:t>
            </w:r>
            <w:r w:rsidRPr="00287709">
              <w:rPr>
                <w:rFonts w:ascii="宋体" w:hAnsi="宋体" w:hint="eastAsia"/>
                <w:szCs w:val="21"/>
              </w:rPr>
              <w:t>温度报警</w:t>
            </w:r>
            <w:r>
              <w:rPr>
                <w:rFonts w:ascii="宋体" w:hAnsi="宋体" w:hint="eastAsia"/>
                <w:szCs w:val="21"/>
              </w:rPr>
              <w:t>、门报警、断电报警等功能</w:t>
            </w:r>
          </w:p>
          <w:p w:rsidR="00287709" w:rsidRDefault="00287709" w:rsidP="00167C7B">
            <w:pPr>
              <w:rPr>
                <w:rFonts w:ascii="宋体" w:hAnsi="宋体" w:hint="eastAsia"/>
                <w:szCs w:val="21"/>
              </w:rPr>
            </w:pPr>
            <w:r>
              <w:rPr>
                <w:rFonts w:ascii="宋体" w:hAnsi="宋体" w:hint="eastAsia"/>
                <w:szCs w:val="21"/>
              </w:rPr>
              <w:t>7、配件配置符合输血</w:t>
            </w:r>
            <w:proofErr w:type="gramStart"/>
            <w:r>
              <w:rPr>
                <w:rFonts w:ascii="宋体" w:hAnsi="宋体" w:hint="eastAsia"/>
                <w:szCs w:val="21"/>
              </w:rPr>
              <w:t>科相关</w:t>
            </w:r>
            <w:proofErr w:type="gramEnd"/>
            <w:r>
              <w:rPr>
                <w:rFonts w:ascii="宋体" w:hAnsi="宋体" w:hint="eastAsia"/>
                <w:szCs w:val="21"/>
              </w:rPr>
              <w:t>要求</w:t>
            </w:r>
          </w:p>
          <w:p w:rsidR="00287709" w:rsidRPr="00167C7B" w:rsidRDefault="00287709" w:rsidP="00167C7B">
            <w:pPr>
              <w:rPr>
                <w:rFonts w:ascii="宋体" w:hAnsi="宋体"/>
                <w:szCs w:val="21"/>
              </w:rPr>
            </w:pPr>
            <w:r>
              <w:rPr>
                <w:rFonts w:ascii="宋体" w:hAnsi="宋体" w:hint="eastAsia"/>
                <w:szCs w:val="21"/>
              </w:rPr>
              <w:t>8、保修≥</w:t>
            </w:r>
            <w:r>
              <w:rPr>
                <w:rFonts w:hint="eastAsia"/>
                <w:noProof/>
              </w:rPr>
              <w:t>5</w:t>
            </w:r>
            <w:r>
              <w:rPr>
                <w:rFonts w:hint="eastAsia"/>
                <w:noProof/>
              </w:rPr>
              <w:t>年</w:t>
            </w:r>
          </w:p>
        </w:tc>
        <w:tc>
          <w:tcPr>
            <w:tcW w:w="1134" w:type="dxa"/>
          </w:tcPr>
          <w:p w:rsidR="00307479" w:rsidRDefault="00307479" w:rsidP="00A91F75">
            <w:pPr>
              <w:pStyle w:val="a9"/>
              <w:ind w:firstLineChars="0" w:firstLine="0"/>
              <w:rPr>
                <w:rFonts w:ascii="宋体" w:hAnsi="宋体"/>
                <w:szCs w:val="21"/>
              </w:rPr>
            </w:pPr>
            <w:r>
              <w:rPr>
                <w:rFonts w:ascii="宋体" w:hAnsi="宋体" w:hint="eastAsia"/>
                <w:szCs w:val="21"/>
              </w:rPr>
              <w:t>4.9万</w:t>
            </w:r>
          </w:p>
        </w:tc>
      </w:tr>
      <w:tr w:rsidR="00307479">
        <w:trPr>
          <w:trHeight w:val="666"/>
        </w:trPr>
        <w:tc>
          <w:tcPr>
            <w:tcW w:w="710" w:type="dxa"/>
          </w:tcPr>
          <w:p w:rsidR="00307479" w:rsidRDefault="00307479" w:rsidP="00BB5B4F">
            <w:pPr>
              <w:pStyle w:val="a9"/>
              <w:ind w:firstLineChars="0" w:firstLine="0"/>
              <w:rPr>
                <w:rFonts w:ascii="宋体" w:hAnsi="宋体"/>
                <w:szCs w:val="21"/>
              </w:rPr>
            </w:pPr>
            <w:r>
              <w:rPr>
                <w:rFonts w:ascii="宋体" w:hAnsi="宋体" w:hint="eastAsia"/>
                <w:szCs w:val="21"/>
              </w:rPr>
              <w:t>3</w:t>
            </w:r>
          </w:p>
        </w:tc>
        <w:tc>
          <w:tcPr>
            <w:tcW w:w="1559" w:type="dxa"/>
          </w:tcPr>
          <w:p w:rsidR="00307479" w:rsidRPr="00E44A65" w:rsidRDefault="00307479" w:rsidP="00822B9C">
            <w:pPr>
              <w:pStyle w:val="a9"/>
              <w:ind w:firstLineChars="0" w:firstLine="0"/>
              <w:rPr>
                <w:rFonts w:ascii="宋体" w:hAnsi="宋体"/>
                <w:szCs w:val="21"/>
              </w:rPr>
            </w:pPr>
            <w:r>
              <w:rPr>
                <w:rFonts w:ascii="宋体" w:hAnsi="宋体" w:hint="eastAsia"/>
                <w:szCs w:val="21"/>
              </w:rPr>
              <w:t>非接触式眼压计（第二次）</w:t>
            </w:r>
          </w:p>
        </w:tc>
        <w:tc>
          <w:tcPr>
            <w:tcW w:w="992" w:type="dxa"/>
          </w:tcPr>
          <w:p w:rsidR="00307479" w:rsidRDefault="00307479" w:rsidP="00822B9C">
            <w:pPr>
              <w:rPr>
                <w:rFonts w:ascii="宋体" w:hAnsi="宋体"/>
                <w:szCs w:val="21"/>
              </w:rPr>
            </w:pPr>
            <w:r>
              <w:rPr>
                <w:rFonts w:ascii="宋体" w:hAnsi="宋体" w:hint="eastAsia"/>
                <w:szCs w:val="21"/>
              </w:rPr>
              <w:t>1台</w:t>
            </w:r>
          </w:p>
        </w:tc>
        <w:tc>
          <w:tcPr>
            <w:tcW w:w="4536" w:type="dxa"/>
          </w:tcPr>
          <w:p w:rsidR="00307479" w:rsidRDefault="00307479" w:rsidP="00822B9C">
            <w:pPr>
              <w:rPr>
                <w:rFonts w:ascii="宋体" w:hAnsi="宋体"/>
                <w:szCs w:val="21"/>
              </w:rPr>
            </w:pPr>
            <w:r>
              <w:rPr>
                <w:rFonts w:ascii="宋体" w:hAnsi="宋体" w:hint="eastAsia"/>
                <w:szCs w:val="21"/>
              </w:rPr>
              <w:t>1、眼压测量范围:1-60mm/Hg(30/60mmHg自动切换)</w:t>
            </w:r>
          </w:p>
          <w:p w:rsidR="00307479" w:rsidRDefault="00307479" w:rsidP="00822B9C">
            <w:pPr>
              <w:rPr>
                <w:rFonts w:ascii="宋体" w:hAnsi="宋体"/>
                <w:szCs w:val="21"/>
              </w:rPr>
            </w:pPr>
            <w:r>
              <w:rPr>
                <w:rFonts w:ascii="宋体" w:hAnsi="宋体" w:hint="eastAsia"/>
                <w:szCs w:val="21"/>
              </w:rPr>
              <w:t>2、具有眼球自动追踪功能的全自动模式</w:t>
            </w:r>
          </w:p>
          <w:p w:rsidR="00307479" w:rsidRDefault="00307479" w:rsidP="00822B9C">
            <w:pPr>
              <w:rPr>
                <w:rFonts w:ascii="宋体" w:hAnsi="宋体"/>
                <w:szCs w:val="21"/>
              </w:rPr>
            </w:pPr>
            <w:r>
              <w:rPr>
                <w:rFonts w:ascii="宋体" w:hAnsi="宋体" w:hint="eastAsia"/>
                <w:szCs w:val="21"/>
              </w:rPr>
              <w:t>3、具备去除角膜厚度影响后的眼压值计算功能</w:t>
            </w:r>
          </w:p>
          <w:p w:rsidR="00307479" w:rsidRDefault="00307479" w:rsidP="00822B9C">
            <w:pPr>
              <w:rPr>
                <w:rFonts w:ascii="宋体" w:hAnsi="宋体"/>
                <w:szCs w:val="21"/>
              </w:rPr>
            </w:pPr>
            <w:r>
              <w:rPr>
                <w:rFonts w:ascii="宋体" w:hAnsi="宋体" w:hint="eastAsia"/>
                <w:szCs w:val="21"/>
              </w:rPr>
              <w:t>4、具备左右眼自动切换功能</w:t>
            </w:r>
          </w:p>
          <w:p w:rsidR="00307479" w:rsidRDefault="00307479" w:rsidP="00822B9C">
            <w:pPr>
              <w:rPr>
                <w:rFonts w:ascii="宋体" w:hAnsi="宋体"/>
                <w:szCs w:val="21"/>
              </w:rPr>
            </w:pPr>
            <w:r>
              <w:rPr>
                <w:rFonts w:ascii="宋体" w:hAnsi="宋体" w:hint="eastAsia"/>
                <w:szCs w:val="21"/>
              </w:rPr>
              <w:t>5、配备</w:t>
            </w:r>
            <w:proofErr w:type="gramStart"/>
            <w:r>
              <w:rPr>
                <w:rFonts w:ascii="宋体" w:hAnsi="宋体" w:hint="eastAsia"/>
                <w:szCs w:val="21"/>
              </w:rPr>
              <w:t>内外双固视灯</w:t>
            </w:r>
            <w:proofErr w:type="gramEnd"/>
          </w:p>
          <w:p w:rsidR="00307479" w:rsidRPr="00265BED" w:rsidRDefault="00307479" w:rsidP="00822B9C">
            <w:pPr>
              <w:rPr>
                <w:rFonts w:ascii="宋体" w:hAnsi="宋体"/>
                <w:szCs w:val="21"/>
              </w:rPr>
            </w:pPr>
            <w:r>
              <w:rPr>
                <w:rFonts w:ascii="宋体" w:hAnsi="宋体" w:hint="eastAsia"/>
                <w:szCs w:val="21"/>
              </w:rPr>
              <w:t>6、电动控制下颌托</w:t>
            </w:r>
          </w:p>
        </w:tc>
        <w:tc>
          <w:tcPr>
            <w:tcW w:w="1134" w:type="dxa"/>
          </w:tcPr>
          <w:p w:rsidR="00307479" w:rsidRDefault="00307479" w:rsidP="00812AEB">
            <w:pPr>
              <w:pStyle w:val="a9"/>
              <w:ind w:firstLineChars="0" w:firstLine="0"/>
              <w:rPr>
                <w:rFonts w:ascii="宋体" w:hAnsi="宋体"/>
                <w:szCs w:val="21"/>
              </w:rPr>
            </w:pPr>
            <w:r>
              <w:rPr>
                <w:rFonts w:ascii="宋体" w:hAnsi="宋体" w:hint="eastAsia"/>
                <w:szCs w:val="21"/>
              </w:rPr>
              <w:t>6.5万</w:t>
            </w:r>
          </w:p>
        </w:tc>
      </w:tr>
    </w:tbl>
    <w:p w:rsidR="00C448CC" w:rsidRDefault="00E522C1">
      <w:pPr>
        <w:widowControl/>
        <w:spacing w:line="360" w:lineRule="auto"/>
        <w:jc w:val="left"/>
        <w:rPr>
          <w:rFonts w:ascii="宋体" w:hAnsi="宋体" w:cs="宋体"/>
          <w:b/>
          <w:kern w:val="0"/>
          <w:sz w:val="24"/>
          <w:szCs w:val="24"/>
        </w:rPr>
      </w:pPr>
      <w:r>
        <w:rPr>
          <w:rFonts w:ascii="宋体" w:hAnsi="宋体" w:hint="eastAsia"/>
          <w:b/>
          <w:sz w:val="24"/>
          <w:szCs w:val="24"/>
        </w:rPr>
        <w:t>二．投标人资格</w:t>
      </w:r>
      <w:r>
        <w:rPr>
          <w:rFonts w:ascii="宋体" w:hAnsi="宋体" w:cs="宋体"/>
          <w:b/>
          <w:kern w:val="0"/>
          <w:sz w:val="24"/>
          <w:szCs w:val="24"/>
        </w:rPr>
        <w:t>要求</w:t>
      </w:r>
      <w:r>
        <w:rPr>
          <w:rFonts w:ascii="宋体" w:hAnsi="宋体" w:cs="宋体" w:hint="eastAsia"/>
          <w:b/>
          <w:kern w:val="0"/>
          <w:sz w:val="24"/>
          <w:szCs w:val="24"/>
        </w:rPr>
        <w:t>:</w:t>
      </w:r>
    </w:p>
    <w:p w:rsidR="00C448CC" w:rsidRDefault="00E522C1">
      <w:pPr>
        <w:widowControl/>
        <w:spacing w:line="360" w:lineRule="auto"/>
        <w:jc w:val="left"/>
        <w:rPr>
          <w:rFonts w:ascii="宋体" w:hAnsi="宋体" w:cs="宋体"/>
          <w:kern w:val="0"/>
          <w:sz w:val="24"/>
          <w:szCs w:val="24"/>
        </w:rPr>
      </w:pPr>
      <w:r>
        <w:rPr>
          <w:rFonts w:ascii="宋体" w:hAnsi="宋体" w:cs="宋体" w:hint="eastAsia"/>
          <w:kern w:val="0"/>
          <w:sz w:val="24"/>
          <w:szCs w:val="24"/>
        </w:rPr>
        <w:t>1、投标人具有独立承担民事责任的能力；具有良好的商业信誉和健全的财务会计制度；具有履行合同所必需的设备和专业技术能力；具有依法缴纳税收和社会保障资金的良好记录；参加采购活动前三年内，在经营活动中没有重大违法记录；法律、行政法规规定的其他条件。</w:t>
      </w:r>
    </w:p>
    <w:p w:rsidR="00C448CC" w:rsidRDefault="00E522C1" w:rsidP="00300DE4">
      <w:pPr>
        <w:widowControl/>
        <w:spacing w:line="360" w:lineRule="auto"/>
        <w:jc w:val="left"/>
        <w:rPr>
          <w:rFonts w:ascii="宋体" w:hAnsi="宋体" w:cs="宋体"/>
          <w:kern w:val="0"/>
          <w:sz w:val="24"/>
          <w:szCs w:val="24"/>
        </w:rPr>
      </w:pPr>
      <w:r>
        <w:rPr>
          <w:rFonts w:ascii="宋体" w:hAnsi="宋体" w:cs="宋体" w:hint="eastAsia"/>
          <w:kern w:val="0"/>
          <w:sz w:val="24"/>
          <w:szCs w:val="24"/>
        </w:rPr>
        <w:lastRenderedPageBreak/>
        <w:t>2、单位负责人为同一人或者存在直接控股、管理关系的不同投标人，不得参加同一子包的投标。</w:t>
      </w:r>
    </w:p>
    <w:p w:rsidR="00C448CC" w:rsidRDefault="00E522C1">
      <w:pPr>
        <w:widowControl/>
        <w:spacing w:line="360" w:lineRule="auto"/>
        <w:jc w:val="left"/>
        <w:rPr>
          <w:rFonts w:ascii="宋体" w:hAnsi="宋体" w:cs="宋体"/>
          <w:kern w:val="0"/>
          <w:sz w:val="24"/>
          <w:szCs w:val="24"/>
        </w:rPr>
      </w:pPr>
      <w:r>
        <w:rPr>
          <w:rFonts w:ascii="宋体" w:hAnsi="宋体" w:cs="宋体" w:hint="eastAsia"/>
          <w:kern w:val="0"/>
          <w:sz w:val="24"/>
          <w:szCs w:val="24"/>
        </w:rPr>
        <w:t>3、投标人未被“信用中国”（www.creditchina.gov.cn）、中国政府采购网（www.ccgp.gov.cn）列入失信被执行人、重大税收违法失信主体、政府采购严重违法失信行为记录名单。</w:t>
      </w:r>
    </w:p>
    <w:p w:rsidR="00C448CC" w:rsidRDefault="00E522C1">
      <w:pPr>
        <w:widowControl/>
        <w:spacing w:line="360" w:lineRule="auto"/>
        <w:jc w:val="left"/>
        <w:rPr>
          <w:rFonts w:ascii="宋体" w:hAnsi="宋体" w:cs="宋体"/>
          <w:kern w:val="0"/>
          <w:sz w:val="24"/>
          <w:szCs w:val="24"/>
        </w:rPr>
      </w:pPr>
      <w:r>
        <w:rPr>
          <w:rFonts w:ascii="宋体" w:hAnsi="宋体" w:cs="宋体" w:hint="eastAsia"/>
          <w:kern w:val="0"/>
          <w:sz w:val="24"/>
          <w:szCs w:val="24"/>
        </w:rPr>
        <w:t>4、本项目不接受联合体投标，实行资格后审。</w:t>
      </w:r>
    </w:p>
    <w:p w:rsidR="00C448CC" w:rsidRDefault="00E522C1">
      <w:pPr>
        <w:widowControl/>
        <w:spacing w:line="360" w:lineRule="auto"/>
        <w:jc w:val="left"/>
        <w:rPr>
          <w:rFonts w:ascii="宋体" w:hAnsi="宋体" w:cs="宋体"/>
          <w:b/>
          <w:kern w:val="0"/>
          <w:sz w:val="24"/>
          <w:szCs w:val="24"/>
        </w:rPr>
      </w:pPr>
      <w:r>
        <w:rPr>
          <w:rFonts w:ascii="宋体" w:hAnsi="宋体" w:hint="eastAsia"/>
          <w:b/>
          <w:sz w:val="24"/>
          <w:szCs w:val="24"/>
        </w:rPr>
        <w:t>三．投标</w:t>
      </w:r>
      <w:r>
        <w:rPr>
          <w:rFonts w:ascii="宋体" w:hAnsi="宋体" w:cs="宋体"/>
          <w:b/>
          <w:kern w:val="0"/>
          <w:sz w:val="24"/>
          <w:szCs w:val="24"/>
        </w:rPr>
        <w:t>要求</w:t>
      </w:r>
      <w:r>
        <w:rPr>
          <w:rFonts w:ascii="宋体" w:hAnsi="宋体" w:cs="宋体" w:hint="eastAsia"/>
          <w:b/>
          <w:kern w:val="0"/>
          <w:sz w:val="24"/>
          <w:szCs w:val="24"/>
        </w:rPr>
        <w:t>:</w:t>
      </w:r>
    </w:p>
    <w:p w:rsidR="00C448CC" w:rsidRDefault="00E522C1">
      <w:pPr>
        <w:widowControl/>
        <w:spacing w:line="360" w:lineRule="auto"/>
        <w:jc w:val="left"/>
        <w:rPr>
          <w:rFonts w:ascii="宋体" w:hAnsi="宋体" w:cs="宋体"/>
          <w:kern w:val="0"/>
          <w:sz w:val="24"/>
          <w:szCs w:val="24"/>
        </w:rPr>
      </w:pPr>
      <w:r>
        <w:rPr>
          <w:rFonts w:ascii="宋体" w:hAnsi="宋体" w:cs="宋体" w:hint="eastAsia"/>
          <w:kern w:val="0"/>
          <w:sz w:val="24"/>
          <w:szCs w:val="24"/>
        </w:rPr>
        <w:t>1、希望有资质和实力的供应商</w:t>
      </w:r>
      <w:r>
        <w:rPr>
          <w:rFonts w:ascii="宋体" w:hAnsi="宋体" w:cs="宋体"/>
          <w:kern w:val="0"/>
          <w:sz w:val="24"/>
          <w:szCs w:val="24"/>
        </w:rPr>
        <w:t>参与投标</w:t>
      </w:r>
      <w:r>
        <w:rPr>
          <w:rFonts w:ascii="宋体" w:hAnsi="宋体" w:cs="宋体" w:hint="eastAsia"/>
          <w:kern w:val="0"/>
          <w:sz w:val="24"/>
          <w:szCs w:val="24"/>
        </w:rPr>
        <w:t>；</w:t>
      </w:r>
    </w:p>
    <w:p w:rsidR="00C448CC" w:rsidRDefault="00E522C1">
      <w:pPr>
        <w:widowControl/>
        <w:spacing w:line="360" w:lineRule="auto"/>
        <w:jc w:val="left"/>
        <w:rPr>
          <w:rFonts w:ascii="宋体" w:hAnsi="宋体" w:cs="宋体"/>
          <w:kern w:val="0"/>
          <w:sz w:val="24"/>
          <w:szCs w:val="24"/>
        </w:rPr>
      </w:pPr>
      <w:r>
        <w:rPr>
          <w:rFonts w:ascii="宋体" w:hAnsi="宋体" w:cs="宋体"/>
          <w:kern w:val="0"/>
          <w:sz w:val="24"/>
          <w:szCs w:val="24"/>
        </w:rPr>
        <w:t>2、参与投标应提供以下资料（标书一正三副，正本须加盖红章</w:t>
      </w:r>
      <w:r>
        <w:rPr>
          <w:rFonts w:ascii="宋体" w:hAnsi="宋体" w:cs="宋体" w:hint="eastAsia"/>
          <w:kern w:val="0"/>
          <w:sz w:val="24"/>
          <w:szCs w:val="24"/>
        </w:rPr>
        <w:t>，</w:t>
      </w:r>
      <w:r>
        <w:rPr>
          <w:rFonts w:ascii="宋体" w:hAnsi="宋体" w:cs="宋体" w:hint="eastAsia"/>
          <w:b/>
          <w:kern w:val="0"/>
          <w:sz w:val="24"/>
          <w:szCs w:val="24"/>
          <w:u w:val="single"/>
        </w:rPr>
        <w:t>格式见附件1</w:t>
      </w:r>
      <w:r>
        <w:rPr>
          <w:rFonts w:ascii="宋体" w:hAnsi="宋体" w:cs="宋体"/>
          <w:kern w:val="0"/>
          <w:sz w:val="24"/>
          <w:szCs w:val="24"/>
        </w:rPr>
        <w:t>）：</w:t>
      </w:r>
    </w:p>
    <w:p w:rsidR="00C448CC" w:rsidRDefault="00E522C1">
      <w:pPr>
        <w:widowControl/>
        <w:spacing w:line="360" w:lineRule="auto"/>
        <w:jc w:val="left"/>
        <w:rPr>
          <w:rFonts w:ascii="宋体" w:hAnsi="宋体" w:cs="宋体"/>
          <w:kern w:val="0"/>
          <w:sz w:val="24"/>
          <w:szCs w:val="24"/>
        </w:rPr>
      </w:pPr>
      <w:r>
        <w:rPr>
          <w:rFonts w:ascii="宋体" w:hAnsi="宋体" w:cs="宋体"/>
          <w:kern w:val="0"/>
          <w:sz w:val="24"/>
          <w:szCs w:val="24"/>
        </w:rPr>
        <w:t>2.1营业执照复印件；</w:t>
      </w:r>
    </w:p>
    <w:p w:rsidR="00C448CC" w:rsidRDefault="00E522C1">
      <w:pPr>
        <w:widowControl/>
        <w:spacing w:line="360" w:lineRule="auto"/>
        <w:jc w:val="left"/>
        <w:rPr>
          <w:rFonts w:ascii="宋体" w:hAnsi="宋体" w:cs="宋体"/>
          <w:kern w:val="0"/>
          <w:sz w:val="24"/>
          <w:szCs w:val="24"/>
        </w:rPr>
      </w:pPr>
      <w:r>
        <w:rPr>
          <w:rFonts w:ascii="宋体" w:hAnsi="宋体" w:cs="宋体"/>
          <w:kern w:val="0"/>
          <w:sz w:val="24"/>
          <w:szCs w:val="24"/>
        </w:rPr>
        <w:t>2.2生产企业生产许可证、经营企业经营许可证；</w:t>
      </w:r>
    </w:p>
    <w:p w:rsidR="00C448CC" w:rsidRDefault="00E522C1">
      <w:pPr>
        <w:widowControl/>
        <w:spacing w:line="360" w:lineRule="auto"/>
        <w:jc w:val="left"/>
        <w:rPr>
          <w:rFonts w:ascii="宋体" w:hAnsi="宋体" w:cs="宋体"/>
          <w:kern w:val="0"/>
          <w:sz w:val="24"/>
          <w:szCs w:val="24"/>
        </w:rPr>
      </w:pPr>
      <w:r>
        <w:rPr>
          <w:rFonts w:ascii="宋体" w:hAnsi="宋体" w:cs="宋体"/>
          <w:kern w:val="0"/>
          <w:sz w:val="24"/>
          <w:szCs w:val="24"/>
        </w:rPr>
        <w:t>2.3产品医疗器械注册证（如需）、医疗器械产品注册登记表及附表（如需）；</w:t>
      </w:r>
    </w:p>
    <w:p w:rsidR="00C448CC" w:rsidRDefault="00E522C1">
      <w:pPr>
        <w:widowControl/>
        <w:spacing w:line="360" w:lineRule="auto"/>
        <w:jc w:val="left"/>
        <w:rPr>
          <w:rFonts w:ascii="宋体" w:hAnsi="宋体" w:cs="宋体"/>
          <w:kern w:val="0"/>
          <w:sz w:val="24"/>
          <w:szCs w:val="24"/>
        </w:rPr>
      </w:pPr>
      <w:r>
        <w:rPr>
          <w:rFonts w:ascii="宋体" w:hAnsi="宋体" w:cs="宋体"/>
          <w:kern w:val="0"/>
          <w:sz w:val="24"/>
          <w:szCs w:val="24"/>
        </w:rPr>
        <w:t>2.4相关品牌产品代理授权书（复印件）；</w:t>
      </w:r>
    </w:p>
    <w:p w:rsidR="00C448CC" w:rsidRDefault="00E522C1">
      <w:pPr>
        <w:widowControl/>
        <w:spacing w:line="360" w:lineRule="auto"/>
        <w:jc w:val="left"/>
        <w:rPr>
          <w:rFonts w:ascii="宋体" w:hAnsi="宋体" w:cs="宋体"/>
          <w:kern w:val="0"/>
          <w:sz w:val="24"/>
          <w:szCs w:val="24"/>
        </w:rPr>
      </w:pPr>
      <w:r>
        <w:rPr>
          <w:rFonts w:ascii="宋体" w:hAnsi="宋体" w:cs="宋体"/>
          <w:kern w:val="0"/>
          <w:sz w:val="24"/>
          <w:szCs w:val="24"/>
        </w:rPr>
        <w:t>2.5投标代表的法人授权书及身份证复印件，并带身份证原件；</w:t>
      </w:r>
    </w:p>
    <w:p w:rsidR="00C448CC" w:rsidRDefault="00E522C1">
      <w:pPr>
        <w:widowControl/>
        <w:spacing w:line="360" w:lineRule="auto"/>
        <w:jc w:val="left"/>
        <w:rPr>
          <w:rFonts w:ascii="宋体" w:hAnsi="宋体" w:cs="宋体"/>
          <w:kern w:val="0"/>
          <w:sz w:val="24"/>
          <w:szCs w:val="24"/>
        </w:rPr>
      </w:pPr>
      <w:r>
        <w:rPr>
          <w:rFonts w:ascii="宋体" w:hAnsi="宋体" w:cs="宋体"/>
          <w:kern w:val="0"/>
          <w:sz w:val="24"/>
          <w:szCs w:val="24"/>
        </w:rPr>
        <w:t>2.6提供参加投标各品牌产品的样品</w:t>
      </w:r>
      <w:r>
        <w:rPr>
          <w:rFonts w:ascii="宋体" w:hAnsi="宋体" w:cs="宋体" w:hint="eastAsia"/>
          <w:kern w:val="0"/>
          <w:sz w:val="24"/>
          <w:szCs w:val="24"/>
        </w:rPr>
        <w:t>（彩页）</w:t>
      </w:r>
      <w:r>
        <w:rPr>
          <w:rFonts w:ascii="宋体" w:hAnsi="宋体" w:cs="宋体"/>
          <w:kern w:val="0"/>
          <w:sz w:val="24"/>
          <w:szCs w:val="24"/>
        </w:rPr>
        <w:t>；</w:t>
      </w:r>
    </w:p>
    <w:p w:rsidR="00C448CC" w:rsidRDefault="00E522C1">
      <w:pPr>
        <w:widowControl/>
        <w:spacing w:line="360" w:lineRule="auto"/>
        <w:jc w:val="left"/>
        <w:rPr>
          <w:rFonts w:ascii="宋体" w:hAnsi="宋体" w:cs="宋体"/>
          <w:kern w:val="0"/>
          <w:sz w:val="24"/>
          <w:szCs w:val="24"/>
        </w:rPr>
      </w:pPr>
      <w:r>
        <w:rPr>
          <w:rFonts w:ascii="宋体" w:hAnsi="宋体" w:cs="宋体"/>
          <w:kern w:val="0"/>
          <w:sz w:val="24"/>
          <w:szCs w:val="24"/>
        </w:rPr>
        <w:t>2.7产品质量保证书、廉洁承诺书；</w:t>
      </w:r>
    </w:p>
    <w:p w:rsidR="00C448CC" w:rsidRDefault="00E522C1">
      <w:pPr>
        <w:widowControl/>
        <w:spacing w:line="360" w:lineRule="auto"/>
        <w:jc w:val="left"/>
        <w:rPr>
          <w:rFonts w:ascii="宋体" w:hAnsi="宋体" w:cs="宋体"/>
          <w:kern w:val="0"/>
          <w:sz w:val="24"/>
          <w:szCs w:val="24"/>
        </w:rPr>
      </w:pPr>
      <w:r>
        <w:rPr>
          <w:rFonts w:ascii="宋体" w:hAnsi="宋体" w:cs="宋体"/>
          <w:kern w:val="0"/>
          <w:sz w:val="24"/>
          <w:szCs w:val="24"/>
        </w:rPr>
        <w:t>2.8投标一览表及投标报价表，配件及耗材报价表；</w:t>
      </w:r>
    </w:p>
    <w:p w:rsidR="00C448CC" w:rsidRDefault="00E522C1">
      <w:pPr>
        <w:widowControl/>
        <w:spacing w:line="360" w:lineRule="auto"/>
        <w:jc w:val="left"/>
        <w:rPr>
          <w:rFonts w:ascii="宋体" w:hAnsi="宋体" w:cs="宋体"/>
          <w:kern w:val="0"/>
          <w:sz w:val="24"/>
          <w:szCs w:val="24"/>
        </w:rPr>
      </w:pPr>
      <w:r>
        <w:rPr>
          <w:rFonts w:ascii="宋体" w:hAnsi="宋体" w:cs="宋体"/>
          <w:kern w:val="0"/>
          <w:sz w:val="24"/>
          <w:szCs w:val="24"/>
        </w:rPr>
        <w:t>2.9</w:t>
      </w:r>
      <w:r>
        <w:rPr>
          <w:rFonts w:ascii="宋体" w:hAnsi="宋体" w:cs="宋体" w:hint="eastAsia"/>
          <w:kern w:val="0"/>
          <w:sz w:val="24"/>
          <w:szCs w:val="24"/>
        </w:rPr>
        <w:t>投标</w:t>
      </w:r>
      <w:r>
        <w:rPr>
          <w:rFonts w:ascii="宋体" w:hAnsi="宋体" w:cs="宋体"/>
          <w:kern w:val="0"/>
          <w:sz w:val="24"/>
          <w:szCs w:val="24"/>
        </w:rPr>
        <w:t>产品业绩（提供合同复印件）；</w:t>
      </w:r>
    </w:p>
    <w:p w:rsidR="00C448CC" w:rsidRDefault="00E522C1">
      <w:pPr>
        <w:widowControl/>
        <w:spacing w:line="360" w:lineRule="auto"/>
        <w:jc w:val="left"/>
        <w:rPr>
          <w:rFonts w:ascii="宋体" w:hAnsi="宋体" w:cs="宋体"/>
          <w:kern w:val="0"/>
          <w:sz w:val="24"/>
          <w:szCs w:val="24"/>
        </w:rPr>
      </w:pPr>
      <w:r>
        <w:rPr>
          <w:rFonts w:ascii="宋体" w:hAnsi="宋体" w:cs="宋体"/>
          <w:kern w:val="0"/>
          <w:sz w:val="24"/>
          <w:szCs w:val="24"/>
        </w:rPr>
        <w:t>2.10 售后服务承诺及培训计划；</w:t>
      </w:r>
    </w:p>
    <w:p w:rsidR="00C448CC" w:rsidRDefault="00E522C1">
      <w:pPr>
        <w:widowControl/>
        <w:spacing w:line="360" w:lineRule="auto"/>
        <w:jc w:val="left"/>
        <w:rPr>
          <w:rFonts w:ascii="宋体" w:hAnsi="宋体" w:cs="宋体"/>
          <w:kern w:val="0"/>
          <w:sz w:val="24"/>
          <w:szCs w:val="24"/>
        </w:rPr>
      </w:pPr>
      <w:r>
        <w:rPr>
          <w:rFonts w:ascii="宋体" w:hAnsi="宋体" w:cs="宋体"/>
          <w:kern w:val="0"/>
          <w:sz w:val="24"/>
          <w:szCs w:val="24"/>
        </w:rPr>
        <w:t>2.11 标书文件需装订成册，不接收活页形式或通过夹子成型的标书。</w:t>
      </w:r>
    </w:p>
    <w:p w:rsidR="00C448CC" w:rsidRDefault="00E522C1">
      <w:pPr>
        <w:widowControl/>
        <w:spacing w:line="360" w:lineRule="auto"/>
        <w:jc w:val="left"/>
        <w:rPr>
          <w:rFonts w:ascii="宋体" w:hAnsi="宋体" w:cs="宋体"/>
          <w:kern w:val="0"/>
          <w:sz w:val="24"/>
          <w:szCs w:val="24"/>
        </w:rPr>
      </w:pPr>
      <w:r>
        <w:rPr>
          <w:rFonts w:ascii="宋体" w:hAnsi="宋体" w:cs="宋体"/>
          <w:kern w:val="0"/>
          <w:sz w:val="24"/>
          <w:szCs w:val="24"/>
        </w:rPr>
        <w:t>3、</w:t>
      </w:r>
      <w:proofErr w:type="gramStart"/>
      <w:r>
        <w:rPr>
          <w:rFonts w:ascii="宋体" w:hAnsi="宋体" w:cs="宋体"/>
          <w:kern w:val="0"/>
          <w:sz w:val="24"/>
          <w:szCs w:val="24"/>
        </w:rPr>
        <w:t>请符合</w:t>
      </w:r>
      <w:proofErr w:type="gramEnd"/>
      <w:r>
        <w:rPr>
          <w:rFonts w:ascii="宋体" w:hAnsi="宋体" w:cs="宋体"/>
          <w:kern w:val="0"/>
          <w:sz w:val="24"/>
          <w:szCs w:val="24"/>
        </w:rPr>
        <w:t>资格的投标人到宁波大学附属人民医院采购中心</w:t>
      </w:r>
      <w:r>
        <w:rPr>
          <w:rFonts w:ascii="宋体" w:hAnsi="宋体" w:cs="宋体" w:hint="eastAsia"/>
          <w:kern w:val="0"/>
          <w:sz w:val="24"/>
          <w:szCs w:val="24"/>
        </w:rPr>
        <w:t>报名</w:t>
      </w:r>
      <w:r>
        <w:rPr>
          <w:rFonts w:ascii="宋体" w:hAnsi="宋体" w:cs="宋体"/>
          <w:kern w:val="0"/>
          <w:sz w:val="24"/>
          <w:szCs w:val="24"/>
        </w:rPr>
        <w:t>，联系人：</w:t>
      </w:r>
      <w:r>
        <w:rPr>
          <w:rFonts w:ascii="宋体" w:hAnsi="宋体" w:cs="宋体" w:hint="eastAsia"/>
          <w:kern w:val="0"/>
          <w:sz w:val="24"/>
          <w:szCs w:val="24"/>
        </w:rPr>
        <w:t>姚</w:t>
      </w:r>
      <w:r>
        <w:rPr>
          <w:rFonts w:ascii="宋体" w:hAnsi="宋体" w:cs="宋体"/>
          <w:kern w:val="0"/>
          <w:sz w:val="24"/>
          <w:szCs w:val="24"/>
        </w:rPr>
        <w:t>老师、肖老师，联系电话：0574-87016979。报名截止时间202</w:t>
      </w:r>
      <w:r>
        <w:rPr>
          <w:rFonts w:ascii="宋体" w:hAnsi="宋体" w:cs="宋体" w:hint="eastAsia"/>
          <w:kern w:val="0"/>
          <w:sz w:val="24"/>
          <w:szCs w:val="24"/>
        </w:rPr>
        <w:t>6</w:t>
      </w:r>
      <w:r>
        <w:rPr>
          <w:rFonts w:ascii="宋体" w:hAnsi="宋体" w:cs="宋体"/>
          <w:kern w:val="0"/>
          <w:sz w:val="24"/>
          <w:szCs w:val="24"/>
        </w:rPr>
        <w:t>年</w:t>
      </w:r>
      <w:r w:rsidR="007835A9">
        <w:rPr>
          <w:rFonts w:ascii="宋体" w:hAnsi="宋体" w:cs="宋体" w:hint="eastAsia"/>
          <w:kern w:val="0"/>
          <w:sz w:val="24"/>
          <w:szCs w:val="24"/>
        </w:rPr>
        <w:t>3</w:t>
      </w:r>
      <w:r>
        <w:rPr>
          <w:rFonts w:ascii="宋体" w:hAnsi="宋体" w:cs="宋体"/>
          <w:kern w:val="0"/>
          <w:sz w:val="24"/>
          <w:szCs w:val="24"/>
        </w:rPr>
        <w:t>月</w:t>
      </w:r>
      <w:r w:rsidR="00287709">
        <w:rPr>
          <w:rFonts w:ascii="宋体" w:hAnsi="宋体" w:cs="宋体" w:hint="eastAsia"/>
          <w:kern w:val="0"/>
          <w:sz w:val="24"/>
          <w:szCs w:val="24"/>
        </w:rPr>
        <w:t>12</w:t>
      </w:r>
      <w:r>
        <w:rPr>
          <w:rFonts w:ascii="宋体" w:hAnsi="宋体" w:cs="宋体"/>
          <w:kern w:val="0"/>
          <w:sz w:val="24"/>
          <w:szCs w:val="24"/>
        </w:rPr>
        <w:t>日</w:t>
      </w:r>
      <w:r>
        <w:rPr>
          <w:rFonts w:ascii="宋体" w:hAnsi="宋体" w:cs="宋体" w:hint="eastAsia"/>
          <w:kern w:val="0"/>
          <w:sz w:val="24"/>
          <w:szCs w:val="24"/>
        </w:rPr>
        <w:t>17</w:t>
      </w:r>
      <w:r>
        <w:rPr>
          <w:rFonts w:ascii="宋体" w:hAnsi="宋体" w:cs="宋体"/>
          <w:kern w:val="0"/>
          <w:sz w:val="24"/>
          <w:szCs w:val="24"/>
        </w:rPr>
        <w:t>时。</w:t>
      </w:r>
      <w:r>
        <w:rPr>
          <w:rFonts w:ascii="宋体" w:hAnsi="宋体" w:cs="宋体" w:hint="eastAsia"/>
          <w:kern w:val="0"/>
          <w:sz w:val="24"/>
          <w:szCs w:val="24"/>
        </w:rPr>
        <w:t>报名成功后请按时参加现场议标，如有特殊情况无法参加的向我院采购中心报备。</w:t>
      </w:r>
    </w:p>
    <w:p w:rsidR="00C448CC" w:rsidRDefault="00E522C1">
      <w:pPr>
        <w:widowControl/>
        <w:spacing w:line="360" w:lineRule="auto"/>
        <w:jc w:val="left"/>
        <w:rPr>
          <w:rFonts w:ascii="宋体" w:hAnsi="宋体" w:cs="宋体"/>
          <w:kern w:val="0"/>
          <w:sz w:val="24"/>
          <w:szCs w:val="24"/>
        </w:rPr>
      </w:pPr>
      <w:r>
        <w:rPr>
          <w:rFonts w:ascii="宋体" w:hAnsi="宋体" w:cs="宋体"/>
          <w:kern w:val="0"/>
          <w:sz w:val="24"/>
          <w:szCs w:val="24"/>
        </w:rPr>
        <w:t>4、本次议标定于202</w:t>
      </w:r>
      <w:r>
        <w:rPr>
          <w:rFonts w:ascii="宋体" w:hAnsi="宋体" w:cs="宋体" w:hint="eastAsia"/>
          <w:kern w:val="0"/>
          <w:sz w:val="24"/>
          <w:szCs w:val="24"/>
        </w:rPr>
        <w:t>6</w:t>
      </w:r>
      <w:r>
        <w:rPr>
          <w:rFonts w:ascii="宋体" w:hAnsi="宋体" w:cs="宋体"/>
          <w:kern w:val="0"/>
          <w:sz w:val="24"/>
          <w:szCs w:val="24"/>
        </w:rPr>
        <w:t>年</w:t>
      </w:r>
      <w:r w:rsidR="007835A9">
        <w:rPr>
          <w:rFonts w:ascii="宋体" w:hAnsi="宋体" w:cs="宋体" w:hint="eastAsia"/>
          <w:kern w:val="0"/>
          <w:sz w:val="24"/>
          <w:szCs w:val="24"/>
        </w:rPr>
        <w:t>3</w:t>
      </w:r>
      <w:r>
        <w:rPr>
          <w:rFonts w:ascii="宋体" w:hAnsi="宋体" w:cs="宋体"/>
          <w:kern w:val="0"/>
          <w:sz w:val="24"/>
          <w:szCs w:val="24"/>
        </w:rPr>
        <w:t>月</w:t>
      </w:r>
      <w:r w:rsidR="00287709">
        <w:rPr>
          <w:rFonts w:ascii="宋体" w:hAnsi="宋体" w:cs="宋体" w:hint="eastAsia"/>
          <w:kern w:val="0"/>
          <w:sz w:val="24"/>
          <w:szCs w:val="24"/>
        </w:rPr>
        <w:t>13</w:t>
      </w:r>
      <w:r>
        <w:rPr>
          <w:rFonts w:ascii="宋体" w:hAnsi="宋体" w:cs="宋体"/>
          <w:kern w:val="0"/>
          <w:sz w:val="24"/>
          <w:szCs w:val="24"/>
        </w:rPr>
        <w:t>日</w:t>
      </w:r>
      <w:r w:rsidR="00287709">
        <w:rPr>
          <w:rFonts w:ascii="宋体" w:hAnsi="宋体" w:cs="宋体" w:hint="eastAsia"/>
          <w:kern w:val="0"/>
          <w:sz w:val="24"/>
          <w:szCs w:val="24"/>
        </w:rPr>
        <w:t>14</w:t>
      </w:r>
      <w:r>
        <w:rPr>
          <w:rFonts w:ascii="宋体" w:hAnsi="宋体" w:cs="宋体" w:hint="eastAsia"/>
          <w:kern w:val="0"/>
          <w:sz w:val="24"/>
          <w:szCs w:val="24"/>
        </w:rPr>
        <w:t>时</w:t>
      </w:r>
      <w:r>
        <w:rPr>
          <w:rFonts w:ascii="宋体" w:hAnsi="宋体" w:cs="宋体"/>
          <w:kern w:val="0"/>
          <w:sz w:val="24"/>
          <w:szCs w:val="24"/>
        </w:rPr>
        <w:t>，地点：</w:t>
      </w:r>
      <w:r>
        <w:rPr>
          <w:rFonts w:ascii="宋体" w:hAnsi="宋体" w:cs="宋体" w:hint="eastAsia"/>
          <w:kern w:val="0"/>
          <w:sz w:val="24"/>
          <w:szCs w:val="24"/>
        </w:rPr>
        <w:t>宁波市百丈东路251号，宁波大学附属人民医院</w:t>
      </w:r>
      <w:r>
        <w:rPr>
          <w:rFonts w:ascii="宋体" w:hAnsi="宋体" w:cs="宋体"/>
          <w:kern w:val="0"/>
          <w:sz w:val="24"/>
          <w:szCs w:val="24"/>
        </w:rPr>
        <w:t>16号楼</w:t>
      </w:r>
      <w:r>
        <w:rPr>
          <w:rFonts w:ascii="宋体" w:hAnsi="宋体" w:cs="宋体" w:hint="eastAsia"/>
          <w:kern w:val="0"/>
          <w:sz w:val="24"/>
          <w:szCs w:val="24"/>
        </w:rPr>
        <w:t>2楼218</w:t>
      </w:r>
      <w:r>
        <w:rPr>
          <w:rFonts w:ascii="宋体" w:hAnsi="宋体" w:cs="宋体"/>
          <w:kern w:val="0"/>
          <w:sz w:val="24"/>
          <w:szCs w:val="24"/>
        </w:rPr>
        <w:t>会议室。</w:t>
      </w:r>
    </w:p>
    <w:p w:rsidR="00C448CC" w:rsidRDefault="00E522C1">
      <w:pPr>
        <w:widowControl/>
        <w:spacing w:line="360" w:lineRule="auto"/>
        <w:jc w:val="left"/>
        <w:rPr>
          <w:rFonts w:ascii="宋体" w:hAnsi="宋体" w:cs="宋体"/>
          <w:kern w:val="0"/>
          <w:sz w:val="24"/>
          <w:szCs w:val="24"/>
        </w:rPr>
      </w:pPr>
      <w:r>
        <w:rPr>
          <w:rFonts w:ascii="宋体" w:hAnsi="宋体" w:cs="宋体" w:hint="eastAsia"/>
          <w:kern w:val="0"/>
          <w:sz w:val="24"/>
          <w:szCs w:val="24"/>
        </w:rPr>
        <w:t>5、</w:t>
      </w:r>
      <w:r>
        <w:rPr>
          <w:rFonts w:ascii="宋体" w:hAnsi="宋体" w:hint="eastAsia"/>
          <w:sz w:val="24"/>
          <w:szCs w:val="24"/>
        </w:rPr>
        <w:t>我院为无烟医院，文明单位，院区内严禁吸烟，并要求严格做好垃圾分类，请投标人自觉遵守。</w:t>
      </w:r>
    </w:p>
    <w:p w:rsidR="00C448CC" w:rsidRDefault="00E522C1">
      <w:pPr>
        <w:widowControl/>
        <w:spacing w:line="360" w:lineRule="auto"/>
        <w:jc w:val="left"/>
        <w:rPr>
          <w:rFonts w:ascii="宋体" w:hAnsi="宋体"/>
          <w:b/>
          <w:sz w:val="24"/>
          <w:szCs w:val="24"/>
        </w:rPr>
      </w:pPr>
      <w:r>
        <w:rPr>
          <w:rFonts w:ascii="宋体" w:hAnsi="宋体" w:hint="eastAsia"/>
          <w:b/>
          <w:sz w:val="24"/>
          <w:szCs w:val="24"/>
        </w:rPr>
        <w:t>四.</w:t>
      </w:r>
      <w:r>
        <w:rPr>
          <w:rFonts w:ascii="宋体" w:hAnsi="宋体"/>
          <w:b/>
          <w:sz w:val="24"/>
          <w:szCs w:val="24"/>
        </w:rPr>
        <w:t>评标方法</w:t>
      </w:r>
    </w:p>
    <w:p w:rsidR="00C448CC" w:rsidRDefault="00E522C1">
      <w:pPr>
        <w:widowControl/>
        <w:spacing w:line="360" w:lineRule="auto"/>
        <w:jc w:val="left"/>
        <w:rPr>
          <w:rFonts w:ascii="宋体" w:hAnsi="宋体" w:cs="宋体"/>
          <w:kern w:val="0"/>
          <w:sz w:val="24"/>
          <w:szCs w:val="24"/>
        </w:rPr>
      </w:pPr>
      <w:r>
        <w:rPr>
          <w:rFonts w:ascii="宋体" w:hAnsi="宋体" w:cs="宋体"/>
          <w:kern w:val="0"/>
          <w:sz w:val="24"/>
          <w:szCs w:val="24"/>
        </w:rPr>
        <w:lastRenderedPageBreak/>
        <w:t>本次采购采用议标的方式，采用综合评分法，中标结果以宁波大学附属人民医院外网公示、电话通知为准。</w:t>
      </w:r>
    </w:p>
    <w:p w:rsidR="00C448CC" w:rsidRDefault="00E522C1">
      <w:pPr>
        <w:widowControl/>
        <w:spacing w:line="360" w:lineRule="auto"/>
        <w:jc w:val="left"/>
        <w:rPr>
          <w:rFonts w:ascii="宋体" w:hAnsi="宋体" w:cs="宋体"/>
          <w:b/>
          <w:kern w:val="0"/>
          <w:sz w:val="24"/>
          <w:szCs w:val="24"/>
        </w:rPr>
      </w:pPr>
      <w:r>
        <w:rPr>
          <w:rFonts w:ascii="宋体" w:hAnsi="宋体" w:cs="宋体" w:hint="eastAsia"/>
          <w:b/>
          <w:kern w:val="0"/>
          <w:sz w:val="24"/>
          <w:szCs w:val="24"/>
        </w:rPr>
        <w:t>五.</w:t>
      </w:r>
      <w:r>
        <w:rPr>
          <w:rFonts w:ascii="宋体" w:hAnsi="宋体" w:cs="宋体"/>
          <w:b/>
          <w:kern w:val="0"/>
          <w:sz w:val="24"/>
          <w:szCs w:val="24"/>
        </w:rPr>
        <w:t>商务条款</w:t>
      </w:r>
    </w:p>
    <w:p w:rsidR="00C448CC" w:rsidRDefault="00E522C1">
      <w:pPr>
        <w:widowControl/>
        <w:spacing w:line="360" w:lineRule="auto"/>
        <w:jc w:val="left"/>
        <w:rPr>
          <w:rFonts w:ascii="宋体" w:hAnsi="宋体" w:cs="宋体"/>
          <w:kern w:val="0"/>
          <w:sz w:val="24"/>
          <w:szCs w:val="24"/>
        </w:rPr>
      </w:pPr>
      <w:r>
        <w:rPr>
          <w:rFonts w:ascii="宋体" w:hAnsi="宋体" w:cs="宋体"/>
          <w:kern w:val="0"/>
          <w:sz w:val="24"/>
          <w:szCs w:val="24"/>
        </w:rPr>
        <w:t>交货方式：按院方实际需要供货。</w:t>
      </w:r>
    </w:p>
    <w:p w:rsidR="00C448CC" w:rsidRDefault="00E522C1">
      <w:pPr>
        <w:widowControl/>
        <w:spacing w:line="360" w:lineRule="auto"/>
        <w:jc w:val="left"/>
        <w:rPr>
          <w:rFonts w:ascii="宋体" w:hAnsi="宋体" w:cs="宋体"/>
          <w:kern w:val="0"/>
          <w:sz w:val="24"/>
          <w:szCs w:val="24"/>
        </w:rPr>
      </w:pPr>
      <w:r>
        <w:rPr>
          <w:rFonts w:ascii="宋体" w:hAnsi="宋体" w:cs="宋体"/>
          <w:kern w:val="0"/>
          <w:sz w:val="24"/>
          <w:szCs w:val="24"/>
        </w:rPr>
        <w:t>交货时间：</w:t>
      </w:r>
      <w:r>
        <w:rPr>
          <w:rFonts w:ascii="宋体" w:hAnsi="宋体" w:cs="宋体" w:hint="eastAsia"/>
          <w:kern w:val="0"/>
          <w:sz w:val="24"/>
          <w:szCs w:val="24"/>
        </w:rPr>
        <w:t>中标后接院方通知30天内全部安装调试完成</w:t>
      </w:r>
      <w:r>
        <w:rPr>
          <w:rFonts w:ascii="宋体" w:hAnsi="宋体" w:cs="宋体"/>
          <w:kern w:val="0"/>
          <w:sz w:val="24"/>
          <w:szCs w:val="24"/>
        </w:rPr>
        <w:t>。</w:t>
      </w:r>
    </w:p>
    <w:p w:rsidR="00C448CC" w:rsidRDefault="00E522C1">
      <w:pPr>
        <w:widowControl/>
        <w:spacing w:line="360" w:lineRule="auto"/>
        <w:jc w:val="left"/>
        <w:rPr>
          <w:rFonts w:ascii="宋体" w:hAnsi="宋体" w:cs="宋体"/>
          <w:kern w:val="0"/>
          <w:sz w:val="24"/>
          <w:szCs w:val="24"/>
        </w:rPr>
      </w:pPr>
      <w:r>
        <w:rPr>
          <w:rFonts w:ascii="宋体" w:hAnsi="宋体" w:cs="宋体"/>
          <w:kern w:val="0"/>
          <w:sz w:val="24"/>
          <w:szCs w:val="24"/>
        </w:rPr>
        <w:t>付款方式：设备安装验收合格3个月内</w:t>
      </w:r>
      <w:r>
        <w:rPr>
          <w:rFonts w:ascii="宋体" w:hAnsi="宋体" w:cs="宋体" w:hint="eastAsia"/>
          <w:kern w:val="0"/>
          <w:sz w:val="24"/>
          <w:szCs w:val="24"/>
        </w:rPr>
        <w:t>支付。</w:t>
      </w:r>
    </w:p>
    <w:p w:rsidR="00C448CC" w:rsidRDefault="00E522C1">
      <w:pPr>
        <w:widowControl/>
        <w:spacing w:line="360" w:lineRule="auto"/>
        <w:jc w:val="left"/>
        <w:rPr>
          <w:rFonts w:ascii="宋体" w:hAnsi="宋体" w:cs="宋体"/>
          <w:kern w:val="0"/>
          <w:sz w:val="24"/>
          <w:szCs w:val="24"/>
        </w:rPr>
      </w:pPr>
      <w:r>
        <w:rPr>
          <w:rFonts w:ascii="宋体" w:hAnsi="宋体" w:cs="宋体"/>
          <w:kern w:val="0"/>
          <w:sz w:val="24"/>
          <w:szCs w:val="24"/>
        </w:rPr>
        <w:t>售后服务：</w:t>
      </w:r>
      <w:r>
        <w:rPr>
          <w:rFonts w:ascii="宋体" w:hAnsi="宋体" w:cs="宋体" w:hint="eastAsia"/>
          <w:kern w:val="0"/>
          <w:sz w:val="24"/>
          <w:szCs w:val="24"/>
        </w:rPr>
        <w:t>按要求提供</w:t>
      </w:r>
      <w:r>
        <w:rPr>
          <w:rFonts w:ascii="宋体" w:hAnsi="宋体" w:cs="宋体"/>
          <w:kern w:val="0"/>
          <w:sz w:val="24"/>
          <w:szCs w:val="24"/>
        </w:rPr>
        <w:t>免费保修期，保修期满后不收取任何人工费、差旅费等额外服务性费用，只收取基本零配件费用。如涉及专用软件应提供免费升级服务，要求与医院信息系统联网的应免费提供HIS或LIS接入。</w:t>
      </w:r>
    </w:p>
    <w:p w:rsidR="00C448CC" w:rsidRDefault="00E522C1">
      <w:pPr>
        <w:widowControl/>
        <w:spacing w:line="360" w:lineRule="auto"/>
        <w:jc w:val="left"/>
        <w:rPr>
          <w:rFonts w:ascii="宋体" w:hAnsi="宋体" w:cs="宋体"/>
          <w:kern w:val="0"/>
          <w:sz w:val="24"/>
          <w:szCs w:val="24"/>
        </w:rPr>
      </w:pPr>
      <w:r>
        <w:rPr>
          <w:rFonts w:ascii="宋体" w:hAnsi="宋体" w:cs="宋体"/>
          <w:kern w:val="0"/>
          <w:sz w:val="24"/>
          <w:szCs w:val="24"/>
        </w:rPr>
        <w:t>技术支持：</w:t>
      </w:r>
      <w:proofErr w:type="gramStart"/>
      <w:r>
        <w:rPr>
          <w:rFonts w:ascii="宋体" w:hAnsi="宋体" w:cs="宋体"/>
          <w:kern w:val="0"/>
          <w:sz w:val="24"/>
          <w:szCs w:val="24"/>
        </w:rPr>
        <w:t>中标商</w:t>
      </w:r>
      <w:proofErr w:type="gramEnd"/>
      <w:r>
        <w:rPr>
          <w:rFonts w:ascii="宋体" w:hAnsi="宋体" w:cs="宋体"/>
          <w:kern w:val="0"/>
          <w:sz w:val="24"/>
          <w:szCs w:val="24"/>
        </w:rPr>
        <w:t>应提供设备使用的技术支持或培训。</w:t>
      </w:r>
    </w:p>
    <w:p w:rsidR="00C448CC" w:rsidRDefault="00E522C1">
      <w:pPr>
        <w:widowControl/>
        <w:spacing w:line="360" w:lineRule="auto"/>
        <w:ind w:left="840" w:hangingChars="350" w:hanging="840"/>
        <w:jc w:val="right"/>
        <w:rPr>
          <w:rFonts w:ascii="宋体" w:hAnsi="宋体" w:cs="宋体"/>
          <w:kern w:val="0"/>
          <w:sz w:val="24"/>
          <w:szCs w:val="24"/>
        </w:rPr>
      </w:pPr>
      <w:r>
        <w:rPr>
          <w:rFonts w:ascii="宋体" w:hAnsi="宋体" w:cs="宋体"/>
          <w:kern w:val="0"/>
          <w:sz w:val="24"/>
          <w:szCs w:val="24"/>
        </w:rPr>
        <w:t>宁波大学附属人民医院</w:t>
      </w:r>
    </w:p>
    <w:p w:rsidR="00C448CC" w:rsidRDefault="00E522C1" w:rsidP="00A14A09">
      <w:pPr>
        <w:widowControl/>
        <w:spacing w:line="360" w:lineRule="auto"/>
        <w:ind w:left="840" w:hangingChars="350" w:hanging="840"/>
        <w:jc w:val="right"/>
        <w:rPr>
          <w:b/>
          <w:sz w:val="18"/>
          <w:szCs w:val="18"/>
        </w:rPr>
      </w:pPr>
      <w:r>
        <w:rPr>
          <w:rFonts w:ascii="宋体" w:hAnsi="宋体" w:cs="宋体"/>
          <w:kern w:val="0"/>
          <w:sz w:val="24"/>
          <w:szCs w:val="24"/>
        </w:rPr>
        <w:t>202</w:t>
      </w:r>
      <w:r>
        <w:rPr>
          <w:rFonts w:ascii="宋体" w:hAnsi="宋体" w:cs="宋体" w:hint="eastAsia"/>
          <w:kern w:val="0"/>
          <w:sz w:val="24"/>
          <w:szCs w:val="24"/>
        </w:rPr>
        <w:t>6</w:t>
      </w:r>
      <w:r>
        <w:rPr>
          <w:rFonts w:ascii="宋体" w:hAnsi="宋体" w:cs="宋体"/>
          <w:kern w:val="0"/>
          <w:sz w:val="24"/>
          <w:szCs w:val="24"/>
        </w:rPr>
        <w:t>年</w:t>
      </w:r>
      <w:r w:rsidR="00C03057">
        <w:rPr>
          <w:rFonts w:ascii="宋体" w:hAnsi="宋体" w:cs="宋体" w:hint="eastAsia"/>
          <w:kern w:val="0"/>
          <w:sz w:val="24"/>
          <w:szCs w:val="24"/>
        </w:rPr>
        <w:t>3</w:t>
      </w:r>
      <w:r>
        <w:rPr>
          <w:rFonts w:ascii="宋体" w:hAnsi="宋体" w:cs="宋体"/>
          <w:kern w:val="0"/>
          <w:sz w:val="24"/>
          <w:szCs w:val="24"/>
        </w:rPr>
        <w:t>月</w:t>
      </w:r>
      <w:r w:rsidR="00C03057">
        <w:rPr>
          <w:rFonts w:ascii="宋体" w:hAnsi="宋体" w:cs="宋体" w:hint="eastAsia"/>
          <w:kern w:val="0"/>
          <w:sz w:val="24"/>
          <w:szCs w:val="24"/>
        </w:rPr>
        <w:t>9</w:t>
      </w:r>
      <w:r>
        <w:rPr>
          <w:rFonts w:ascii="宋体" w:hAnsi="宋体" w:cs="宋体"/>
          <w:kern w:val="0"/>
          <w:sz w:val="24"/>
          <w:szCs w:val="24"/>
        </w:rPr>
        <w:t>日</w:t>
      </w:r>
    </w:p>
    <w:p w:rsidR="00C448CC" w:rsidRDefault="00E522C1">
      <w:pPr>
        <w:widowControl/>
        <w:jc w:val="left"/>
        <w:rPr>
          <w:rFonts w:ascii="宋体" w:hAnsi="宋体" w:cs="宋体"/>
          <w:b/>
          <w:kern w:val="0"/>
          <w:sz w:val="18"/>
          <w:szCs w:val="18"/>
        </w:rPr>
      </w:pPr>
      <w:r>
        <w:rPr>
          <w:rFonts w:ascii="宋体" w:hAnsi="宋体" w:cs="宋体"/>
          <w:b/>
          <w:kern w:val="0"/>
          <w:sz w:val="18"/>
          <w:szCs w:val="18"/>
        </w:rPr>
        <w:br w:type="page"/>
      </w:r>
    </w:p>
    <w:p w:rsidR="00C448CC" w:rsidRDefault="00E522C1">
      <w:pPr>
        <w:rPr>
          <w:sz w:val="18"/>
          <w:szCs w:val="18"/>
        </w:rPr>
      </w:pPr>
      <w:r>
        <w:rPr>
          <w:rFonts w:ascii="宋体" w:hAnsi="宋体" w:cs="宋体" w:hint="eastAsia"/>
          <w:b/>
          <w:kern w:val="0"/>
          <w:sz w:val="18"/>
          <w:szCs w:val="18"/>
        </w:rPr>
        <w:lastRenderedPageBreak/>
        <w:t>项目评分表：</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84"/>
        <w:gridCol w:w="7229"/>
      </w:tblGrid>
      <w:tr w:rsidR="00C448CC">
        <w:trPr>
          <w:trHeight w:val="558"/>
        </w:trPr>
        <w:tc>
          <w:tcPr>
            <w:tcW w:w="8613" w:type="dxa"/>
            <w:gridSpan w:val="2"/>
            <w:tcBorders>
              <w:top w:val="single" w:sz="4" w:space="0" w:color="auto"/>
              <w:left w:val="single" w:sz="4" w:space="0" w:color="auto"/>
              <w:bottom w:val="single" w:sz="4" w:space="0" w:color="auto"/>
              <w:right w:val="single" w:sz="4" w:space="0" w:color="auto"/>
            </w:tcBorders>
          </w:tcPr>
          <w:p w:rsidR="00C448CC" w:rsidRDefault="00E522C1">
            <w:pPr>
              <w:spacing w:line="360" w:lineRule="auto"/>
              <w:jc w:val="center"/>
              <w:rPr>
                <w:rFonts w:ascii="宋体" w:hAnsi="宋体"/>
                <w:b/>
                <w:color w:val="000000"/>
                <w:sz w:val="18"/>
                <w:szCs w:val="18"/>
              </w:rPr>
            </w:pPr>
            <w:r>
              <w:rPr>
                <w:rFonts w:ascii="宋体" w:hAnsi="宋体" w:hint="eastAsia"/>
                <w:b/>
                <w:color w:val="000000"/>
                <w:sz w:val="18"/>
                <w:szCs w:val="18"/>
              </w:rPr>
              <w:t>评分项及分值</w:t>
            </w:r>
          </w:p>
        </w:tc>
      </w:tr>
      <w:tr w:rsidR="00C448CC">
        <w:trPr>
          <w:trHeight w:val="1312"/>
        </w:trPr>
        <w:tc>
          <w:tcPr>
            <w:tcW w:w="1384" w:type="dxa"/>
            <w:tcBorders>
              <w:top w:val="single" w:sz="4" w:space="0" w:color="auto"/>
              <w:left w:val="single" w:sz="4" w:space="0" w:color="auto"/>
              <w:bottom w:val="single" w:sz="4" w:space="0" w:color="auto"/>
              <w:right w:val="single" w:sz="4" w:space="0" w:color="auto"/>
            </w:tcBorders>
            <w:vAlign w:val="center"/>
          </w:tcPr>
          <w:p w:rsidR="00C448CC" w:rsidRDefault="00E522C1">
            <w:pPr>
              <w:spacing w:line="360" w:lineRule="auto"/>
              <w:jc w:val="center"/>
              <w:rPr>
                <w:rFonts w:ascii="宋体" w:hAnsi="宋体"/>
                <w:color w:val="000000"/>
                <w:sz w:val="18"/>
                <w:szCs w:val="18"/>
              </w:rPr>
            </w:pPr>
            <w:r>
              <w:rPr>
                <w:rFonts w:ascii="宋体" w:hAnsi="宋体" w:hint="eastAsia"/>
                <w:color w:val="000000"/>
                <w:sz w:val="18"/>
                <w:szCs w:val="18"/>
              </w:rPr>
              <w:t>价格分</w:t>
            </w:r>
          </w:p>
          <w:p w:rsidR="00C448CC" w:rsidRDefault="00E522C1">
            <w:pPr>
              <w:spacing w:line="360" w:lineRule="auto"/>
              <w:jc w:val="center"/>
              <w:rPr>
                <w:rFonts w:ascii="宋体" w:hAnsi="宋体"/>
                <w:color w:val="000000"/>
                <w:sz w:val="18"/>
                <w:szCs w:val="18"/>
              </w:rPr>
            </w:pPr>
            <w:r>
              <w:rPr>
                <w:rFonts w:ascii="宋体" w:hAnsi="宋体" w:hint="eastAsia"/>
                <w:color w:val="000000"/>
                <w:sz w:val="18"/>
                <w:szCs w:val="18"/>
              </w:rPr>
              <w:t>（30分）</w:t>
            </w:r>
          </w:p>
        </w:tc>
        <w:tc>
          <w:tcPr>
            <w:tcW w:w="7229" w:type="dxa"/>
            <w:tcBorders>
              <w:top w:val="single" w:sz="4" w:space="0" w:color="auto"/>
              <w:left w:val="single" w:sz="4" w:space="0" w:color="auto"/>
              <w:bottom w:val="single" w:sz="4" w:space="0" w:color="auto"/>
              <w:right w:val="single" w:sz="4" w:space="0" w:color="auto"/>
            </w:tcBorders>
            <w:vAlign w:val="center"/>
          </w:tcPr>
          <w:p w:rsidR="00C448CC" w:rsidRDefault="00E522C1">
            <w:pPr>
              <w:tabs>
                <w:tab w:val="left" w:pos="0"/>
              </w:tabs>
              <w:rPr>
                <w:rFonts w:ascii="宋体" w:hAnsi="宋体" w:cs="宋体"/>
                <w:bCs/>
                <w:sz w:val="18"/>
                <w:szCs w:val="18"/>
              </w:rPr>
            </w:pPr>
            <w:r>
              <w:rPr>
                <w:rFonts w:ascii="宋体" w:hAnsi="宋体" w:cs="宋体" w:hint="eastAsia"/>
                <w:bCs/>
                <w:sz w:val="18"/>
                <w:szCs w:val="18"/>
              </w:rPr>
              <w:t>评标基准价指的是满足招标文件要求且最低的参与评审的价格。</w:t>
            </w:r>
          </w:p>
          <w:p w:rsidR="00C448CC" w:rsidRDefault="00E522C1">
            <w:pPr>
              <w:tabs>
                <w:tab w:val="left" w:pos="0"/>
              </w:tabs>
              <w:rPr>
                <w:rFonts w:ascii="宋体" w:hAnsi="宋体" w:cs="宋体"/>
                <w:bCs/>
                <w:sz w:val="18"/>
                <w:szCs w:val="18"/>
              </w:rPr>
            </w:pPr>
            <w:r>
              <w:rPr>
                <w:rFonts w:ascii="宋体" w:hAnsi="宋体" w:cs="宋体" w:hint="eastAsia"/>
                <w:bCs/>
                <w:sz w:val="18"/>
                <w:szCs w:val="18"/>
              </w:rPr>
              <w:t>参与评审的价格为评标基准价的其价格得分得满分30分。</w:t>
            </w:r>
          </w:p>
          <w:p w:rsidR="00C448CC" w:rsidRDefault="00E522C1">
            <w:pPr>
              <w:tabs>
                <w:tab w:val="left" w:pos="0"/>
              </w:tabs>
              <w:rPr>
                <w:rFonts w:ascii="宋体" w:hAnsi="宋体" w:cs="宋体"/>
                <w:bCs/>
                <w:sz w:val="18"/>
                <w:szCs w:val="18"/>
              </w:rPr>
            </w:pPr>
            <w:r>
              <w:rPr>
                <w:rFonts w:ascii="宋体" w:hAnsi="宋体" w:cs="宋体" w:hint="eastAsia"/>
                <w:bCs/>
                <w:sz w:val="18"/>
                <w:szCs w:val="18"/>
              </w:rPr>
              <w:t>其他投标人价格得分按照下列公式计算：</w:t>
            </w:r>
          </w:p>
          <w:p w:rsidR="00C448CC" w:rsidRDefault="00E522C1">
            <w:pPr>
              <w:tabs>
                <w:tab w:val="left" w:pos="0"/>
              </w:tabs>
              <w:rPr>
                <w:rFonts w:ascii="宋体" w:hAnsi="宋体" w:cs="宋体"/>
                <w:bCs/>
                <w:sz w:val="18"/>
                <w:szCs w:val="18"/>
              </w:rPr>
            </w:pPr>
            <w:r>
              <w:rPr>
                <w:rFonts w:ascii="宋体" w:hAnsi="宋体" w:cs="宋体" w:hint="eastAsia"/>
                <w:bCs/>
                <w:sz w:val="18"/>
                <w:szCs w:val="18"/>
              </w:rPr>
              <w:t>价格得分=（评标基准价/各投标人参与评审的价格）×30％×100。</w:t>
            </w:r>
          </w:p>
          <w:p w:rsidR="00C448CC" w:rsidRDefault="00E522C1">
            <w:pPr>
              <w:tabs>
                <w:tab w:val="left" w:pos="0"/>
              </w:tabs>
              <w:rPr>
                <w:rFonts w:ascii="宋体" w:hAnsi="宋体" w:cs="宋体"/>
                <w:b/>
                <w:bCs/>
                <w:sz w:val="18"/>
                <w:szCs w:val="18"/>
              </w:rPr>
            </w:pPr>
            <w:r>
              <w:rPr>
                <w:rFonts w:ascii="宋体" w:hAnsi="宋体" w:cs="宋体" w:hint="eastAsia"/>
                <w:b/>
                <w:bCs/>
                <w:sz w:val="18"/>
                <w:szCs w:val="18"/>
              </w:rPr>
              <w:t>注：1、投标报价超过对应最高限价的作无效标处理。</w:t>
            </w:r>
          </w:p>
          <w:p w:rsidR="00C448CC" w:rsidRDefault="00E522C1">
            <w:pPr>
              <w:rPr>
                <w:rFonts w:ascii="宋体" w:hAnsi="宋体" w:cs="宋体"/>
                <w:b/>
                <w:bCs/>
                <w:sz w:val="18"/>
                <w:szCs w:val="18"/>
              </w:rPr>
            </w:pPr>
            <w:r>
              <w:rPr>
                <w:rFonts w:ascii="宋体" w:hAnsi="宋体" w:cs="宋体" w:hint="eastAsia"/>
                <w:b/>
                <w:bCs/>
                <w:sz w:val="18"/>
                <w:szCs w:val="18"/>
              </w:rPr>
              <w:t>2、价格得分小数点后保留2位小数，第3位小数四舍五入。</w:t>
            </w:r>
          </w:p>
        </w:tc>
      </w:tr>
      <w:tr w:rsidR="00C448CC">
        <w:trPr>
          <w:trHeight w:val="70"/>
        </w:trPr>
        <w:tc>
          <w:tcPr>
            <w:tcW w:w="1384" w:type="dxa"/>
            <w:tcBorders>
              <w:top w:val="single" w:sz="4" w:space="0" w:color="auto"/>
              <w:left w:val="single" w:sz="4" w:space="0" w:color="auto"/>
              <w:bottom w:val="single" w:sz="4" w:space="0" w:color="auto"/>
              <w:right w:val="single" w:sz="4" w:space="0" w:color="auto"/>
            </w:tcBorders>
            <w:vAlign w:val="center"/>
          </w:tcPr>
          <w:p w:rsidR="00C448CC" w:rsidRDefault="00E522C1">
            <w:pPr>
              <w:spacing w:line="360" w:lineRule="auto"/>
              <w:jc w:val="center"/>
              <w:rPr>
                <w:rFonts w:ascii="宋体" w:hAnsi="宋体"/>
                <w:color w:val="000000"/>
                <w:sz w:val="18"/>
                <w:szCs w:val="18"/>
              </w:rPr>
            </w:pPr>
            <w:r>
              <w:rPr>
                <w:rFonts w:ascii="宋体" w:hAnsi="宋体" w:hint="eastAsia"/>
                <w:sz w:val="18"/>
                <w:szCs w:val="18"/>
                <w:lang w:val="zh-CN"/>
              </w:rPr>
              <w:t>业绩（3分）</w:t>
            </w:r>
          </w:p>
        </w:tc>
        <w:tc>
          <w:tcPr>
            <w:tcW w:w="7229" w:type="dxa"/>
            <w:tcBorders>
              <w:top w:val="single" w:sz="4" w:space="0" w:color="auto"/>
              <w:left w:val="single" w:sz="4" w:space="0" w:color="auto"/>
              <w:bottom w:val="single" w:sz="4" w:space="0" w:color="auto"/>
              <w:right w:val="single" w:sz="4" w:space="0" w:color="auto"/>
            </w:tcBorders>
            <w:vAlign w:val="center"/>
          </w:tcPr>
          <w:p w:rsidR="00C448CC" w:rsidRDefault="00E522C1">
            <w:pPr>
              <w:rPr>
                <w:rFonts w:ascii="宋体" w:hAnsi="宋体" w:cs="宋体"/>
                <w:sz w:val="18"/>
                <w:szCs w:val="18"/>
              </w:rPr>
            </w:pPr>
            <w:r>
              <w:rPr>
                <w:rFonts w:ascii="宋体" w:hAnsi="宋体" w:cs="宋体" w:hint="eastAsia"/>
                <w:sz w:val="18"/>
                <w:szCs w:val="18"/>
              </w:rPr>
              <w:t>根据投标人提供的自2023年1月1日(以合同签订日期为准）以来，投标产品与不同的最终用户签订的销售合同进行评定，1份合同得1分，满分3分。</w:t>
            </w:r>
          </w:p>
          <w:p w:rsidR="00C448CC" w:rsidRDefault="00E522C1">
            <w:pPr>
              <w:rPr>
                <w:rFonts w:ascii="宋体" w:hAnsi="宋体"/>
                <w:color w:val="000000"/>
                <w:sz w:val="18"/>
                <w:szCs w:val="18"/>
              </w:rPr>
            </w:pPr>
            <w:r>
              <w:rPr>
                <w:rFonts w:ascii="宋体" w:hAnsi="宋体" w:cs="宋体" w:hint="eastAsia"/>
                <w:sz w:val="18"/>
                <w:szCs w:val="18"/>
              </w:rPr>
              <w:t>注：投标文件中提供合同复印件并加盖公章。</w:t>
            </w:r>
          </w:p>
        </w:tc>
      </w:tr>
      <w:tr w:rsidR="00C448CC">
        <w:trPr>
          <w:trHeight w:val="1012"/>
        </w:trPr>
        <w:tc>
          <w:tcPr>
            <w:tcW w:w="1384" w:type="dxa"/>
            <w:vMerge w:val="restart"/>
            <w:tcBorders>
              <w:top w:val="single" w:sz="4" w:space="0" w:color="auto"/>
              <w:left w:val="single" w:sz="4" w:space="0" w:color="auto"/>
              <w:right w:val="single" w:sz="4" w:space="0" w:color="auto"/>
            </w:tcBorders>
            <w:vAlign w:val="center"/>
          </w:tcPr>
          <w:p w:rsidR="00C448CC" w:rsidRDefault="00E522C1">
            <w:pPr>
              <w:spacing w:line="360" w:lineRule="auto"/>
              <w:jc w:val="center"/>
              <w:rPr>
                <w:rFonts w:ascii="宋体" w:hAnsi="宋体"/>
                <w:sz w:val="18"/>
                <w:szCs w:val="18"/>
                <w:lang w:val="zh-CN"/>
              </w:rPr>
            </w:pPr>
            <w:r>
              <w:rPr>
                <w:rFonts w:ascii="宋体" w:hAnsi="宋体" w:hint="eastAsia"/>
                <w:sz w:val="18"/>
                <w:szCs w:val="18"/>
                <w:lang w:val="zh-CN"/>
              </w:rPr>
              <w:t>技术</w:t>
            </w:r>
          </w:p>
          <w:p w:rsidR="00C448CC" w:rsidRDefault="00E522C1">
            <w:pPr>
              <w:spacing w:line="360" w:lineRule="auto"/>
              <w:jc w:val="center"/>
              <w:rPr>
                <w:rFonts w:ascii="宋体" w:hAnsi="宋体"/>
                <w:sz w:val="18"/>
                <w:szCs w:val="18"/>
                <w:lang w:val="zh-CN"/>
              </w:rPr>
            </w:pPr>
            <w:r>
              <w:rPr>
                <w:rFonts w:ascii="宋体" w:hAnsi="宋体" w:hint="eastAsia"/>
                <w:sz w:val="18"/>
                <w:szCs w:val="18"/>
                <w:lang w:val="zh-CN"/>
              </w:rPr>
              <w:t>服务</w:t>
            </w:r>
          </w:p>
          <w:p w:rsidR="00C448CC" w:rsidRDefault="00E522C1">
            <w:pPr>
              <w:spacing w:line="360" w:lineRule="auto"/>
              <w:jc w:val="center"/>
              <w:rPr>
                <w:rFonts w:ascii="宋体" w:hAnsi="宋体"/>
                <w:sz w:val="18"/>
                <w:szCs w:val="18"/>
                <w:lang w:val="zh-CN"/>
              </w:rPr>
            </w:pPr>
            <w:r>
              <w:rPr>
                <w:rFonts w:ascii="宋体" w:hAnsi="宋体" w:hint="eastAsia"/>
                <w:sz w:val="18"/>
                <w:szCs w:val="18"/>
                <w:lang w:val="zh-CN"/>
              </w:rPr>
              <w:t>评议</w:t>
            </w:r>
          </w:p>
          <w:p w:rsidR="00C448CC" w:rsidRDefault="00E522C1">
            <w:pPr>
              <w:spacing w:line="360" w:lineRule="auto"/>
              <w:jc w:val="center"/>
              <w:rPr>
                <w:rFonts w:ascii="宋体" w:hAnsi="宋体"/>
                <w:color w:val="000000"/>
                <w:sz w:val="18"/>
                <w:szCs w:val="18"/>
              </w:rPr>
            </w:pPr>
            <w:r>
              <w:rPr>
                <w:rFonts w:ascii="宋体" w:hAnsi="宋体" w:hint="eastAsia"/>
                <w:color w:val="000000"/>
                <w:sz w:val="18"/>
                <w:szCs w:val="18"/>
              </w:rPr>
              <w:t>（62分）</w:t>
            </w:r>
          </w:p>
          <w:p w:rsidR="00C448CC" w:rsidRDefault="00C448CC">
            <w:pPr>
              <w:spacing w:line="360" w:lineRule="auto"/>
              <w:jc w:val="center"/>
              <w:rPr>
                <w:rFonts w:ascii="宋体" w:hAnsi="宋体"/>
                <w:color w:val="000000"/>
                <w:sz w:val="18"/>
                <w:szCs w:val="18"/>
              </w:rPr>
            </w:pPr>
          </w:p>
        </w:tc>
        <w:tc>
          <w:tcPr>
            <w:tcW w:w="7229" w:type="dxa"/>
            <w:tcBorders>
              <w:top w:val="single" w:sz="4" w:space="0" w:color="auto"/>
              <w:left w:val="single" w:sz="4" w:space="0" w:color="auto"/>
              <w:bottom w:val="single" w:sz="4" w:space="0" w:color="auto"/>
              <w:right w:val="single" w:sz="4" w:space="0" w:color="auto"/>
            </w:tcBorders>
            <w:vAlign w:val="center"/>
          </w:tcPr>
          <w:p w:rsidR="00C448CC" w:rsidRDefault="00E522C1">
            <w:pPr>
              <w:rPr>
                <w:rFonts w:ascii="宋体" w:hAnsi="宋体"/>
                <w:sz w:val="18"/>
                <w:szCs w:val="18"/>
              </w:rPr>
            </w:pPr>
            <w:r>
              <w:rPr>
                <w:rFonts w:ascii="宋体" w:hAnsi="宋体" w:hint="eastAsia"/>
                <w:sz w:val="18"/>
                <w:szCs w:val="18"/>
              </w:rPr>
              <w:t>技术功能符合情况：（25分）：</w:t>
            </w:r>
          </w:p>
          <w:p w:rsidR="00C448CC" w:rsidRDefault="00E522C1">
            <w:pPr>
              <w:rPr>
                <w:rFonts w:ascii="宋体" w:hAnsi="宋体"/>
                <w:b/>
                <w:color w:val="000000"/>
                <w:sz w:val="18"/>
                <w:szCs w:val="18"/>
              </w:rPr>
            </w:pPr>
            <w:r>
              <w:rPr>
                <w:rFonts w:ascii="宋体" w:hAnsi="宋体" w:cs="宋体" w:hint="eastAsia"/>
                <w:sz w:val="18"/>
                <w:szCs w:val="18"/>
              </w:rPr>
              <w:t>根据投标产品的参数对“采购内容及要求”中各参数的符合度，对投标产品的满足情况进行综合评定，满分25分</w:t>
            </w:r>
          </w:p>
        </w:tc>
      </w:tr>
      <w:tr w:rsidR="00C448CC">
        <w:trPr>
          <w:trHeight w:val="420"/>
        </w:trPr>
        <w:tc>
          <w:tcPr>
            <w:tcW w:w="1384" w:type="dxa"/>
            <w:vMerge/>
            <w:tcBorders>
              <w:left w:val="single" w:sz="4" w:space="0" w:color="auto"/>
              <w:right w:val="single" w:sz="4" w:space="0" w:color="auto"/>
            </w:tcBorders>
            <w:vAlign w:val="center"/>
          </w:tcPr>
          <w:p w:rsidR="00C448CC" w:rsidRDefault="00C448CC">
            <w:pPr>
              <w:spacing w:line="360" w:lineRule="auto"/>
              <w:jc w:val="center"/>
              <w:rPr>
                <w:rFonts w:ascii="宋体" w:hAnsi="宋体"/>
                <w:color w:val="000000"/>
                <w:sz w:val="18"/>
                <w:szCs w:val="18"/>
              </w:rPr>
            </w:pPr>
          </w:p>
        </w:tc>
        <w:tc>
          <w:tcPr>
            <w:tcW w:w="7229" w:type="dxa"/>
            <w:tcBorders>
              <w:top w:val="single" w:sz="4" w:space="0" w:color="auto"/>
              <w:left w:val="single" w:sz="4" w:space="0" w:color="auto"/>
              <w:bottom w:val="single" w:sz="4" w:space="0" w:color="auto"/>
              <w:right w:val="single" w:sz="4" w:space="0" w:color="auto"/>
            </w:tcBorders>
            <w:vAlign w:val="center"/>
          </w:tcPr>
          <w:p w:rsidR="00C448CC" w:rsidRDefault="00E522C1">
            <w:pPr>
              <w:rPr>
                <w:rFonts w:ascii="宋体" w:hAnsi="宋体"/>
                <w:color w:val="000000"/>
                <w:sz w:val="18"/>
                <w:szCs w:val="18"/>
              </w:rPr>
            </w:pPr>
            <w:r>
              <w:rPr>
                <w:rFonts w:ascii="宋体" w:hAnsi="宋体" w:hint="eastAsia"/>
                <w:color w:val="000000"/>
                <w:sz w:val="18"/>
                <w:szCs w:val="18"/>
              </w:rPr>
              <w:t>配置完整性（5分）</w:t>
            </w:r>
          </w:p>
          <w:p w:rsidR="00C448CC" w:rsidRDefault="00E522C1">
            <w:pPr>
              <w:rPr>
                <w:rFonts w:ascii="宋体" w:hAnsi="宋体"/>
                <w:color w:val="000000"/>
                <w:sz w:val="18"/>
                <w:szCs w:val="18"/>
              </w:rPr>
            </w:pPr>
            <w:r>
              <w:rPr>
                <w:rFonts w:ascii="宋体" w:hAnsi="宋体" w:hint="eastAsia"/>
                <w:color w:val="000000"/>
                <w:sz w:val="18"/>
                <w:szCs w:val="18"/>
              </w:rPr>
              <w:t>根据投标人提供设备的配置是否满足采购人需求进行评定，满分5分。</w:t>
            </w:r>
          </w:p>
        </w:tc>
      </w:tr>
      <w:tr w:rsidR="00C448CC">
        <w:trPr>
          <w:trHeight w:val="435"/>
        </w:trPr>
        <w:tc>
          <w:tcPr>
            <w:tcW w:w="1384" w:type="dxa"/>
            <w:vMerge/>
            <w:tcBorders>
              <w:left w:val="single" w:sz="4" w:space="0" w:color="auto"/>
              <w:right w:val="single" w:sz="4" w:space="0" w:color="auto"/>
            </w:tcBorders>
            <w:vAlign w:val="center"/>
          </w:tcPr>
          <w:p w:rsidR="00C448CC" w:rsidRDefault="00C448CC">
            <w:pPr>
              <w:spacing w:line="360" w:lineRule="auto"/>
              <w:jc w:val="center"/>
              <w:rPr>
                <w:rFonts w:ascii="宋体" w:hAnsi="宋体"/>
                <w:color w:val="000000"/>
                <w:sz w:val="18"/>
                <w:szCs w:val="18"/>
              </w:rPr>
            </w:pPr>
          </w:p>
        </w:tc>
        <w:tc>
          <w:tcPr>
            <w:tcW w:w="7229" w:type="dxa"/>
            <w:tcBorders>
              <w:top w:val="single" w:sz="4" w:space="0" w:color="auto"/>
              <w:left w:val="single" w:sz="4" w:space="0" w:color="auto"/>
              <w:bottom w:val="single" w:sz="4" w:space="0" w:color="auto"/>
              <w:right w:val="single" w:sz="4" w:space="0" w:color="auto"/>
            </w:tcBorders>
            <w:vAlign w:val="center"/>
          </w:tcPr>
          <w:p w:rsidR="00C448CC" w:rsidRDefault="00E522C1">
            <w:pPr>
              <w:rPr>
                <w:rFonts w:ascii="宋体" w:hAnsi="宋体"/>
                <w:color w:val="000000"/>
                <w:sz w:val="18"/>
                <w:szCs w:val="18"/>
              </w:rPr>
            </w:pPr>
            <w:r>
              <w:rPr>
                <w:rFonts w:ascii="宋体" w:hAnsi="宋体" w:hint="eastAsia"/>
                <w:color w:val="000000"/>
                <w:sz w:val="18"/>
                <w:szCs w:val="18"/>
              </w:rPr>
              <w:t>性能先进性（8分）</w:t>
            </w:r>
          </w:p>
          <w:p w:rsidR="00C448CC" w:rsidRDefault="00E522C1">
            <w:pPr>
              <w:rPr>
                <w:rFonts w:ascii="宋体" w:hAnsi="宋体"/>
                <w:color w:val="000000"/>
                <w:sz w:val="18"/>
                <w:szCs w:val="18"/>
              </w:rPr>
            </w:pPr>
            <w:r>
              <w:rPr>
                <w:rFonts w:ascii="宋体" w:hAnsi="宋体" w:hint="eastAsia"/>
                <w:color w:val="000000"/>
                <w:sz w:val="18"/>
                <w:szCs w:val="18"/>
              </w:rPr>
              <w:t>根据投标人提供设备的品牌、性能在同类产品中的先进性进行评定，满分8分。</w:t>
            </w:r>
          </w:p>
        </w:tc>
      </w:tr>
      <w:tr w:rsidR="00C448CC">
        <w:trPr>
          <w:trHeight w:val="435"/>
        </w:trPr>
        <w:tc>
          <w:tcPr>
            <w:tcW w:w="1384" w:type="dxa"/>
            <w:vMerge/>
            <w:tcBorders>
              <w:left w:val="single" w:sz="4" w:space="0" w:color="auto"/>
              <w:right w:val="single" w:sz="4" w:space="0" w:color="auto"/>
            </w:tcBorders>
            <w:vAlign w:val="center"/>
          </w:tcPr>
          <w:p w:rsidR="00C448CC" w:rsidRDefault="00C448CC">
            <w:pPr>
              <w:spacing w:line="360" w:lineRule="auto"/>
              <w:jc w:val="center"/>
              <w:rPr>
                <w:rFonts w:ascii="宋体" w:hAnsi="宋体"/>
                <w:color w:val="000000"/>
                <w:sz w:val="18"/>
                <w:szCs w:val="18"/>
              </w:rPr>
            </w:pPr>
          </w:p>
        </w:tc>
        <w:tc>
          <w:tcPr>
            <w:tcW w:w="7229" w:type="dxa"/>
            <w:tcBorders>
              <w:top w:val="single" w:sz="4" w:space="0" w:color="auto"/>
              <w:left w:val="single" w:sz="4" w:space="0" w:color="auto"/>
              <w:bottom w:val="single" w:sz="4" w:space="0" w:color="auto"/>
              <w:right w:val="single" w:sz="4" w:space="0" w:color="auto"/>
            </w:tcBorders>
            <w:vAlign w:val="center"/>
          </w:tcPr>
          <w:p w:rsidR="00C448CC" w:rsidRDefault="00E522C1">
            <w:pPr>
              <w:rPr>
                <w:rFonts w:ascii="宋体" w:hAnsi="宋体"/>
                <w:color w:val="000000"/>
                <w:sz w:val="18"/>
                <w:szCs w:val="18"/>
              </w:rPr>
            </w:pPr>
            <w:r>
              <w:rPr>
                <w:rFonts w:ascii="宋体" w:hAnsi="宋体" w:hint="eastAsia"/>
                <w:color w:val="000000"/>
                <w:sz w:val="18"/>
                <w:szCs w:val="18"/>
              </w:rPr>
              <w:t>供货方案（4分）：</w:t>
            </w:r>
          </w:p>
          <w:p w:rsidR="00C448CC" w:rsidRDefault="00E522C1">
            <w:pPr>
              <w:rPr>
                <w:rFonts w:ascii="宋体" w:hAnsi="宋体"/>
                <w:color w:val="000000"/>
                <w:sz w:val="18"/>
                <w:szCs w:val="18"/>
              </w:rPr>
            </w:pPr>
            <w:r>
              <w:rPr>
                <w:rFonts w:ascii="宋体" w:hAnsi="宋体" w:hint="eastAsia"/>
                <w:color w:val="000000"/>
                <w:sz w:val="18"/>
                <w:szCs w:val="18"/>
              </w:rPr>
              <w:t>根据</w:t>
            </w:r>
            <w:r>
              <w:rPr>
                <w:rFonts w:ascii="宋体" w:hAnsi="宋体" w:cs="宋体" w:hint="eastAsia"/>
                <w:sz w:val="18"/>
                <w:szCs w:val="18"/>
              </w:rPr>
              <w:t>投标人</w:t>
            </w:r>
            <w:r>
              <w:rPr>
                <w:rFonts w:ascii="宋体" w:hAnsi="宋体" w:hint="eastAsia"/>
                <w:color w:val="000000"/>
                <w:sz w:val="18"/>
                <w:szCs w:val="18"/>
              </w:rPr>
              <w:t>提供的供货方案进行评议，包含：①供货期限；②交货方式；③供货保障流程；④供货流程要点；⑤供货实施步骤等。满分4分。</w:t>
            </w:r>
          </w:p>
        </w:tc>
      </w:tr>
      <w:tr w:rsidR="00C448CC">
        <w:trPr>
          <w:trHeight w:val="435"/>
        </w:trPr>
        <w:tc>
          <w:tcPr>
            <w:tcW w:w="1384" w:type="dxa"/>
            <w:vMerge/>
            <w:tcBorders>
              <w:left w:val="single" w:sz="4" w:space="0" w:color="auto"/>
              <w:right w:val="single" w:sz="4" w:space="0" w:color="auto"/>
            </w:tcBorders>
            <w:vAlign w:val="center"/>
          </w:tcPr>
          <w:p w:rsidR="00C448CC" w:rsidRDefault="00C448CC">
            <w:pPr>
              <w:spacing w:line="360" w:lineRule="auto"/>
              <w:jc w:val="center"/>
              <w:rPr>
                <w:rFonts w:ascii="宋体" w:hAnsi="宋体"/>
                <w:color w:val="000000"/>
                <w:sz w:val="18"/>
                <w:szCs w:val="18"/>
              </w:rPr>
            </w:pPr>
          </w:p>
        </w:tc>
        <w:tc>
          <w:tcPr>
            <w:tcW w:w="7229" w:type="dxa"/>
            <w:tcBorders>
              <w:top w:val="single" w:sz="4" w:space="0" w:color="auto"/>
              <w:left w:val="single" w:sz="4" w:space="0" w:color="auto"/>
              <w:bottom w:val="single" w:sz="4" w:space="0" w:color="auto"/>
              <w:right w:val="single" w:sz="4" w:space="0" w:color="auto"/>
            </w:tcBorders>
            <w:vAlign w:val="center"/>
          </w:tcPr>
          <w:p w:rsidR="00C448CC" w:rsidRDefault="00E522C1">
            <w:pPr>
              <w:rPr>
                <w:rFonts w:ascii="宋体" w:hAnsi="宋体"/>
                <w:color w:val="000000"/>
                <w:sz w:val="18"/>
                <w:szCs w:val="18"/>
              </w:rPr>
            </w:pPr>
            <w:r>
              <w:rPr>
                <w:rFonts w:ascii="宋体" w:hAnsi="宋体" w:hint="eastAsia"/>
                <w:color w:val="000000"/>
                <w:sz w:val="18"/>
                <w:szCs w:val="18"/>
              </w:rPr>
              <w:t>安装与验收方案（3分）：</w:t>
            </w:r>
          </w:p>
          <w:p w:rsidR="00C448CC" w:rsidRDefault="00E522C1">
            <w:pPr>
              <w:rPr>
                <w:rFonts w:ascii="宋体" w:hAnsi="宋体"/>
                <w:color w:val="000000"/>
                <w:sz w:val="18"/>
                <w:szCs w:val="18"/>
              </w:rPr>
            </w:pPr>
            <w:r>
              <w:rPr>
                <w:rFonts w:ascii="宋体" w:hAnsi="宋体" w:hint="eastAsia"/>
                <w:color w:val="000000"/>
                <w:sz w:val="18"/>
                <w:szCs w:val="18"/>
              </w:rPr>
              <w:t>根据</w:t>
            </w:r>
            <w:r>
              <w:rPr>
                <w:rFonts w:ascii="宋体" w:hAnsi="宋体" w:cs="宋体" w:hint="eastAsia"/>
                <w:sz w:val="18"/>
                <w:szCs w:val="18"/>
              </w:rPr>
              <w:t>投标人</w:t>
            </w:r>
            <w:r>
              <w:rPr>
                <w:rFonts w:ascii="宋体" w:hAnsi="宋体" w:hint="eastAsia"/>
                <w:color w:val="000000"/>
                <w:sz w:val="18"/>
                <w:szCs w:val="18"/>
              </w:rPr>
              <w:t>提供的安装与验收方案进行评议，包含：①安装方案；②安装人员配置；③调试要求；④开箱测试方式；⑤产品验收方案等。满分3分。</w:t>
            </w:r>
          </w:p>
        </w:tc>
      </w:tr>
      <w:tr w:rsidR="00C448CC">
        <w:trPr>
          <w:trHeight w:val="20"/>
        </w:trPr>
        <w:tc>
          <w:tcPr>
            <w:tcW w:w="1384" w:type="dxa"/>
            <w:vMerge/>
            <w:tcBorders>
              <w:left w:val="single" w:sz="4" w:space="0" w:color="auto"/>
              <w:right w:val="single" w:sz="4" w:space="0" w:color="auto"/>
            </w:tcBorders>
            <w:vAlign w:val="center"/>
          </w:tcPr>
          <w:p w:rsidR="00C448CC" w:rsidRDefault="00C448CC">
            <w:pPr>
              <w:spacing w:line="360" w:lineRule="auto"/>
              <w:jc w:val="center"/>
              <w:rPr>
                <w:rFonts w:ascii="宋体" w:hAnsi="宋体"/>
                <w:color w:val="000000"/>
                <w:sz w:val="18"/>
                <w:szCs w:val="18"/>
              </w:rPr>
            </w:pPr>
          </w:p>
        </w:tc>
        <w:tc>
          <w:tcPr>
            <w:tcW w:w="7229" w:type="dxa"/>
            <w:tcBorders>
              <w:top w:val="single" w:sz="4" w:space="0" w:color="auto"/>
              <w:left w:val="single" w:sz="4" w:space="0" w:color="auto"/>
              <w:bottom w:val="single" w:sz="4" w:space="0" w:color="auto"/>
              <w:right w:val="single" w:sz="4" w:space="0" w:color="auto"/>
            </w:tcBorders>
            <w:vAlign w:val="center"/>
          </w:tcPr>
          <w:p w:rsidR="00C448CC" w:rsidRDefault="00E522C1">
            <w:pPr>
              <w:jc w:val="left"/>
              <w:rPr>
                <w:rFonts w:ascii="宋体" w:hAnsi="宋体"/>
                <w:bCs/>
                <w:color w:val="000000"/>
                <w:sz w:val="18"/>
                <w:szCs w:val="18"/>
              </w:rPr>
            </w:pPr>
            <w:r>
              <w:rPr>
                <w:rFonts w:ascii="宋体" w:hAnsi="宋体" w:hint="eastAsia"/>
                <w:bCs/>
                <w:color w:val="000000"/>
                <w:sz w:val="18"/>
                <w:szCs w:val="18"/>
              </w:rPr>
              <w:t>质保期方案（5分）：</w:t>
            </w:r>
          </w:p>
          <w:p w:rsidR="00C448CC" w:rsidRDefault="00E522C1">
            <w:pPr>
              <w:jc w:val="left"/>
              <w:rPr>
                <w:rFonts w:ascii="宋体" w:hAnsi="宋体"/>
                <w:color w:val="000000"/>
                <w:sz w:val="18"/>
                <w:szCs w:val="18"/>
              </w:rPr>
            </w:pPr>
            <w:r>
              <w:rPr>
                <w:rFonts w:ascii="宋体" w:hAnsi="宋体" w:hint="eastAsia"/>
                <w:color w:val="000000"/>
                <w:sz w:val="18"/>
                <w:szCs w:val="18"/>
              </w:rPr>
              <w:t>根据投标人的质保期方案进行评议，包括：①质保期年限；②质保期内定期服务方案；③售后服务保障；④售后服务机构的设置；⑤质保期内故障解决方案等，满分5分。</w:t>
            </w:r>
          </w:p>
        </w:tc>
      </w:tr>
      <w:tr w:rsidR="00C448CC">
        <w:trPr>
          <w:trHeight w:val="20"/>
        </w:trPr>
        <w:tc>
          <w:tcPr>
            <w:tcW w:w="1384" w:type="dxa"/>
            <w:vMerge/>
            <w:tcBorders>
              <w:left w:val="single" w:sz="4" w:space="0" w:color="auto"/>
              <w:right w:val="single" w:sz="4" w:space="0" w:color="auto"/>
            </w:tcBorders>
            <w:vAlign w:val="center"/>
          </w:tcPr>
          <w:p w:rsidR="00C448CC" w:rsidRDefault="00C448CC">
            <w:pPr>
              <w:spacing w:line="360" w:lineRule="auto"/>
              <w:jc w:val="center"/>
              <w:rPr>
                <w:rFonts w:ascii="宋体" w:hAnsi="宋体"/>
                <w:color w:val="000000"/>
                <w:sz w:val="18"/>
                <w:szCs w:val="18"/>
              </w:rPr>
            </w:pPr>
          </w:p>
        </w:tc>
        <w:tc>
          <w:tcPr>
            <w:tcW w:w="7229" w:type="dxa"/>
            <w:tcBorders>
              <w:top w:val="single" w:sz="4" w:space="0" w:color="auto"/>
              <w:left w:val="single" w:sz="4" w:space="0" w:color="auto"/>
              <w:bottom w:val="single" w:sz="4" w:space="0" w:color="auto"/>
              <w:right w:val="single" w:sz="4" w:space="0" w:color="auto"/>
            </w:tcBorders>
            <w:vAlign w:val="center"/>
          </w:tcPr>
          <w:p w:rsidR="00C448CC" w:rsidRDefault="00E522C1">
            <w:pPr>
              <w:rPr>
                <w:rFonts w:ascii="宋体" w:hAnsi="宋体"/>
                <w:color w:val="000000"/>
                <w:sz w:val="18"/>
                <w:szCs w:val="18"/>
              </w:rPr>
            </w:pPr>
            <w:r>
              <w:rPr>
                <w:rFonts w:ascii="宋体" w:hAnsi="宋体" w:hint="eastAsia"/>
                <w:color w:val="000000"/>
                <w:sz w:val="18"/>
                <w:szCs w:val="18"/>
              </w:rPr>
              <w:t>维修成本（5分）：</w:t>
            </w:r>
          </w:p>
          <w:p w:rsidR="00C448CC" w:rsidRDefault="00E522C1">
            <w:pPr>
              <w:jc w:val="left"/>
              <w:rPr>
                <w:rFonts w:ascii="宋体" w:hAnsi="宋体"/>
                <w:bCs/>
                <w:color w:val="000000"/>
                <w:sz w:val="18"/>
                <w:szCs w:val="18"/>
              </w:rPr>
            </w:pPr>
            <w:r>
              <w:rPr>
                <w:rFonts w:ascii="宋体" w:hAnsi="宋体" w:hint="eastAsia"/>
                <w:color w:val="000000"/>
                <w:sz w:val="18"/>
                <w:szCs w:val="18"/>
              </w:rPr>
              <w:t>根据</w:t>
            </w:r>
            <w:r>
              <w:rPr>
                <w:rFonts w:ascii="宋体" w:hAnsi="宋体" w:cs="宋体" w:hint="eastAsia"/>
                <w:sz w:val="18"/>
                <w:szCs w:val="18"/>
              </w:rPr>
              <w:t>投标人</w:t>
            </w:r>
            <w:r>
              <w:rPr>
                <w:rFonts w:ascii="宋体" w:hAnsi="宋体" w:hint="eastAsia"/>
                <w:color w:val="000000"/>
                <w:sz w:val="18"/>
                <w:szCs w:val="18"/>
              </w:rPr>
              <w:t>提供的所投设备的维修成本方案进行评议，包含：①提供的质保期外保修价格；②配件价格、维修服务费；③维修质量的保障措施等。满分5分。</w:t>
            </w:r>
          </w:p>
        </w:tc>
      </w:tr>
      <w:tr w:rsidR="00C448CC">
        <w:trPr>
          <w:trHeight w:val="662"/>
        </w:trPr>
        <w:tc>
          <w:tcPr>
            <w:tcW w:w="1384" w:type="dxa"/>
            <w:vMerge/>
            <w:tcBorders>
              <w:left w:val="single" w:sz="4" w:space="0" w:color="auto"/>
              <w:right w:val="single" w:sz="4" w:space="0" w:color="auto"/>
            </w:tcBorders>
            <w:vAlign w:val="center"/>
          </w:tcPr>
          <w:p w:rsidR="00C448CC" w:rsidRDefault="00C448CC">
            <w:pPr>
              <w:widowControl/>
              <w:jc w:val="left"/>
              <w:rPr>
                <w:rFonts w:ascii="宋体" w:hAnsi="宋体"/>
                <w:color w:val="000000"/>
                <w:sz w:val="18"/>
                <w:szCs w:val="18"/>
              </w:rPr>
            </w:pPr>
          </w:p>
        </w:tc>
        <w:tc>
          <w:tcPr>
            <w:tcW w:w="7229" w:type="dxa"/>
            <w:tcBorders>
              <w:top w:val="single" w:sz="4" w:space="0" w:color="auto"/>
              <w:left w:val="single" w:sz="4" w:space="0" w:color="auto"/>
              <w:bottom w:val="single" w:sz="4" w:space="0" w:color="auto"/>
              <w:right w:val="single" w:sz="4" w:space="0" w:color="auto"/>
            </w:tcBorders>
            <w:vAlign w:val="center"/>
          </w:tcPr>
          <w:p w:rsidR="00C448CC" w:rsidRDefault="00E522C1">
            <w:pPr>
              <w:autoSpaceDE w:val="0"/>
              <w:autoSpaceDN w:val="0"/>
              <w:adjustRightInd w:val="0"/>
              <w:rPr>
                <w:rFonts w:ascii="宋体" w:hAnsi="宋体"/>
                <w:bCs/>
                <w:color w:val="000000"/>
                <w:sz w:val="18"/>
                <w:szCs w:val="18"/>
              </w:rPr>
            </w:pPr>
            <w:r>
              <w:rPr>
                <w:rFonts w:ascii="宋体" w:hAnsi="宋体" w:hint="eastAsia"/>
                <w:bCs/>
                <w:color w:val="000000"/>
                <w:sz w:val="18"/>
                <w:szCs w:val="18"/>
              </w:rPr>
              <w:t>使用年限（5分）：</w:t>
            </w:r>
          </w:p>
          <w:p w:rsidR="00C448CC" w:rsidRDefault="00E522C1">
            <w:pPr>
              <w:autoSpaceDE w:val="0"/>
              <w:autoSpaceDN w:val="0"/>
              <w:adjustRightInd w:val="0"/>
              <w:rPr>
                <w:rFonts w:ascii="宋体" w:hAnsi="宋体"/>
                <w:color w:val="000000"/>
                <w:sz w:val="18"/>
                <w:szCs w:val="18"/>
              </w:rPr>
            </w:pPr>
            <w:r>
              <w:rPr>
                <w:rFonts w:ascii="宋体" w:hAnsi="宋体" w:hint="eastAsia"/>
                <w:bCs/>
                <w:color w:val="000000"/>
                <w:sz w:val="18"/>
                <w:szCs w:val="18"/>
              </w:rPr>
              <w:t>根据各投标人确认设备的使用年限进行评定，满分5分。</w:t>
            </w:r>
          </w:p>
        </w:tc>
      </w:tr>
      <w:tr w:rsidR="00C448CC">
        <w:trPr>
          <w:trHeight w:val="20"/>
        </w:trPr>
        <w:tc>
          <w:tcPr>
            <w:tcW w:w="1384" w:type="dxa"/>
            <w:vMerge/>
            <w:tcBorders>
              <w:left w:val="single" w:sz="4" w:space="0" w:color="auto"/>
              <w:bottom w:val="single" w:sz="4" w:space="0" w:color="auto"/>
              <w:right w:val="single" w:sz="4" w:space="0" w:color="auto"/>
            </w:tcBorders>
            <w:vAlign w:val="center"/>
          </w:tcPr>
          <w:p w:rsidR="00C448CC" w:rsidRDefault="00C448CC">
            <w:pPr>
              <w:widowControl/>
              <w:jc w:val="left"/>
              <w:rPr>
                <w:rFonts w:ascii="宋体" w:hAnsi="宋体"/>
                <w:color w:val="000000"/>
                <w:sz w:val="18"/>
                <w:szCs w:val="18"/>
              </w:rPr>
            </w:pPr>
          </w:p>
        </w:tc>
        <w:tc>
          <w:tcPr>
            <w:tcW w:w="7229" w:type="dxa"/>
            <w:tcBorders>
              <w:top w:val="single" w:sz="4" w:space="0" w:color="auto"/>
              <w:left w:val="single" w:sz="4" w:space="0" w:color="auto"/>
              <w:bottom w:val="single" w:sz="4" w:space="0" w:color="auto"/>
              <w:right w:val="single" w:sz="4" w:space="0" w:color="auto"/>
            </w:tcBorders>
            <w:vAlign w:val="center"/>
          </w:tcPr>
          <w:p w:rsidR="00C448CC" w:rsidRDefault="00E522C1">
            <w:pPr>
              <w:autoSpaceDE w:val="0"/>
              <w:autoSpaceDN w:val="0"/>
              <w:adjustRightInd w:val="0"/>
              <w:rPr>
                <w:rFonts w:ascii="宋体" w:hAnsi="宋体"/>
                <w:color w:val="000000"/>
                <w:sz w:val="18"/>
                <w:szCs w:val="18"/>
              </w:rPr>
            </w:pPr>
            <w:r>
              <w:rPr>
                <w:rFonts w:ascii="宋体" w:hAnsi="宋体" w:hint="eastAsia"/>
                <w:color w:val="000000"/>
                <w:sz w:val="18"/>
                <w:szCs w:val="18"/>
              </w:rPr>
              <w:t>培训服务（2分）：</w:t>
            </w:r>
          </w:p>
          <w:p w:rsidR="00C448CC" w:rsidRDefault="00E522C1">
            <w:pPr>
              <w:autoSpaceDE w:val="0"/>
              <w:autoSpaceDN w:val="0"/>
              <w:adjustRightInd w:val="0"/>
              <w:rPr>
                <w:rFonts w:ascii="宋体" w:hAnsi="宋体"/>
                <w:color w:val="000000"/>
                <w:sz w:val="18"/>
                <w:szCs w:val="18"/>
              </w:rPr>
            </w:pPr>
            <w:r>
              <w:rPr>
                <w:rFonts w:ascii="宋体" w:hAnsi="宋体" w:hint="eastAsia"/>
                <w:sz w:val="18"/>
                <w:szCs w:val="18"/>
              </w:rPr>
              <w:t>根据投标人的设备操作和维护培训方案进行评议，包括：①培训时间安排；②培训内容；③培训次数；④培训场地安排等。满分2分。</w:t>
            </w:r>
          </w:p>
        </w:tc>
      </w:tr>
      <w:tr w:rsidR="00C448CC">
        <w:trPr>
          <w:trHeight w:val="1069"/>
        </w:trPr>
        <w:tc>
          <w:tcPr>
            <w:tcW w:w="1384" w:type="dxa"/>
            <w:tcBorders>
              <w:top w:val="single" w:sz="4" w:space="0" w:color="auto"/>
              <w:left w:val="single" w:sz="4" w:space="0" w:color="auto"/>
              <w:bottom w:val="single" w:sz="4" w:space="0" w:color="auto"/>
              <w:right w:val="single" w:sz="4" w:space="0" w:color="auto"/>
            </w:tcBorders>
            <w:vAlign w:val="center"/>
          </w:tcPr>
          <w:p w:rsidR="00C448CC" w:rsidRDefault="00E522C1">
            <w:pPr>
              <w:spacing w:line="360" w:lineRule="auto"/>
              <w:jc w:val="center"/>
              <w:rPr>
                <w:rFonts w:ascii="宋体" w:hAnsi="宋体"/>
                <w:color w:val="000000"/>
                <w:sz w:val="18"/>
                <w:szCs w:val="18"/>
                <w:lang w:val="zh-CN"/>
              </w:rPr>
            </w:pPr>
            <w:r>
              <w:rPr>
                <w:rFonts w:ascii="宋体" w:hAnsi="宋体" w:hint="eastAsia"/>
                <w:color w:val="000000"/>
                <w:sz w:val="18"/>
                <w:szCs w:val="18"/>
                <w:lang w:val="zh-CN"/>
              </w:rPr>
              <w:t>优于招标文件的承诺和建议（5分）</w:t>
            </w:r>
          </w:p>
        </w:tc>
        <w:tc>
          <w:tcPr>
            <w:tcW w:w="7229" w:type="dxa"/>
            <w:tcBorders>
              <w:top w:val="single" w:sz="4" w:space="0" w:color="auto"/>
              <w:left w:val="single" w:sz="4" w:space="0" w:color="auto"/>
              <w:bottom w:val="single" w:sz="4" w:space="0" w:color="auto"/>
              <w:right w:val="single" w:sz="4" w:space="0" w:color="auto"/>
            </w:tcBorders>
            <w:vAlign w:val="center"/>
          </w:tcPr>
          <w:p w:rsidR="00C448CC" w:rsidRDefault="00E522C1">
            <w:pPr>
              <w:jc w:val="left"/>
              <w:rPr>
                <w:rFonts w:ascii="宋体" w:hAnsi="宋体"/>
                <w:color w:val="000000"/>
                <w:sz w:val="18"/>
                <w:szCs w:val="18"/>
              </w:rPr>
            </w:pPr>
            <w:r>
              <w:rPr>
                <w:rFonts w:ascii="宋体" w:hAnsi="宋体" w:hint="eastAsia"/>
                <w:color w:val="000000"/>
                <w:sz w:val="18"/>
                <w:szCs w:val="18"/>
              </w:rPr>
              <w:t>根据各投标人实质上优于招标文件的承诺和有价值的建议由评委评定。满分5分。</w:t>
            </w:r>
          </w:p>
        </w:tc>
      </w:tr>
      <w:tr w:rsidR="00C448CC">
        <w:trPr>
          <w:trHeight w:val="274"/>
        </w:trPr>
        <w:tc>
          <w:tcPr>
            <w:tcW w:w="1384" w:type="dxa"/>
            <w:tcBorders>
              <w:top w:val="single" w:sz="4" w:space="0" w:color="auto"/>
              <w:left w:val="single" w:sz="4" w:space="0" w:color="auto"/>
              <w:bottom w:val="single" w:sz="4" w:space="0" w:color="auto"/>
              <w:right w:val="single" w:sz="4" w:space="0" w:color="auto"/>
            </w:tcBorders>
            <w:vAlign w:val="center"/>
          </w:tcPr>
          <w:p w:rsidR="00C448CC" w:rsidRDefault="00E522C1">
            <w:pPr>
              <w:spacing w:line="360" w:lineRule="auto"/>
              <w:jc w:val="center"/>
              <w:rPr>
                <w:rFonts w:ascii="宋体" w:hAnsi="宋体"/>
                <w:color w:val="000000"/>
                <w:sz w:val="18"/>
                <w:szCs w:val="18"/>
                <w:lang w:val="zh-CN"/>
              </w:rPr>
            </w:pPr>
            <w:r>
              <w:rPr>
                <w:rFonts w:ascii="宋体" w:hAnsi="宋体" w:hint="eastAsia"/>
                <w:color w:val="000000"/>
                <w:sz w:val="18"/>
                <w:szCs w:val="18"/>
                <w:lang w:val="zh-CN"/>
              </w:rPr>
              <w:t>总分</w:t>
            </w:r>
          </w:p>
        </w:tc>
        <w:tc>
          <w:tcPr>
            <w:tcW w:w="7229" w:type="dxa"/>
            <w:tcBorders>
              <w:top w:val="single" w:sz="4" w:space="0" w:color="auto"/>
              <w:left w:val="single" w:sz="4" w:space="0" w:color="auto"/>
              <w:bottom w:val="single" w:sz="4" w:space="0" w:color="auto"/>
              <w:right w:val="single" w:sz="4" w:space="0" w:color="auto"/>
            </w:tcBorders>
            <w:vAlign w:val="center"/>
          </w:tcPr>
          <w:p w:rsidR="00C448CC" w:rsidRDefault="00C448CC">
            <w:pPr>
              <w:jc w:val="left"/>
              <w:rPr>
                <w:rFonts w:ascii="宋体" w:hAnsi="宋体"/>
                <w:color w:val="000000"/>
                <w:sz w:val="18"/>
                <w:szCs w:val="18"/>
              </w:rPr>
            </w:pPr>
          </w:p>
        </w:tc>
      </w:tr>
    </w:tbl>
    <w:p w:rsidR="00C448CC" w:rsidRDefault="00C448CC">
      <w:pPr>
        <w:pStyle w:val="a9"/>
        <w:ind w:firstLineChars="0" w:firstLine="0"/>
        <w:rPr>
          <w:rFonts w:ascii="宋体" w:hAnsi="宋体"/>
          <w:sz w:val="18"/>
          <w:szCs w:val="18"/>
        </w:rPr>
      </w:pPr>
    </w:p>
    <w:sectPr w:rsidR="00C448CC" w:rsidSect="00C448CC">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522C1" w:rsidRDefault="00E522C1" w:rsidP="00E522C1">
      <w:r>
        <w:separator/>
      </w:r>
    </w:p>
  </w:endnote>
  <w:endnote w:type="continuationSeparator" w:id="1">
    <w:p w:rsidR="00E522C1" w:rsidRDefault="00E522C1" w:rsidP="00E522C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522C1" w:rsidRDefault="00E522C1" w:rsidP="00E522C1">
      <w:r>
        <w:separator/>
      </w:r>
    </w:p>
  </w:footnote>
  <w:footnote w:type="continuationSeparator" w:id="1">
    <w:p w:rsidR="00E522C1" w:rsidRDefault="00E522C1" w:rsidP="00E522C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5AA2C49"/>
    <w:multiLevelType w:val="singleLevel"/>
    <w:tmpl w:val="A5AA2C49"/>
    <w:lvl w:ilvl="0">
      <w:start w:val="1"/>
      <w:numFmt w:val="decimal"/>
      <w:suff w:val="nothing"/>
      <w:lvlText w:val="%1、"/>
      <w:lvlJc w:val="left"/>
    </w:lvl>
  </w:abstractNum>
  <w:abstractNum w:abstractNumId="1">
    <w:nsid w:val="C6C3AB25"/>
    <w:multiLevelType w:val="singleLevel"/>
    <w:tmpl w:val="C6C3AB25"/>
    <w:lvl w:ilvl="0">
      <w:start w:val="1"/>
      <w:numFmt w:val="decimal"/>
      <w:suff w:val="nothing"/>
      <w:lvlText w:val="%1、"/>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E3DA2"/>
    <w:rsid w:val="0000142A"/>
    <w:rsid w:val="00007612"/>
    <w:rsid w:val="00010D18"/>
    <w:rsid w:val="00011A1D"/>
    <w:rsid w:val="00015A0A"/>
    <w:rsid w:val="00016D33"/>
    <w:rsid w:val="00021763"/>
    <w:rsid w:val="000223F0"/>
    <w:rsid w:val="0002286C"/>
    <w:rsid w:val="00023771"/>
    <w:rsid w:val="000262BB"/>
    <w:rsid w:val="000311D2"/>
    <w:rsid w:val="00031856"/>
    <w:rsid w:val="00033BC4"/>
    <w:rsid w:val="00040CF1"/>
    <w:rsid w:val="00045E5D"/>
    <w:rsid w:val="000501D4"/>
    <w:rsid w:val="00051ED9"/>
    <w:rsid w:val="000563DD"/>
    <w:rsid w:val="00057B21"/>
    <w:rsid w:val="00057F22"/>
    <w:rsid w:val="0006059F"/>
    <w:rsid w:val="000615A2"/>
    <w:rsid w:val="000718AF"/>
    <w:rsid w:val="00075881"/>
    <w:rsid w:val="00080700"/>
    <w:rsid w:val="000830AC"/>
    <w:rsid w:val="00092AF2"/>
    <w:rsid w:val="000A1B71"/>
    <w:rsid w:val="000B4243"/>
    <w:rsid w:val="000B7086"/>
    <w:rsid w:val="000C2106"/>
    <w:rsid w:val="000C3217"/>
    <w:rsid w:val="000C7D3A"/>
    <w:rsid w:val="000D0739"/>
    <w:rsid w:val="000D3C19"/>
    <w:rsid w:val="000D6AFC"/>
    <w:rsid w:val="000D71E9"/>
    <w:rsid w:val="000E2254"/>
    <w:rsid w:val="000E3048"/>
    <w:rsid w:val="000E521B"/>
    <w:rsid w:val="000F26BC"/>
    <w:rsid w:val="000F34B4"/>
    <w:rsid w:val="000F49A9"/>
    <w:rsid w:val="00102CD2"/>
    <w:rsid w:val="00112AED"/>
    <w:rsid w:val="00113BF2"/>
    <w:rsid w:val="00117A41"/>
    <w:rsid w:val="00120A41"/>
    <w:rsid w:val="00125076"/>
    <w:rsid w:val="00131975"/>
    <w:rsid w:val="00132B5F"/>
    <w:rsid w:val="00141F17"/>
    <w:rsid w:val="00142840"/>
    <w:rsid w:val="001451F4"/>
    <w:rsid w:val="0014691B"/>
    <w:rsid w:val="001518E6"/>
    <w:rsid w:val="0015297E"/>
    <w:rsid w:val="0016352E"/>
    <w:rsid w:val="00165D74"/>
    <w:rsid w:val="00167C7B"/>
    <w:rsid w:val="00172047"/>
    <w:rsid w:val="001752A1"/>
    <w:rsid w:val="001768E2"/>
    <w:rsid w:val="00180E7C"/>
    <w:rsid w:val="0018233C"/>
    <w:rsid w:val="00183FE2"/>
    <w:rsid w:val="00185DC5"/>
    <w:rsid w:val="001875F2"/>
    <w:rsid w:val="00195040"/>
    <w:rsid w:val="00195D04"/>
    <w:rsid w:val="001A7115"/>
    <w:rsid w:val="001B15C6"/>
    <w:rsid w:val="001B697F"/>
    <w:rsid w:val="001B71E0"/>
    <w:rsid w:val="001B788D"/>
    <w:rsid w:val="001C20D1"/>
    <w:rsid w:val="001C32A5"/>
    <w:rsid w:val="001C3527"/>
    <w:rsid w:val="001C4CDA"/>
    <w:rsid w:val="001C5F01"/>
    <w:rsid w:val="001D1015"/>
    <w:rsid w:val="001D28BA"/>
    <w:rsid w:val="001E2D05"/>
    <w:rsid w:val="001E494F"/>
    <w:rsid w:val="001E5C85"/>
    <w:rsid w:val="001F2A90"/>
    <w:rsid w:val="00201A0C"/>
    <w:rsid w:val="0020525C"/>
    <w:rsid w:val="00205C8D"/>
    <w:rsid w:val="00210848"/>
    <w:rsid w:val="00233CF6"/>
    <w:rsid w:val="00235D34"/>
    <w:rsid w:val="00236FD0"/>
    <w:rsid w:val="0025059E"/>
    <w:rsid w:val="0025202A"/>
    <w:rsid w:val="002610C5"/>
    <w:rsid w:val="00263774"/>
    <w:rsid w:val="00265BED"/>
    <w:rsid w:val="00270AFB"/>
    <w:rsid w:val="00272502"/>
    <w:rsid w:val="002733A2"/>
    <w:rsid w:val="002743DD"/>
    <w:rsid w:val="00282953"/>
    <w:rsid w:val="00284691"/>
    <w:rsid w:val="00284CC9"/>
    <w:rsid w:val="00287709"/>
    <w:rsid w:val="00293A18"/>
    <w:rsid w:val="002952EE"/>
    <w:rsid w:val="00297312"/>
    <w:rsid w:val="002A2E10"/>
    <w:rsid w:val="002B1072"/>
    <w:rsid w:val="002B607B"/>
    <w:rsid w:val="002B731D"/>
    <w:rsid w:val="002C5B06"/>
    <w:rsid w:val="002C79E7"/>
    <w:rsid w:val="002D0664"/>
    <w:rsid w:val="002E662C"/>
    <w:rsid w:val="002F6F76"/>
    <w:rsid w:val="002F7C48"/>
    <w:rsid w:val="0030023F"/>
    <w:rsid w:val="00300488"/>
    <w:rsid w:val="00300DE4"/>
    <w:rsid w:val="0030172B"/>
    <w:rsid w:val="00301E51"/>
    <w:rsid w:val="003024A3"/>
    <w:rsid w:val="00307479"/>
    <w:rsid w:val="003132D4"/>
    <w:rsid w:val="003152A4"/>
    <w:rsid w:val="0032450D"/>
    <w:rsid w:val="00324C69"/>
    <w:rsid w:val="003374AF"/>
    <w:rsid w:val="00341E18"/>
    <w:rsid w:val="003459D3"/>
    <w:rsid w:val="00346ECD"/>
    <w:rsid w:val="00354BA1"/>
    <w:rsid w:val="0035624D"/>
    <w:rsid w:val="003640F9"/>
    <w:rsid w:val="003729EB"/>
    <w:rsid w:val="003738E4"/>
    <w:rsid w:val="003855C8"/>
    <w:rsid w:val="00386AD3"/>
    <w:rsid w:val="0039065C"/>
    <w:rsid w:val="003943A8"/>
    <w:rsid w:val="003945C9"/>
    <w:rsid w:val="003A3F80"/>
    <w:rsid w:val="003A4325"/>
    <w:rsid w:val="003B2B02"/>
    <w:rsid w:val="003B2DA4"/>
    <w:rsid w:val="003B4864"/>
    <w:rsid w:val="003B4B5F"/>
    <w:rsid w:val="003B5E91"/>
    <w:rsid w:val="003C3320"/>
    <w:rsid w:val="003C5998"/>
    <w:rsid w:val="003E51C6"/>
    <w:rsid w:val="003F44F3"/>
    <w:rsid w:val="004005B9"/>
    <w:rsid w:val="00400957"/>
    <w:rsid w:val="00401B5F"/>
    <w:rsid w:val="00404B0B"/>
    <w:rsid w:val="00417632"/>
    <w:rsid w:val="00421E67"/>
    <w:rsid w:val="004273EF"/>
    <w:rsid w:val="00427543"/>
    <w:rsid w:val="00427E64"/>
    <w:rsid w:val="00427FDC"/>
    <w:rsid w:val="0043548A"/>
    <w:rsid w:val="0043677D"/>
    <w:rsid w:val="0043741C"/>
    <w:rsid w:val="0044197B"/>
    <w:rsid w:val="00443C47"/>
    <w:rsid w:val="00451E34"/>
    <w:rsid w:val="004574E6"/>
    <w:rsid w:val="004613F6"/>
    <w:rsid w:val="00461D00"/>
    <w:rsid w:val="004626EA"/>
    <w:rsid w:val="004662C7"/>
    <w:rsid w:val="0046712A"/>
    <w:rsid w:val="00472D7A"/>
    <w:rsid w:val="00474677"/>
    <w:rsid w:val="0048062D"/>
    <w:rsid w:val="00481009"/>
    <w:rsid w:val="00482FDE"/>
    <w:rsid w:val="00484FA7"/>
    <w:rsid w:val="00494E9D"/>
    <w:rsid w:val="00496774"/>
    <w:rsid w:val="004A0DD3"/>
    <w:rsid w:val="004A169A"/>
    <w:rsid w:val="004A2A0C"/>
    <w:rsid w:val="004B3EBF"/>
    <w:rsid w:val="004B7118"/>
    <w:rsid w:val="004C66B0"/>
    <w:rsid w:val="004C6ED3"/>
    <w:rsid w:val="004D1CDD"/>
    <w:rsid w:val="004E143E"/>
    <w:rsid w:val="004E52DC"/>
    <w:rsid w:val="004F3C9B"/>
    <w:rsid w:val="004F422B"/>
    <w:rsid w:val="004F70B2"/>
    <w:rsid w:val="005017F8"/>
    <w:rsid w:val="005042C6"/>
    <w:rsid w:val="00512F76"/>
    <w:rsid w:val="005136AA"/>
    <w:rsid w:val="00516258"/>
    <w:rsid w:val="00524DB8"/>
    <w:rsid w:val="00524EC7"/>
    <w:rsid w:val="0052719A"/>
    <w:rsid w:val="00540827"/>
    <w:rsid w:val="00557777"/>
    <w:rsid w:val="005577C9"/>
    <w:rsid w:val="005659C2"/>
    <w:rsid w:val="00573150"/>
    <w:rsid w:val="0057336B"/>
    <w:rsid w:val="00580F49"/>
    <w:rsid w:val="00593DAC"/>
    <w:rsid w:val="00594565"/>
    <w:rsid w:val="00596C8A"/>
    <w:rsid w:val="00596E1D"/>
    <w:rsid w:val="005A0942"/>
    <w:rsid w:val="005A3A42"/>
    <w:rsid w:val="005B076F"/>
    <w:rsid w:val="005B472C"/>
    <w:rsid w:val="005B50DF"/>
    <w:rsid w:val="005C434B"/>
    <w:rsid w:val="005C5005"/>
    <w:rsid w:val="005D02A9"/>
    <w:rsid w:val="005D7656"/>
    <w:rsid w:val="005E37B0"/>
    <w:rsid w:val="005E47BA"/>
    <w:rsid w:val="005F25AA"/>
    <w:rsid w:val="005F280E"/>
    <w:rsid w:val="005F5582"/>
    <w:rsid w:val="005F566C"/>
    <w:rsid w:val="005F6185"/>
    <w:rsid w:val="00600CA5"/>
    <w:rsid w:val="006103B4"/>
    <w:rsid w:val="00614937"/>
    <w:rsid w:val="006149F3"/>
    <w:rsid w:val="0061546B"/>
    <w:rsid w:val="0062039A"/>
    <w:rsid w:val="00621311"/>
    <w:rsid w:val="00621701"/>
    <w:rsid w:val="00624C91"/>
    <w:rsid w:val="00633C9C"/>
    <w:rsid w:val="00640101"/>
    <w:rsid w:val="006416D8"/>
    <w:rsid w:val="006440F5"/>
    <w:rsid w:val="00647F0B"/>
    <w:rsid w:val="00663E88"/>
    <w:rsid w:val="006643E6"/>
    <w:rsid w:val="006661B7"/>
    <w:rsid w:val="00666A9C"/>
    <w:rsid w:val="0067074E"/>
    <w:rsid w:val="00675D36"/>
    <w:rsid w:val="006767C3"/>
    <w:rsid w:val="00681A57"/>
    <w:rsid w:val="00682E75"/>
    <w:rsid w:val="006855BD"/>
    <w:rsid w:val="006867BC"/>
    <w:rsid w:val="00686DB2"/>
    <w:rsid w:val="00696851"/>
    <w:rsid w:val="006978D0"/>
    <w:rsid w:val="006A1E8F"/>
    <w:rsid w:val="006A48EE"/>
    <w:rsid w:val="006B0629"/>
    <w:rsid w:val="006B6EDD"/>
    <w:rsid w:val="006C34AF"/>
    <w:rsid w:val="006C70CF"/>
    <w:rsid w:val="006D2831"/>
    <w:rsid w:val="006D38CD"/>
    <w:rsid w:val="006E2A7C"/>
    <w:rsid w:val="006E2E74"/>
    <w:rsid w:val="006E58B1"/>
    <w:rsid w:val="006E6C12"/>
    <w:rsid w:val="006E6FCD"/>
    <w:rsid w:val="006F1017"/>
    <w:rsid w:val="006F47E7"/>
    <w:rsid w:val="006F5E60"/>
    <w:rsid w:val="00712740"/>
    <w:rsid w:val="007204C4"/>
    <w:rsid w:val="00731796"/>
    <w:rsid w:val="0073696A"/>
    <w:rsid w:val="00750FE5"/>
    <w:rsid w:val="0075584B"/>
    <w:rsid w:val="00764CA8"/>
    <w:rsid w:val="007666D4"/>
    <w:rsid w:val="00767928"/>
    <w:rsid w:val="007742D9"/>
    <w:rsid w:val="00774847"/>
    <w:rsid w:val="00780479"/>
    <w:rsid w:val="007835A9"/>
    <w:rsid w:val="0078618E"/>
    <w:rsid w:val="00787D7D"/>
    <w:rsid w:val="00793F2E"/>
    <w:rsid w:val="0079795D"/>
    <w:rsid w:val="00797F60"/>
    <w:rsid w:val="007A2FBA"/>
    <w:rsid w:val="007A3A8B"/>
    <w:rsid w:val="007A417F"/>
    <w:rsid w:val="007B0986"/>
    <w:rsid w:val="007B1E36"/>
    <w:rsid w:val="007B218B"/>
    <w:rsid w:val="007B2B3E"/>
    <w:rsid w:val="007B72B6"/>
    <w:rsid w:val="007C1823"/>
    <w:rsid w:val="007C37AB"/>
    <w:rsid w:val="007C63A5"/>
    <w:rsid w:val="007D0200"/>
    <w:rsid w:val="007D03AD"/>
    <w:rsid w:val="007D4C82"/>
    <w:rsid w:val="007D5754"/>
    <w:rsid w:val="007E2BF4"/>
    <w:rsid w:val="007E78A1"/>
    <w:rsid w:val="007E7E2E"/>
    <w:rsid w:val="007F5978"/>
    <w:rsid w:val="00803D10"/>
    <w:rsid w:val="00804604"/>
    <w:rsid w:val="008139C4"/>
    <w:rsid w:val="00814AA6"/>
    <w:rsid w:val="0081586B"/>
    <w:rsid w:val="00815FD0"/>
    <w:rsid w:val="00816643"/>
    <w:rsid w:val="00820B18"/>
    <w:rsid w:val="00823020"/>
    <w:rsid w:val="00826CF7"/>
    <w:rsid w:val="00830B29"/>
    <w:rsid w:val="00837A61"/>
    <w:rsid w:val="008406CB"/>
    <w:rsid w:val="00846777"/>
    <w:rsid w:val="008479D3"/>
    <w:rsid w:val="0085033E"/>
    <w:rsid w:val="0085430F"/>
    <w:rsid w:val="00854D59"/>
    <w:rsid w:val="00855C7F"/>
    <w:rsid w:val="008573FB"/>
    <w:rsid w:val="00865DE8"/>
    <w:rsid w:val="00871DA5"/>
    <w:rsid w:val="00872861"/>
    <w:rsid w:val="00875806"/>
    <w:rsid w:val="008777C4"/>
    <w:rsid w:val="00877FDA"/>
    <w:rsid w:val="00885381"/>
    <w:rsid w:val="00885F67"/>
    <w:rsid w:val="008A0E45"/>
    <w:rsid w:val="008A12E1"/>
    <w:rsid w:val="008A1DA2"/>
    <w:rsid w:val="008A42EC"/>
    <w:rsid w:val="008B1451"/>
    <w:rsid w:val="008B63FE"/>
    <w:rsid w:val="008C3B0C"/>
    <w:rsid w:val="008D0D20"/>
    <w:rsid w:val="008D1D99"/>
    <w:rsid w:val="008D4A9F"/>
    <w:rsid w:val="008F22B0"/>
    <w:rsid w:val="008F2333"/>
    <w:rsid w:val="008F6702"/>
    <w:rsid w:val="00903BBD"/>
    <w:rsid w:val="00910217"/>
    <w:rsid w:val="00915938"/>
    <w:rsid w:val="00925DDE"/>
    <w:rsid w:val="00933F0E"/>
    <w:rsid w:val="0093679A"/>
    <w:rsid w:val="00945C6D"/>
    <w:rsid w:val="00947895"/>
    <w:rsid w:val="0095166A"/>
    <w:rsid w:val="00956E5B"/>
    <w:rsid w:val="00961853"/>
    <w:rsid w:val="009653A8"/>
    <w:rsid w:val="009702BA"/>
    <w:rsid w:val="009763D9"/>
    <w:rsid w:val="00976928"/>
    <w:rsid w:val="00987680"/>
    <w:rsid w:val="009879F1"/>
    <w:rsid w:val="00987CA8"/>
    <w:rsid w:val="0099516E"/>
    <w:rsid w:val="00995AB6"/>
    <w:rsid w:val="00996393"/>
    <w:rsid w:val="009A6320"/>
    <w:rsid w:val="009A66DA"/>
    <w:rsid w:val="009B1152"/>
    <w:rsid w:val="009B669D"/>
    <w:rsid w:val="009C4233"/>
    <w:rsid w:val="009C43AE"/>
    <w:rsid w:val="009C573A"/>
    <w:rsid w:val="009D4ED1"/>
    <w:rsid w:val="009D790B"/>
    <w:rsid w:val="009E0112"/>
    <w:rsid w:val="009E53B8"/>
    <w:rsid w:val="009F023F"/>
    <w:rsid w:val="009F4585"/>
    <w:rsid w:val="009F459D"/>
    <w:rsid w:val="009F4C3C"/>
    <w:rsid w:val="009F6871"/>
    <w:rsid w:val="00A03C31"/>
    <w:rsid w:val="00A1456E"/>
    <w:rsid w:val="00A14A09"/>
    <w:rsid w:val="00A1616E"/>
    <w:rsid w:val="00A16BB3"/>
    <w:rsid w:val="00A20482"/>
    <w:rsid w:val="00A27DC0"/>
    <w:rsid w:val="00A312B7"/>
    <w:rsid w:val="00A403CA"/>
    <w:rsid w:val="00A4610D"/>
    <w:rsid w:val="00A475CC"/>
    <w:rsid w:val="00A53D39"/>
    <w:rsid w:val="00A53D4A"/>
    <w:rsid w:val="00A65A2F"/>
    <w:rsid w:val="00A71893"/>
    <w:rsid w:val="00A71E2D"/>
    <w:rsid w:val="00A7450C"/>
    <w:rsid w:val="00A90038"/>
    <w:rsid w:val="00A92C48"/>
    <w:rsid w:val="00A95BFE"/>
    <w:rsid w:val="00A95C41"/>
    <w:rsid w:val="00A960EA"/>
    <w:rsid w:val="00AA2696"/>
    <w:rsid w:val="00AA3BB7"/>
    <w:rsid w:val="00AA418D"/>
    <w:rsid w:val="00AA798A"/>
    <w:rsid w:val="00AB33C0"/>
    <w:rsid w:val="00AC014E"/>
    <w:rsid w:val="00AC01BA"/>
    <w:rsid w:val="00AC1543"/>
    <w:rsid w:val="00AC26C0"/>
    <w:rsid w:val="00AD03D3"/>
    <w:rsid w:val="00AD1049"/>
    <w:rsid w:val="00AD35B4"/>
    <w:rsid w:val="00AD3D81"/>
    <w:rsid w:val="00AD5D35"/>
    <w:rsid w:val="00AE2688"/>
    <w:rsid w:val="00AE3C8A"/>
    <w:rsid w:val="00AE443B"/>
    <w:rsid w:val="00AE4B29"/>
    <w:rsid w:val="00AE59E7"/>
    <w:rsid w:val="00B05799"/>
    <w:rsid w:val="00B059DB"/>
    <w:rsid w:val="00B10EB9"/>
    <w:rsid w:val="00B11C1B"/>
    <w:rsid w:val="00B14207"/>
    <w:rsid w:val="00B232C5"/>
    <w:rsid w:val="00B24292"/>
    <w:rsid w:val="00B30FAA"/>
    <w:rsid w:val="00B33501"/>
    <w:rsid w:val="00B33BCC"/>
    <w:rsid w:val="00B35913"/>
    <w:rsid w:val="00B37538"/>
    <w:rsid w:val="00B42770"/>
    <w:rsid w:val="00B42AA4"/>
    <w:rsid w:val="00B42E71"/>
    <w:rsid w:val="00B465C9"/>
    <w:rsid w:val="00B465E2"/>
    <w:rsid w:val="00B51859"/>
    <w:rsid w:val="00B5269B"/>
    <w:rsid w:val="00B6306E"/>
    <w:rsid w:val="00B63DDE"/>
    <w:rsid w:val="00B67168"/>
    <w:rsid w:val="00B72526"/>
    <w:rsid w:val="00B74F1B"/>
    <w:rsid w:val="00B92679"/>
    <w:rsid w:val="00B92EF2"/>
    <w:rsid w:val="00B95A6A"/>
    <w:rsid w:val="00BA0DBC"/>
    <w:rsid w:val="00BA253D"/>
    <w:rsid w:val="00BA3E6B"/>
    <w:rsid w:val="00BA6287"/>
    <w:rsid w:val="00BB073B"/>
    <w:rsid w:val="00BB1317"/>
    <w:rsid w:val="00BB67BC"/>
    <w:rsid w:val="00BB7A1D"/>
    <w:rsid w:val="00BC0462"/>
    <w:rsid w:val="00BC3FBA"/>
    <w:rsid w:val="00BC69A4"/>
    <w:rsid w:val="00BD76BE"/>
    <w:rsid w:val="00BD7AF7"/>
    <w:rsid w:val="00BE1675"/>
    <w:rsid w:val="00BE3066"/>
    <w:rsid w:val="00BE30B9"/>
    <w:rsid w:val="00BE4E5E"/>
    <w:rsid w:val="00BF392D"/>
    <w:rsid w:val="00BF3D9F"/>
    <w:rsid w:val="00BF40C4"/>
    <w:rsid w:val="00BF7DEB"/>
    <w:rsid w:val="00C03057"/>
    <w:rsid w:val="00C05BFF"/>
    <w:rsid w:val="00C07014"/>
    <w:rsid w:val="00C10E84"/>
    <w:rsid w:val="00C11351"/>
    <w:rsid w:val="00C16F25"/>
    <w:rsid w:val="00C17151"/>
    <w:rsid w:val="00C17CA8"/>
    <w:rsid w:val="00C20E49"/>
    <w:rsid w:val="00C30D53"/>
    <w:rsid w:val="00C31499"/>
    <w:rsid w:val="00C37597"/>
    <w:rsid w:val="00C41CC0"/>
    <w:rsid w:val="00C41D03"/>
    <w:rsid w:val="00C448CC"/>
    <w:rsid w:val="00C4574F"/>
    <w:rsid w:val="00C52607"/>
    <w:rsid w:val="00C52E62"/>
    <w:rsid w:val="00C53104"/>
    <w:rsid w:val="00C53935"/>
    <w:rsid w:val="00C55D3A"/>
    <w:rsid w:val="00C55E81"/>
    <w:rsid w:val="00C6035B"/>
    <w:rsid w:val="00C61203"/>
    <w:rsid w:val="00C6239C"/>
    <w:rsid w:val="00C676D5"/>
    <w:rsid w:val="00C75F98"/>
    <w:rsid w:val="00C814DD"/>
    <w:rsid w:val="00C83321"/>
    <w:rsid w:val="00C84A3C"/>
    <w:rsid w:val="00C866C1"/>
    <w:rsid w:val="00C92C64"/>
    <w:rsid w:val="00C93DB5"/>
    <w:rsid w:val="00C95047"/>
    <w:rsid w:val="00C96A92"/>
    <w:rsid w:val="00C96A9C"/>
    <w:rsid w:val="00C97D51"/>
    <w:rsid w:val="00CA2233"/>
    <w:rsid w:val="00CA4B79"/>
    <w:rsid w:val="00CB1D99"/>
    <w:rsid w:val="00CB2350"/>
    <w:rsid w:val="00CB6859"/>
    <w:rsid w:val="00CC35BA"/>
    <w:rsid w:val="00CC6845"/>
    <w:rsid w:val="00CE2127"/>
    <w:rsid w:val="00CE2FE8"/>
    <w:rsid w:val="00CE3708"/>
    <w:rsid w:val="00CE5C45"/>
    <w:rsid w:val="00CF2F87"/>
    <w:rsid w:val="00D0646A"/>
    <w:rsid w:val="00D14D08"/>
    <w:rsid w:val="00D32A62"/>
    <w:rsid w:val="00D34C62"/>
    <w:rsid w:val="00D365CA"/>
    <w:rsid w:val="00D45B45"/>
    <w:rsid w:val="00D4684A"/>
    <w:rsid w:val="00D46AC9"/>
    <w:rsid w:val="00D53107"/>
    <w:rsid w:val="00D545B5"/>
    <w:rsid w:val="00D54DD0"/>
    <w:rsid w:val="00D60F1B"/>
    <w:rsid w:val="00D612D9"/>
    <w:rsid w:val="00D62BFC"/>
    <w:rsid w:val="00D66AA6"/>
    <w:rsid w:val="00D73D21"/>
    <w:rsid w:val="00D755C0"/>
    <w:rsid w:val="00D80228"/>
    <w:rsid w:val="00D810B3"/>
    <w:rsid w:val="00D815A3"/>
    <w:rsid w:val="00D81FBF"/>
    <w:rsid w:val="00D864D5"/>
    <w:rsid w:val="00D91878"/>
    <w:rsid w:val="00D91A05"/>
    <w:rsid w:val="00D94F45"/>
    <w:rsid w:val="00DA10FB"/>
    <w:rsid w:val="00DA4419"/>
    <w:rsid w:val="00DB5046"/>
    <w:rsid w:val="00DC078C"/>
    <w:rsid w:val="00DC0A1B"/>
    <w:rsid w:val="00DC3F3C"/>
    <w:rsid w:val="00DC3FE2"/>
    <w:rsid w:val="00DC6059"/>
    <w:rsid w:val="00DC76E7"/>
    <w:rsid w:val="00DD2E17"/>
    <w:rsid w:val="00DD3809"/>
    <w:rsid w:val="00DD3CA4"/>
    <w:rsid w:val="00DD5C65"/>
    <w:rsid w:val="00DE3DA2"/>
    <w:rsid w:val="00DE46D9"/>
    <w:rsid w:val="00DF0843"/>
    <w:rsid w:val="00DF65DC"/>
    <w:rsid w:val="00E050CA"/>
    <w:rsid w:val="00E0637A"/>
    <w:rsid w:val="00E13680"/>
    <w:rsid w:val="00E14140"/>
    <w:rsid w:val="00E142A3"/>
    <w:rsid w:val="00E14657"/>
    <w:rsid w:val="00E16978"/>
    <w:rsid w:val="00E17193"/>
    <w:rsid w:val="00E20854"/>
    <w:rsid w:val="00E22181"/>
    <w:rsid w:val="00E24A3A"/>
    <w:rsid w:val="00E26424"/>
    <w:rsid w:val="00E304DA"/>
    <w:rsid w:val="00E32702"/>
    <w:rsid w:val="00E42791"/>
    <w:rsid w:val="00E44A65"/>
    <w:rsid w:val="00E5125F"/>
    <w:rsid w:val="00E51278"/>
    <w:rsid w:val="00E522C1"/>
    <w:rsid w:val="00E53745"/>
    <w:rsid w:val="00E645BD"/>
    <w:rsid w:val="00E73786"/>
    <w:rsid w:val="00E766EB"/>
    <w:rsid w:val="00E77C08"/>
    <w:rsid w:val="00E80CE5"/>
    <w:rsid w:val="00E8778B"/>
    <w:rsid w:val="00E924C2"/>
    <w:rsid w:val="00E92F6D"/>
    <w:rsid w:val="00E93104"/>
    <w:rsid w:val="00EA1182"/>
    <w:rsid w:val="00EA6663"/>
    <w:rsid w:val="00EB0C4B"/>
    <w:rsid w:val="00EB3716"/>
    <w:rsid w:val="00EB6B8D"/>
    <w:rsid w:val="00EB7301"/>
    <w:rsid w:val="00EB7C1F"/>
    <w:rsid w:val="00EC2A89"/>
    <w:rsid w:val="00EC3248"/>
    <w:rsid w:val="00EC6B2C"/>
    <w:rsid w:val="00ED2896"/>
    <w:rsid w:val="00ED2B8F"/>
    <w:rsid w:val="00EE04C8"/>
    <w:rsid w:val="00EE470E"/>
    <w:rsid w:val="00EE4F0A"/>
    <w:rsid w:val="00EE66B3"/>
    <w:rsid w:val="00EF0955"/>
    <w:rsid w:val="00EF0B76"/>
    <w:rsid w:val="00EF105B"/>
    <w:rsid w:val="00F01B6F"/>
    <w:rsid w:val="00F11538"/>
    <w:rsid w:val="00F159FD"/>
    <w:rsid w:val="00F22BCA"/>
    <w:rsid w:val="00F44D66"/>
    <w:rsid w:val="00F47D7E"/>
    <w:rsid w:val="00F47F62"/>
    <w:rsid w:val="00F52097"/>
    <w:rsid w:val="00F53357"/>
    <w:rsid w:val="00F533BF"/>
    <w:rsid w:val="00F55A77"/>
    <w:rsid w:val="00F56C7C"/>
    <w:rsid w:val="00F6021C"/>
    <w:rsid w:val="00F62272"/>
    <w:rsid w:val="00F62607"/>
    <w:rsid w:val="00F66818"/>
    <w:rsid w:val="00F671CA"/>
    <w:rsid w:val="00F675E6"/>
    <w:rsid w:val="00F70953"/>
    <w:rsid w:val="00F76850"/>
    <w:rsid w:val="00F80087"/>
    <w:rsid w:val="00F81FB6"/>
    <w:rsid w:val="00F84EB7"/>
    <w:rsid w:val="00F8577B"/>
    <w:rsid w:val="00F85F0C"/>
    <w:rsid w:val="00F86C9D"/>
    <w:rsid w:val="00F93D35"/>
    <w:rsid w:val="00F96010"/>
    <w:rsid w:val="00F97A74"/>
    <w:rsid w:val="00F97BB2"/>
    <w:rsid w:val="00FA00D1"/>
    <w:rsid w:val="00FA085B"/>
    <w:rsid w:val="00FA3D54"/>
    <w:rsid w:val="00FB20A7"/>
    <w:rsid w:val="00FB3048"/>
    <w:rsid w:val="00FC666A"/>
    <w:rsid w:val="00FD33EE"/>
    <w:rsid w:val="00FE1C34"/>
    <w:rsid w:val="00FE5FEA"/>
    <w:rsid w:val="00FE700D"/>
    <w:rsid w:val="00FE7FCC"/>
    <w:rsid w:val="00FF1CD3"/>
    <w:rsid w:val="00FF713D"/>
    <w:rsid w:val="42C73F08"/>
    <w:rsid w:val="583C432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Normal Table" w:qFormat="1"/>
    <w:lsdException w:name="Table Grid" w:semiHidden="0" w:uiPriority="0"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48C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rsid w:val="00C448CC"/>
    <w:pPr>
      <w:spacing w:line="360" w:lineRule="auto"/>
      <w:ind w:left="720" w:hangingChars="300" w:hanging="720"/>
    </w:pPr>
    <w:rPr>
      <w:rFonts w:ascii="Times New Roman" w:hAnsi="Times New Roman"/>
      <w:sz w:val="24"/>
      <w:szCs w:val="20"/>
    </w:rPr>
  </w:style>
  <w:style w:type="character" w:customStyle="1" w:styleId="Char">
    <w:name w:val="正文文本缩进 Char"/>
    <w:basedOn w:val="a0"/>
    <w:link w:val="a3"/>
    <w:qFormat/>
    <w:rsid w:val="00C448CC"/>
    <w:rPr>
      <w:rFonts w:ascii="Times New Roman" w:eastAsia="宋体" w:hAnsi="Times New Roman" w:cs="Times New Roman"/>
      <w:sz w:val="24"/>
      <w:szCs w:val="20"/>
    </w:rPr>
  </w:style>
  <w:style w:type="paragraph" w:styleId="a4">
    <w:name w:val="Date"/>
    <w:basedOn w:val="a"/>
    <w:next w:val="a"/>
    <w:link w:val="Char0"/>
    <w:unhideWhenUsed/>
    <w:rsid w:val="00C448CC"/>
    <w:pPr>
      <w:ind w:leftChars="2500" w:left="100"/>
    </w:pPr>
  </w:style>
  <w:style w:type="character" w:customStyle="1" w:styleId="Char0">
    <w:name w:val="日期 Char"/>
    <w:basedOn w:val="a0"/>
    <w:link w:val="a4"/>
    <w:uiPriority w:val="99"/>
    <w:semiHidden/>
    <w:qFormat/>
    <w:rsid w:val="00C448CC"/>
  </w:style>
  <w:style w:type="paragraph" w:styleId="a5">
    <w:name w:val="Balloon Text"/>
    <w:basedOn w:val="a"/>
    <w:link w:val="Char1"/>
    <w:uiPriority w:val="99"/>
    <w:unhideWhenUsed/>
    <w:rsid w:val="00C448CC"/>
    <w:rPr>
      <w:sz w:val="18"/>
      <w:szCs w:val="18"/>
    </w:rPr>
  </w:style>
  <w:style w:type="character" w:customStyle="1" w:styleId="Char1">
    <w:name w:val="批注框文本 Char"/>
    <w:basedOn w:val="a0"/>
    <w:link w:val="a5"/>
    <w:uiPriority w:val="99"/>
    <w:semiHidden/>
    <w:rsid w:val="00C448CC"/>
    <w:rPr>
      <w:sz w:val="18"/>
      <w:szCs w:val="18"/>
    </w:rPr>
  </w:style>
  <w:style w:type="paragraph" w:styleId="a6">
    <w:name w:val="footer"/>
    <w:basedOn w:val="a"/>
    <w:link w:val="Char2"/>
    <w:uiPriority w:val="99"/>
    <w:unhideWhenUsed/>
    <w:qFormat/>
    <w:rsid w:val="00C448CC"/>
    <w:pPr>
      <w:tabs>
        <w:tab w:val="center" w:pos="4153"/>
        <w:tab w:val="right" w:pos="8306"/>
      </w:tabs>
      <w:snapToGrid w:val="0"/>
      <w:jc w:val="left"/>
    </w:pPr>
    <w:rPr>
      <w:sz w:val="18"/>
      <w:szCs w:val="18"/>
    </w:rPr>
  </w:style>
  <w:style w:type="character" w:customStyle="1" w:styleId="Char2">
    <w:name w:val="页脚 Char"/>
    <w:basedOn w:val="a0"/>
    <w:link w:val="a6"/>
    <w:uiPriority w:val="99"/>
    <w:semiHidden/>
    <w:qFormat/>
    <w:rsid w:val="00C448CC"/>
    <w:rPr>
      <w:sz w:val="18"/>
      <w:szCs w:val="18"/>
    </w:rPr>
  </w:style>
  <w:style w:type="paragraph" w:styleId="a7">
    <w:name w:val="header"/>
    <w:basedOn w:val="a"/>
    <w:link w:val="Char3"/>
    <w:uiPriority w:val="99"/>
    <w:unhideWhenUsed/>
    <w:rsid w:val="00C448CC"/>
    <w:pPr>
      <w:pBdr>
        <w:bottom w:val="single" w:sz="6" w:space="1" w:color="auto"/>
      </w:pBdr>
      <w:tabs>
        <w:tab w:val="center" w:pos="4153"/>
        <w:tab w:val="right" w:pos="8306"/>
      </w:tabs>
      <w:snapToGrid w:val="0"/>
      <w:jc w:val="center"/>
    </w:pPr>
    <w:rPr>
      <w:sz w:val="18"/>
      <w:szCs w:val="18"/>
    </w:rPr>
  </w:style>
  <w:style w:type="character" w:customStyle="1" w:styleId="Char3">
    <w:name w:val="页眉 Char"/>
    <w:basedOn w:val="a0"/>
    <w:link w:val="a7"/>
    <w:uiPriority w:val="99"/>
    <w:semiHidden/>
    <w:rsid w:val="00C448CC"/>
    <w:rPr>
      <w:sz w:val="18"/>
      <w:szCs w:val="18"/>
    </w:rPr>
  </w:style>
  <w:style w:type="table" w:styleId="a8">
    <w:name w:val="Table Grid"/>
    <w:basedOn w:val="a1"/>
    <w:rsid w:val="00C448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
    <w:uiPriority w:val="99"/>
    <w:qFormat/>
    <w:rsid w:val="00C448CC"/>
    <w:pPr>
      <w:ind w:firstLineChars="200" w:firstLine="420"/>
    </w:pPr>
  </w:style>
  <w:style w:type="character" w:customStyle="1" w:styleId="NormalCharacter">
    <w:name w:val="NormalCharacter"/>
    <w:qFormat/>
    <w:rsid w:val="00C448CC"/>
    <w:rPr>
      <w:rFonts w:ascii="Calibri" w:eastAsia="宋体" w:hAnsi="Calibri" w:cs="Times New Roman"/>
      <w:kern w:val="2"/>
      <w:sz w:val="21"/>
      <w:szCs w:val="22"/>
      <w:lang w:val="en-US" w:eastAsia="zh-CN" w:bidi="ar-SA"/>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4</Pages>
  <Words>403</Words>
  <Characters>2301</Characters>
  <Application>Microsoft Office Word</Application>
  <DocSecurity>0</DocSecurity>
  <Lines>19</Lines>
  <Paragraphs>5</Paragraphs>
  <ScaleCrop>false</ScaleCrop>
  <Company>Microsoft</Company>
  <LinksUpToDate>false</LinksUpToDate>
  <CharactersWithSpaces>2699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sbk-111</dc:creator>
  <cp:lastModifiedBy>sbk-111</cp:lastModifiedBy>
  <cp:revision>9</cp:revision>
  <dcterms:created xsi:type="dcterms:W3CDTF">2026-03-05T06:59:00Z</dcterms:created>
  <dcterms:modified xsi:type="dcterms:W3CDTF">2026-03-09T08:16:00Z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eyJoZGlkIjoiYzMxNWUzY2RjMzQxZDY0ZDgwZTA3MGRmOTk3NzA4NTUiLCJ1c2VySWQiOiIyODIyNzU2MTkifQ==</vt:lpwstr>
  </property>
  <property fmtid="{D5CDD505-2E9C-101B-9397-08002B2CF9AE}" pid="3" name="KSOProductBuildVer">
    <vt:lpwstr>2052-12.1.0.24034</vt:lpwstr>
  </property>
  <property fmtid="{D5CDD505-2E9C-101B-9397-08002B2CF9AE}" pid="4" name="ICV">
    <vt:lpwstr>8DB1EB9970F449CF9F2FFD6719E229E6_13</vt:lpwstr>
  </property>
</Properties>
</file>