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E1" w:rsidRDefault="00F03B03">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sidR="001620B8" w:rsidRPr="001620B8">
        <w:rPr>
          <w:rFonts w:ascii="宋体" w:eastAsia="宋体" w:hAnsi="宋体" w:cs="宋体"/>
          <w:b/>
          <w:bCs/>
          <w:kern w:val="0"/>
          <w:sz w:val="28"/>
          <w:szCs w:val="28"/>
        </w:rPr>
        <w:t>洁净空调过滤</w:t>
      </w:r>
      <w:r w:rsidR="00111BD3">
        <w:rPr>
          <w:rFonts w:ascii="宋体" w:eastAsia="宋体" w:hAnsi="宋体" w:cs="宋体" w:hint="eastAsia"/>
          <w:b/>
          <w:bCs/>
          <w:kern w:val="0"/>
          <w:sz w:val="28"/>
          <w:szCs w:val="28"/>
        </w:rPr>
        <w:t>器</w:t>
      </w:r>
      <w:r w:rsidR="002367A2">
        <w:rPr>
          <w:rFonts w:ascii="宋体" w:eastAsia="宋体" w:hAnsi="宋体" w:cs="宋体" w:hint="eastAsia"/>
          <w:b/>
          <w:bCs/>
          <w:kern w:val="0"/>
          <w:sz w:val="28"/>
          <w:szCs w:val="28"/>
        </w:rPr>
        <w:t>采购</w:t>
      </w:r>
      <w:r w:rsidR="001620B8">
        <w:rPr>
          <w:rFonts w:ascii="宋体" w:eastAsia="宋体" w:hAnsi="宋体" w:cs="宋体" w:hint="eastAsia"/>
          <w:b/>
          <w:bCs/>
          <w:kern w:val="0"/>
          <w:sz w:val="28"/>
          <w:szCs w:val="28"/>
        </w:rPr>
        <w:t>项目</w:t>
      </w:r>
      <w:r>
        <w:rPr>
          <w:rFonts w:ascii="宋体" w:eastAsia="宋体" w:hAnsi="宋体" w:cs="宋体"/>
          <w:b/>
          <w:bCs/>
          <w:kern w:val="0"/>
          <w:sz w:val="28"/>
          <w:szCs w:val="28"/>
        </w:rPr>
        <w:t>院内议标公告</w:t>
      </w:r>
    </w:p>
    <w:p w:rsidR="00BA69E1" w:rsidRPr="0000107E" w:rsidRDefault="0035037A" w:rsidP="005B681D">
      <w:pPr>
        <w:spacing w:line="400" w:lineRule="exact"/>
        <w:rPr>
          <w:rFonts w:ascii="Calibri" w:hAnsi="宋体" w:cs="Calibri"/>
          <w:sz w:val="24"/>
          <w:szCs w:val="24"/>
        </w:rPr>
      </w:pPr>
      <w:r w:rsidRPr="0000107E">
        <w:rPr>
          <w:rFonts w:ascii="Calibri" w:hAnsi="宋体" w:cs="Calibri" w:hint="eastAsia"/>
          <w:sz w:val="24"/>
          <w:szCs w:val="24"/>
        </w:rPr>
        <w:t>本次采购范围为本部院区、</w:t>
      </w:r>
      <w:proofErr w:type="gramStart"/>
      <w:r w:rsidRPr="0000107E">
        <w:rPr>
          <w:rFonts w:ascii="Calibri" w:hAnsi="宋体" w:cs="Calibri" w:hint="eastAsia"/>
          <w:sz w:val="24"/>
          <w:szCs w:val="24"/>
        </w:rPr>
        <w:t>明湖院区</w:t>
      </w:r>
      <w:proofErr w:type="gramEnd"/>
      <w:r w:rsidRPr="0000107E">
        <w:rPr>
          <w:rFonts w:ascii="Calibri" w:hAnsi="宋体" w:cs="Calibri" w:hint="eastAsia"/>
          <w:sz w:val="24"/>
          <w:szCs w:val="24"/>
        </w:rPr>
        <w:t>，为初、中、高效过滤器采购及相关服务，要求供应商提供的货物必须是全新的未使用过的合格产品，符合或优于采购文件要求的规格的产品。所供货物应适用和满足于本项目医疗环境的特性要求。所有过滤器须符合中华人民共和国卫生部《医院空气净化管理规范</w:t>
      </w:r>
      <w:r w:rsidRPr="0000107E">
        <w:rPr>
          <w:rFonts w:ascii="Calibri" w:hAnsi="宋体" w:cs="Calibri" w:hint="eastAsia"/>
          <w:sz w:val="24"/>
          <w:szCs w:val="24"/>
        </w:rPr>
        <w:t>WS/T368</w:t>
      </w:r>
      <w:r w:rsidRPr="0000107E">
        <w:rPr>
          <w:rFonts w:ascii="Calibri" w:hAnsi="宋体" w:cs="Calibri" w:hint="eastAsia"/>
          <w:sz w:val="24"/>
          <w:szCs w:val="24"/>
        </w:rPr>
        <w:t>—</w:t>
      </w:r>
      <w:r w:rsidRPr="0000107E">
        <w:rPr>
          <w:rFonts w:ascii="Calibri" w:hAnsi="宋体" w:cs="Calibri" w:hint="eastAsia"/>
          <w:sz w:val="24"/>
          <w:szCs w:val="24"/>
        </w:rPr>
        <w:t>2012</w:t>
      </w:r>
      <w:r w:rsidRPr="0000107E">
        <w:rPr>
          <w:rFonts w:ascii="Calibri" w:hAnsi="宋体" w:cs="Calibri" w:hint="eastAsia"/>
          <w:sz w:val="24"/>
          <w:szCs w:val="24"/>
        </w:rPr>
        <w:t>》相关要求。</w:t>
      </w:r>
    </w:p>
    <w:p w:rsidR="00BA69E1" w:rsidRPr="00665C1A" w:rsidRDefault="00F03B03">
      <w:pPr>
        <w:widowControl/>
        <w:spacing w:line="390" w:lineRule="atLeast"/>
        <w:ind w:leftChars="-29" w:left="-1" w:hangingChars="25" w:hanging="60"/>
        <w:jc w:val="left"/>
        <w:rPr>
          <w:rFonts w:ascii="宋体" w:eastAsia="宋体" w:hAnsi="宋体" w:cs="宋体"/>
          <w:b/>
          <w:kern w:val="0"/>
          <w:sz w:val="24"/>
          <w:szCs w:val="24"/>
        </w:rPr>
      </w:pPr>
      <w:r w:rsidRPr="00665C1A">
        <w:rPr>
          <w:rFonts w:ascii="宋体" w:eastAsia="宋体" w:hAnsi="宋体" w:cs="宋体" w:hint="eastAsia"/>
          <w:b/>
          <w:kern w:val="0"/>
          <w:sz w:val="24"/>
          <w:szCs w:val="24"/>
        </w:rPr>
        <w:t>一、议标品目：</w:t>
      </w:r>
    </w:p>
    <w:tbl>
      <w:tblPr>
        <w:tblW w:w="0" w:type="auto"/>
        <w:tblBorders>
          <w:top w:val="single" w:sz="4" w:space="0" w:color="auto"/>
          <w:left w:val="single" w:sz="4" w:space="0" w:color="auto"/>
          <w:bottom w:val="single" w:sz="4" w:space="0" w:color="auto"/>
          <w:right w:val="single" w:sz="4" w:space="0" w:color="auto"/>
        </w:tblBorders>
        <w:tblLook w:val="04A0"/>
      </w:tblPr>
      <w:tblGrid>
        <w:gridCol w:w="1001"/>
        <w:gridCol w:w="1654"/>
        <w:gridCol w:w="5754"/>
      </w:tblGrid>
      <w:tr w:rsidR="00111BD3" w:rsidTr="00C307EA">
        <w:trPr>
          <w:trHeight w:val="314"/>
        </w:trPr>
        <w:tc>
          <w:tcPr>
            <w:tcW w:w="1001" w:type="dxa"/>
            <w:tcBorders>
              <w:top w:val="single" w:sz="4" w:space="0" w:color="auto"/>
              <w:left w:val="single" w:sz="4" w:space="0" w:color="auto"/>
              <w:bottom w:val="single" w:sz="4" w:space="0" w:color="auto"/>
              <w:right w:val="single" w:sz="4" w:space="0" w:color="auto"/>
            </w:tcBorders>
            <w:shd w:val="clear" w:color="auto" w:fill="auto"/>
          </w:tcPr>
          <w:p w:rsidR="00111BD3" w:rsidRDefault="00111BD3">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111BD3" w:rsidRDefault="00111BD3">
            <w:pPr>
              <w:widowControl/>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111BD3" w:rsidRDefault="00111BD3">
            <w:pPr>
              <w:widowControl/>
              <w:jc w:val="center"/>
              <w:rPr>
                <w:rFonts w:ascii="宋体" w:eastAsia="宋体" w:hAnsi="宋体" w:cs="宋体"/>
                <w:kern w:val="0"/>
                <w:sz w:val="24"/>
                <w:szCs w:val="24"/>
              </w:rPr>
            </w:pPr>
            <w:r>
              <w:rPr>
                <w:rFonts w:ascii="宋体" w:eastAsia="宋体" w:hAnsi="宋体" w:cs="宋体" w:hint="eastAsia"/>
                <w:kern w:val="0"/>
                <w:sz w:val="24"/>
                <w:szCs w:val="24"/>
              </w:rPr>
              <w:t>项目</w:t>
            </w:r>
            <w:r w:rsidR="007848A9">
              <w:rPr>
                <w:rFonts w:ascii="宋体" w:eastAsia="宋体" w:hAnsi="宋体" w:cs="宋体" w:hint="eastAsia"/>
                <w:kern w:val="0"/>
                <w:sz w:val="24"/>
                <w:szCs w:val="24"/>
              </w:rPr>
              <w:t>采购需求</w:t>
            </w:r>
          </w:p>
        </w:tc>
      </w:tr>
      <w:tr w:rsidR="00111BD3" w:rsidTr="00E264BE">
        <w:trPr>
          <w:trHeight w:val="499"/>
        </w:trPr>
        <w:tc>
          <w:tcPr>
            <w:tcW w:w="1001" w:type="dxa"/>
            <w:tcBorders>
              <w:top w:val="single" w:sz="4" w:space="0" w:color="auto"/>
              <w:left w:val="single" w:sz="4" w:space="0" w:color="auto"/>
              <w:bottom w:val="single" w:sz="4" w:space="0" w:color="auto"/>
              <w:right w:val="single" w:sz="4" w:space="0" w:color="auto"/>
            </w:tcBorders>
            <w:shd w:val="clear" w:color="auto" w:fill="auto"/>
          </w:tcPr>
          <w:p w:rsidR="00111BD3" w:rsidRDefault="00111BD3">
            <w:pPr>
              <w:widowControl/>
              <w:rPr>
                <w:rFonts w:ascii="宋体" w:eastAsia="宋体" w:hAnsi="宋体" w:cs="宋体"/>
                <w:kern w:val="0"/>
                <w:sz w:val="24"/>
                <w:szCs w:val="24"/>
              </w:rPr>
            </w:pPr>
            <w:r>
              <w:rPr>
                <w:rFonts w:ascii="宋体" w:eastAsia="宋体" w:hAnsi="宋体" w:cs="宋体" w:hint="eastAsia"/>
                <w:kern w:val="0"/>
                <w:sz w:val="24"/>
                <w:szCs w:val="24"/>
              </w:rPr>
              <w:t>1</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111BD3" w:rsidRDefault="00111BD3">
            <w:pPr>
              <w:widowControl/>
              <w:rPr>
                <w:rFonts w:ascii="宋体" w:eastAsia="宋体" w:hAnsi="宋体" w:cs="宋体"/>
                <w:kern w:val="0"/>
                <w:sz w:val="24"/>
                <w:szCs w:val="24"/>
              </w:rPr>
            </w:pPr>
            <w:r w:rsidRPr="00520D06">
              <w:rPr>
                <w:rFonts w:ascii="宋体" w:eastAsia="宋体" w:hAnsi="宋体" w:cs="宋体" w:hint="eastAsia"/>
                <w:kern w:val="0"/>
                <w:sz w:val="24"/>
                <w:szCs w:val="24"/>
              </w:rPr>
              <w:t>洁净空调过滤器采购项目</w:t>
            </w: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111BD3" w:rsidRDefault="00111BD3" w:rsidP="00111BD3">
            <w:pPr>
              <w:widowControl/>
              <w:jc w:val="left"/>
              <w:rPr>
                <w:rFonts w:ascii="宋体" w:eastAsia="宋体" w:hAnsi="宋体" w:cs="宋体"/>
                <w:kern w:val="0"/>
                <w:sz w:val="24"/>
                <w:szCs w:val="24"/>
              </w:rPr>
            </w:pPr>
            <w:r>
              <w:rPr>
                <w:rFonts w:hint="eastAsia"/>
                <w:sz w:val="24"/>
                <w:szCs w:val="24"/>
              </w:rPr>
              <w:t>洁净空调过滤器</w:t>
            </w:r>
            <w:r>
              <w:rPr>
                <w:rFonts w:hint="eastAsia"/>
                <w:sz w:val="24"/>
                <w:szCs w:val="24"/>
              </w:rPr>
              <w:t>1</w:t>
            </w:r>
            <w:r>
              <w:rPr>
                <w:rFonts w:hint="eastAsia"/>
                <w:sz w:val="24"/>
                <w:szCs w:val="24"/>
              </w:rPr>
              <w:t>批，具体</w:t>
            </w:r>
            <w:r w:rsidRPr="008141F8">
              <w:rPr>
                <w:rFonts w:hint="eastAsia"/>
                <w:b/>
                <w:sz w:val="24"/>
                <w:szCs w:val="24"/>
              </w:rPr>
              <w:t>清单</w:t>
            </w:r>
            <w:r w:rsidRPr="008141F8">
              <w:rPr>
                <w:rFonts w:ascii="宋体" w:eastAsia="宋体" w:hAnsi="宋体" w:cs="宋体" w:hint="eastAsia"/>
                <w:b/>
                <w:kern w:val="0"/>
                <w:sz w:val="24"/>
                <w:szCs w:val="24"/>
              </w:rPr>
              <w:t>见附件1</w:t>
            </w:r>
            <w:r>
              <w:rPr>
                <w:rFonts w:ascii="宋体" w:eastAsia="宋体" w:hAnsi="宋体" w:cs="宋体" w:hint="eastAsia"/>
                <w:kern w:val="0"/>
                <w:sz w:val="24"/>
                <w:szCs w:val="24"/>
              </w:rPr>
              <w:t>，各类过滤器</w:t>
            </w:r>
            <w:r w:rsidRPr="008141F8">
              <w:rPr>
                <w:rFonts w:ascii="宋体" w:eastAsia="宋体" w:hAnsi="宋体" w:cs="宋体" w:hint="eastAsia"/>
                <w:b/>
                <w:kern w:val="0"/>
                <w:sz w:val="24"/>
                <w:szCs w:val="24"/>
              </w:rPr>
              <w:t>技术要求见附件2</w:t>
            </w:r>
            <w:r>
              <w:rPr>
                <w:rFonts w:ascii="宋体" w:eastAsia="宋体" w:hAnsi="宋体" w:cs="宋体" w:hint="eastAsia"/>
                <w:kern w:val="0"/>
                <w:sz w:val="24"/>
                <w:szCs w:val="24"/>
              </w:rPr>
              <w:t>，服务期三年，</w:t>
            </w:r>
            <w:r w:rsidRPr="00111BD3">
              <w:rPr>
                <w:rFonts w:ascii="宋体" w:eastAsia="宋体" w:hAnsi="宋体" w:cs="宋体" w:hint="eastAsia"/>
                <w:kern w:val="0"/>
                <w:sz w:val="24"/>
                <w:szCs w:val="24"/>
              </w:rPr>
              <w:t>中标人将货物安装条件发给</w:t>
            </w:r>
            <w:r>
              <w:rPr>
                <w:rFonts w:ascii="宋体" w:eastAsia="宋体" w:hAnsi="宋体" w:cs="宋体" w:hint="eastAsia"/>
                <w:kern w:val="0"/>
                <w:sz w:val="24"/>
                <w:szCs w:val="24"/>
              </w:rPr>
              <w:t>采购人</w:t>
            </w:r>
            <w:r w:rsidRPr="00111BD3">
              <w:rPr>
                <w:rFonts w:ascii="宋体" w:eastAsia="宋体" w:hAnsi="宋体" w:cs="宋体" w:hint="eastAsia"/>
                <w:kern w:val="0"/>
                <w:sz w:val="24"/>
                <w:szCs w:val="24"/>
              </w:rPr>
              <w:t>，对所需的环境条件，结合</w:t>
            </w:r>
            <w:r>
              <w:rPr>
                <w:rFonts w:ascii="宋体" w:eastAsia="宋体" w:hAnsi="宋体" w:cs="宋体" w:hint="eastAsia"/>
                <w:kern w:val="0"/>
                <w:sz w:val="24"/>
                <w:szCs w:val="24"/>
              </w:rPr>
              <w:t>采购人</w:t>
            </w:r>
            <w:r w:rsidRPr="00111BD3">
              <w:rPr>
                <w:rFonts w:ascii="宋体" w:eastAsia="宋体" w:hAnsi="宋体" w:cs="宋体" w:hint="eastAsia"/>
                <w:kern w:val="0"/>
                <w:sz w:val="24"/>
                <w:szCs w:val="24"/>
              </w:rPr>
              <w:t>的实际情况进行指导并提出建议。接到</w:t>
            </w:r>
            <w:r>
              <w:rPr>
                <w:rFonts w:ascii="宋体" w:eastAsia="宋体" w:hAnsi="宋体" w:cs="宋体" w:hint="eastAsia"/>
                <w:kern w:val="0"/>
                <w:sz w:val="24"/>
                <w:szCs w:val="24"/>
              </w:rPr>
              <w:t>采购人</w:t>
            </w:r>
            <w:r w:rsidRPr="00111BD3">
              <w:rPr>
                <w:rFonts w:ascii="宋体" w:eastAsia="宋体" w:hAnsi="宋体" w:cs="宋体" w:hint="eastAsia"/>
                <w:kern w:val="0"/>
                <w:sz w:val="24"/>
                <w:szCs w:val="24"/>
              </w:rPr>
              <w:t>安装要求后，协商时间，安排技术服务工程师和</w:t>
            </w:r>
            <w:r w:rsidR="00520D06">
              <w:rPr>
                <w:rFonts w:ascii="宋体" w:eastAsia="宋体" w:hAnsi="宋体" w:cs="宋体" w:hint="eastAsia"/>
                <w:kern w:val="0"/>
                <w:sz w:val="24"/>
                <w:szCs w:val="24"/>
              </w:rPr>
              <w:t>采购人</w:t>
            </w:r>
            <w:r w:rsidRPr="00111BD3">
              <w:rPr>
                <w:rFonts w:ascii="宋体" w:eastAsia="宋体" w:hAnsi="宋体" w:cs="宋体" w:hint="eastAsia"/>
                <w:kern w:val="0"/>
                <w:sz w:val="24"/>
                <w:szCs w:val="24"/>
              </w:rPr>
              <w:t>一起开箱验货，核实与合同的内容后，现场进行免费安装、调试，调试完成后验收。</w:t>
            </w:r>
          </w:p>
        </w:tc>
      </w:tr>
    </w:tbl>
    <w:p w:rsidR="00BA69E1" w:rsidRDefault="00F03B03">
      <w:pPr>
        <w:widowControl/>
        <w:jc w:val="center"/>
        <w:rPr>
          <w:rFonts w:ascii="宋体" w:eastAsia="宋体" w:hAnsi="宋体" w:cs="宋体"/>
          <w:kern w:val="0"/>
          <w:sz w:val="24"/>
          <w:szCs w:val="24"/>
        </w:rPr>
      </w:pPr>
      <w:r>
        <w:rPr>
          <w:rFonts w:ascii="宋体" w:eastAsia="宋体" w:hAnsi="宋体" w:cs="宋体"/>
          <w:kern w:val="0"/>
          <w:sz w:val="24"/>
          <w:szCs w:val="24"/>
        </w:rPr>
        <w:t> </w:t>
      </w:r>
    </w:p>
    <w:p w:rsidR="008141F8" w:rsidRPr="002310B0" w:rsidRDefault="008141F8" w:rsidP="008141F8">
      <w:pPr>
        <w:widowControl/>
        <w:spacing w:line="360" w:lineRule="auto"/>
        <w:jc w:val="left"/>
        <w:rPr>
          <w:rFonts w:asciiTheme="minorEastAsia" w:hAnsiTheme="minorEastAsia" w:cs="宋体"/>
          <w:b/>
          <w:kern w:val="0"/>
          <w:sz w:val="24"/>
          <w:szCs w:val="24"/>
        </w:rPr>
      </w:pPr>
      <w:r w:rsidRPr="002310B0">
        <w:rPr>
          <w:rFonts w:asciiTheme="minorEastAsia" w:hAnsiTheme="minorEastAsia" w:hint="eastAsia"/>
          <w:b/>
          <w:sz w:val="24"/>
          <w:szCs w:val="24"/>
        </w:rPr>
        <w:t>二．投标人资格</w:t>
      </w:r>
      <w:r w:rsidRPr="002310B0">
        <w:rPr>
          <w:rFonts w:asciiTheme="minorEastAsia" w:hAnsiTheme="minorEastAsia" w:cs="宋体"/>
          <w:b/>
          <w:kern w:val="0"/>
          <w:sz w:val="24"/>
          <w:szCs w:val="24"/>
        </w:rPr>
        <w:t>要求</w:t>
      </w:r>
      <w:r w:rsidRPr="002310B0">
        <w:rPr>
          <w:rFonts w:asciiTheme="minorEastAsia" w:hAnsiTheme="minorEastAsia" w:cs="宋体" w:hint="eastAsia"/>
          <w:b/>
          <w:kern w:val="0"/>
          <w:sz w:val="24"/>
          <w:szCs w:val="24"/>
        </w:rPr>
        <w:t>:</w:t>
      </w:r>
    </w:p>
    <w:p w:rsidR="008141F8" w:rsidRPr="00712740" w:rsidRDefault="008141F8" w:rsidP="008141F8">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w:t>
      </w:r>
      <w:r w:rsidRPr="004B7118">
        <w:rPr>
          <w:rFonts w:asciiTheme="minorEastAsia" w:hAnsiTheme="minorEastAsia" w:cs="宋体" w:hint="eastAsia"/>
          <w:kern w:val="0"/>
          <w:sz w:val="24"/>
          <w:szCs w:val="24"/>
        </w:rPr>
        <w:t>参加采购活动前三年内，在经营活动中没有重大违法记录；</w:t>
      </w:r>
      <w:r w:rsidRPr="00712740">
        <w:rPr>
          <w:rFonts w:asciiTheme="minorEastAsia" w:hAnsiTheme="minorEastAsia" w:cs="宋体" w:hint="eastAsia"/>
          <w:kern w:val="0"/>
          <w:sz w:val="24"/>
          <w:szCs w:val="24"/>
        </w:rPr>
        <w:t>法律、行政法规规定的其他条件。</w:t>
      </w:r>
    </w:p>
    <w:p w:rsidR="008141F8" w:rsidRDefault="008141F8" w:rsidP="008141F8">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8141F8" w:rsidRPr="00712740" w:rsidRDefault="008141F8" w:rsidP="008141F8">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8141F8" w:rsidRPr="00712740" w:rsidRDefault="008141F8" w:rsidP="008141F8">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BA69E1" w:rsidRPr="00665C1A" w:rsidRDefault="008141F8">
      <w:pPr>
        <w:widowControl/>
        <w:spacing w:line="360" w:lineRule="auto"/>
        <w:jc w:val="left"/>
        <w:rPr>
          <w:rFonts w:ascii="宋体" w:eastAsia="宋体" w:hAnsi="宋体" w:cs="宋体"/>
          <w:b/>
          <w:kern w:val="0"/>
          <w:sz w:val="24"/>
          <w:szCs w:val="24"/>
        </w:rPr>
      </w:pPr>
      <w:r w:rsidRPr="00665C1A">
        <w:rPr>
          <w:rFonts w:ascii="宋体" w:eastAsia="宋体" w:hAnsi="宋体" w:cs="宋体" w:hint="eastAsia"/>
          <w:b/>
          <w:kern w:val="0"/>
          <w:sz w:val="24"/>
          <w:szCs w:val="24"/>
        </w:rPr>
        <w:t>三</w:t>
      </w:r>
      <w:r w:rsidR="00F03B03" w:rsidRPr="00665C1A">
        <w:rPr>
          <w:rFonts w:ascii="宋体" w:eastAsia="宋体" w:hAnsi="宋体" w:cs="宋体" w:hint="eastAsia"/>
          <w:b/>
          <w:kern w:val="0"/>
          <w:sz w:val="24"/>
          <w:szCs w:val="24"/>
        </w:rPr>
        <w:t>、</w:t>
      </w:r>
      <w:r w:rsidRPr="00665C1A">
        <w:rPr>
          <w:rFonts w:ascii="宋体" w:eastAsia="宋体" w:hAnsi="宋体" w:cs="宋体" w:hint="eastAsia"/>
          <w:b/>
          <w:kern w:val="0"/>
          <w:sz w:val="24"/>
          <w:szCs w:val="24"/>
        </w:rPr>
        <w:t>投标</w:t>
      </w:r>
      <w:r w:rsidR="00F03B03" w:rsidRPr="00665C1A">
        <w:rPr>
          <w:rFonts w:ascii="宋体" w:eastAsia="宋体" w:hAnsi="宋体" w:cs="宋体" w:hint="eastAsia"/>
          <w:b/>
          <w:kern w:val="0"/>
          <w:sz w:val="24"/>
          <w:szCs w:val="24"/>
        </w:rPr>
        <w:t>要求：</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1、参与投标应提供以下资料（标书一正三副，正本须加盖红章）；</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1.1营业执照复印件；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1.2生产企业生产许可证、经营企业经营许可证；</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1.4相关品牌产品代理授权书</w:t>
      </w:r>
      <w:r w:rsidR="00665C1A">
        <w:rPr>
          <w:rFonts w:ascii="宋体" w:eastAsia="宋体" w:hAnsi="宋体" w:cs="宋体" w:hint="eastAsia"/>
          <w:kern w:val="0"/>
          <w:sz w:val="24"/>
          <w:szCs w:val="24"/>
        </w:rPr>
        <w:t>（复印件）</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1.5投标代表的法人授权书及身份证复印件，并带身份证原件；</w:t>
      </w:r>
    </w:p>
    <w:p w:rsidR="00520D06" w:rsidRDefault="00F03B03" w:rsidP="00520D0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1.6提供参加投标各品牌产品的样品</w:t>
      </w:r>
    </w:p>
    <w:p w:rsidR="00520D06" w:rsidRPr="008141F8" w:rsidRDefault="00520D06" w:rsidP="00520D06">
      <w:pPr>
        <w:widowControl/>
        <w:spacing w:line="360" w:lineRule="auto"/>
        <w:jc w:val="left"/>
        <w:rPr>
          <w:rFonts w:ascii="宋体" w:eastAsia="宋体" w:hAnsi="宋体" w:cs="宋体"/>
          <w:b/>
          <w:kern w:val="0"/>
          <w:sz w:val="24"/>
          <w:szCs w:val="24"/>
        </w:rPr>
      </w:pPr>
      <w:r w:rsidRPr="008141F8">
        <w:rPr>
          <w:rFonts w:ascii="宋体" w:eastAsia="宋体" w:hAnsi="宋体" w:cs="宋体" w:hint="eastAsia"/>
          <w:b/>
          <w:kern w:val="0"/>
          <w:sz w:val="24"/>
          <w:szCs w:val="24"/>
        </w:rPr>
        <w:t>样品</w:t>
      </w:r>
      <w:proofErr w:type="gramStart"/>
      <w:r w:rsidRPr="008141F8">
        <w:rPr>
          <w:rFonts w:ascii="宋体" w:eastAsia="宋体" w:hAnsi="宋体" w:cs="宋体" w:hint="eastAsia"/>
          <w:b/>
          <w:kern w:val="0"/>
          <w:sz w:val="24"/>
          <w:szCs w:val="24"/>
        </w:rPr>
        <w:t>一</w:t>
      </w:r>
      <w:proofErr w:type="gramEnd"/>
      <w:r w:rsidRPr="008141F8">
        <w:rPr>
          <w:rFonts w:ascii="宋体" w:eastAsia="宋体" w:hAnsi="宋体" w:cs="宋体" w:hint="eastAsia"/>
          <w:b/>
          <w:kern w:val="0"/>
          <w:sz w:val="24"/>
          <w:szCs w:val="24"/>
        </w:rPr>
        <w:t>：无隔板高效过滤器/610*305*70/超细玻纤滤纸/</w:t>
      </w:r>
      <w:r w:rsidRPr="00FE4C89">
        <w:rPr>
          <w:rFonts w:ascii="宋体" w:eastAsia="宋体" w:hAnsi="宋体" w:cs="宋体" w:hint="eastAsia"/>
          <w:b/>
          <w:color w:val="FF0000"/>
          <w:kern w:val="0"/>
          <w:sz w:val="24"/>
          <w:szCs w:val="24"/>
        </w:rPr>
        <w:t>H1</w:t>
      </w:r>
      <w:r w:rsidR="00FE4C89">
        <w:rPr>
          <w:rFonts w:ascii="宋体" w:eastAsia="宋体" w:hAnsi="宋体" w:cs="宋体" w:hint="eastAsia"/>
          <w:b/>
          <w:color w:val="FF0000"/>
          <w:kern w:val="0"/>
          <w:sz w:val="24"/>
          <w:szCs w:val="24"/>
        </w:rPr>
        <w:t>4</w:t>
      </w:r>
      <w:r w:rsidRPr="008141F8">
        <w:rPr>
          <w:rFonts w:ascii="宋体" w:eastAsia="宋体" w:hAnsi="宋体" w:cs="宋体" w:hint="eastAsia"/>
          <w:b/>
          <w:kern w:val="0"/>
          <w:sz w:val="24"/>
          <w:szCs w:val="24"/>
        </w:rPr>
        <w:t>/铝框/双面护网；</w:t>
      </w:r>
    </w:p>
    <w:p w:rsidR="00520D06" w:rsidRPr="008141F8" w:rsidRDefault="00520D06" w:rsidP="00520D06">
      <w:pPr>
        <w:widowControl/>
        <w:spacing w:line="360" w:lineRule="auto"/>
        <w:jc w:val="left"/>
        <w:rPr>
          <w:rFonts w:ascii="宋体" w:eastAsia="宋体" w:hAnsi="宋体" w:cs="宋体"/>
          <w:b/>
          <w:kern w:val="0"/>
          <w:sz w:val="24"/>
          <w:szCs w:val="24"/>
        </w:rPr>
      </w:pPr>
      <w:r w:rsidRPr="008141F8">
        <w:rPr>
          <w:rFonts w:ascii="宋体" w:eastAsia="宋体" w:hAnsi="宋体" w:cs="宋体" w:hint="eastAsia"/>
          <w:b/>
          <w:kern w:val="0"/>
          <w:sz w:val="24"/>
          <w:szCs w:val="24"/>
        </w:rPr>
        <w:t>样品二：初效板式过滤器/595*595*46/10mm无纺布/G4/铝框/龙骨支架；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1.7产品质量保证书、廉洁承诺书；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1.8</w:t>
      </w:r>
      <w:r w:rsidR="003F18FC">
        <w:rPr>
          <w:rFonts w:ascii="宋体" w:eastAsia="宋体" w:hAnsi="宋体" w:cs="宋体" w:hint="eastAsia"/>
          <w:kern w:val="0"/>
          <w:sz w:val="24"/>
          <w:szCs w:val="24"/>
        </w:rPr>
        <w:t>投标一览表及投标报价表</w:t>
      </w:r>
      <w:r w:rsidR="00885053" w:rsidRPr="00885053">
        <w:rPr>
          <w:rFonts w:ascii="宋体" w:eastAsia="宋体" w:hAnsi="宋体" w:cs="宋体" w:hint="eastAsia"/>
          <w:b/>
          <w:kern w:val="0"/>
          <w:sz w:val="24"/>
          <w:szCs w:val="24"/>
          <w:u w:val="single"/>
        </w:rPr>
        <w:t>（报价表格式见附件3）</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1.9投标产品业绩（提供合同复印件）；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1.10服务</w:t>
      </w:r>
      <w:r w:rsidR="00740DEC">
        <w:rPr>
          <w:rFonts w:ascii="宋体" w:eastAsia="宋体" w:hAnsi="宋体" w:cs="宋体" w:hint="eastAsia"/>
          <w:kern w:val="0"/>
          <w:sz w:val="24"/>
          <w:szCs w:val="24"/>
        </w:rPr>
        <w:t>实施</w:t>
      </w:r>
      <w:r>
        <w:rPr>
          <w:rFonts w:ascii="宋体" w:eastAsia="宋体" w:hAnsi="宋体" w:cs="宋体" w:hint="eastAsia"/>
          <w:kern w:val="0"/>
          <w:sz w:val="24"/>
          <w:szCs w:val="24"/>
        </w:rPr>
        <w:t>方案</w:t>
      </w:r>
      <w:r w:rsidR="00665C1A">
        <w:rPr>
          <w:rFonts w:ascii="宋体" w:eastAsia="宋体" w:hAnsi="宋体" w:cs="宋体" w:hint="eastAsia"/>
          <w:kern w:val="0"/>
          <w:sz w:val="24"/>
          <w:szCs w:val="24"/>
        </w:rPr>
        <w:t>，包括但不限于：</w:t>
      </w:r>
      <w:r w:rsidR="00665C1A" w:rsidRPr="00665C1A">
        <w:rPr>
          <w:rFonts w:ascii="宋体" w:eastAsia="宋体" w:hAnsi="宋体" w:cs="宋体" w:hint="eastAsia"/>
          <w:kern w:val="0"/>
          <w:sz w:val="24"/>
          <w:szCs w:val="24"/>
        </w:rPr>
        <w:t>质量保证措施</w:t>
      </w:r>
      <w:r w:rsidR="00665C1A">
        <w:rPr>
          <w:rFonts w:ascii="宋体" w:eastAsia="宋体" w:hAnsi="宋体" w:cs="宋体" w:hint="eastAsia"/>
          <w:kern w:val="0"/>
          <w:sz w:val="24"/>
          <w:szCs w:val="24"/>
        </w:rPr>
        <w:t>、</w:t>
      </w:r>
      <w:r w:rsidR="00665C1A" w:rsidRPr="00665C1A">
        <w:rPr>
          <w:rFonts w:ascii="宋体" w:eastAsia="宋体" w:hAnsi="宋体" w:cs="宋体" w:hint="eastAsia"/>
          <w:kern w:val="0"/>
          <w:sz w:val="24"/>
          <w:szCs w:val="24"/>
        </w:rPr>
        <w:t>供货方案和退换货服务方案</w:t>
      </w:r>
      <w:r w:rsidR="00665C1A">
        <w:rPr>
          <w:rFonts w:ascii="宋体" w:eastAsia="宋体" w:hAnsi="宋体" w:cs="宋体" w:hint="eastAsia"/>
          <w:kern w:val="0"/>
          <w:sz w:val="24"/>
          <w:szCs w:val="24"/>
        </w:rPr>
        <w:t>、</w:t>
      </w:r>
      <w:r w:rsidR="00665C1A" w:rsidRPr="00665C1A">
        <w:rPr>
          <w:rFonts w:ascii="宋体" w:eastAsia="宋体" w:hAnsi="宋体" w:cs="宋体" w:hint="eastAsia"/>
          <w:kern w:val="0"/>
          <w:sz w:val="24"/>
          <w:szCs w:val="24"/>
        </w:rPr>
        <w:t>培训方案</w:t>
      </w:r>
      <w:r w:rsidR="00665C1A">
        <w:rPr>
          <w:rFonts w:ascii="宋体" w:eastAsia="宋体" w:hAnsi="宋体" w:cs="宋体" w:hint="eastAsia"/>
          <w:kern w:val="0"/>
          <w:sz w:val="24"/>
          <w:szCs w:val="24"/>
        </w:rPr>
        <w:t>、</w:t>
      </w:r>
      <w:r w:rsidR="00665C1A" w:rsidRPr="00665C1A">
        <w:rPr>
          <w:rFonts w:ascii="宋体" w:eastAsia="宋体" w:hAnsi="宋体" w:cs="宋体" w:hint="eastAsia"/>
          <w:kern w:val="0"/>
          <w:sz w:val="24"/>
          <w:szCs w:val="24"/>
        </w:rPr>
        <w:t>售后服务措施</w:t>
      </w:r>
      <w:r w:rsidR="00665C1A">
        <w:rPr>
          <w:rFonts w:ascii="宋体" w:eastAsia="宋体" w:hAnsi="宋体" w:cs="宋体" w:hint="eastAsia"/>
          <w:kern w:val="0"/>
          <w:sz w:val="24"/>
          <w:szCs w:val="24"/>
        </w:rPr>
        <w:t>、</w:t>
      </w:r>
      <w:r w:rsidR="00665C1A" w:rsidRPr="00665C1A">
        <w:rPr>
          <w:rFonts w:ascii="宋体" w:eastAsia="宋体" w:hAnsi="宋体" w:cs="宋体" w:hint="eastAsia"/>
          <w:kern w:val="0"/>
          <w:sz w:val="24"/>
          <w:szCs w:val="24"/>
        </w:rPr>
        <w:t>售后服务方案</w:t>
      </w:r>
      <w:r w:rsidR="00665C1A">
        <w:rPr>
          <w:rFonts w:ascii="宋体" w:eastAsia="宋体" w:hAnsi="宋体" w:cs="宋体" w:hint="eastAsia"/>
          <w:kern w:val="0"/>
          <w:sz w:val="24"/>
          <w:szCs w:val="24"/>
        </w:rPr>
        <w:t>等；</w:t>
      </w:r>
    </w:p>
    <w:p w:rsidR="00665C1A" w:rsidRDefault="00665C1A">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1.11其他技术商务评分相关资料；</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w:t>
      </w:r>
      <w:r w:rsidR="00665C1A">
        <w:rPr>
          <w:rFonts w:ascii="宋体" w:eastAsia="宋体" w:hAnsi="宋体" w:cs="宋体" w:hint="eastAsia"/>
          <w:kern w:val="0"/>
          <w:sz w:val="24"/>
          <w:szCs w:val="24"/>
        </w:rPr>
        <w:t>2</w:t>
      </w:r>
      <w:r>
        <w:rPr>
          <w:rFonts w:ascii="宋体" w:eastAsia="宋体" w:hAnsi="宋体" w:cs="宋体" w:hint="eastAsia"/>
          <w:kern w:val="0"/>
          <w:sz w:val="24"/>
          <w:szCs w:val="24"/>
        </w:rPr>
        <w:t xml:space="preserve"> 标书文件需装订成册，不接收活页形式或通过夹子成型的标书。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665C1A">
        <w:rPr>
          <w:rFonts w:ascii="宋体" w:eastAsia="宋体" w:hAnsi="宋体" w:cs="宋体" w:hint="eastAsia"/>
          <w:kern w:val="0"/>
          <w:sz w:val="24"/>
          <w:szCs w:val="24"/>
        </w:rPr>
        <w:t>东院区11楼1114室</w:t>
      </w:r>
      <w:r>
        <w:rPr>
          <w:rFonts w:ascii="宋体" w:eastAsia="宋体" w:hAnsi="宋体" w:cs="宋体" w:hint="eastAsia"/>
          <w:kern w:val="0"/>
          <w:sz w:val="24"/>
          <w:szCs w:val="24"/>
        </w:rPr>
        <w:t>）电话报名，联系人：肖老师、</w:t>
      </w:r>
      <w:r w:rsidR="00665C1A">
        <w:rPr>
          <w:rFonts w:ascii="宋体" w:eastAsia="宋体" w:hAnsi="宋体" w:cs="宋体" w:hint="eastAsia"/>
          <w:kern w:val="0"/>
          <w:sz w:val="24"/>
          <w:szCs w:val="24"/>
        </w:rPr>
        <w:t>姚</w:t>
      </w:r>
      <w:r>
        <w:rPr>
          <w:rFonts w:ascii="宋体" w:eastAsia="宋体" w:hAnsi="宋体" w:cs="宋体" w:hint="eastAsia"/>
          <w:kern w:val="0"/>
          <w:sz w:val="24"/>
          <w:szCs w:val="24"/>
        </w:rPr>
        <w:t>老师，联系电话：0574-87016979。报名截止时间202</w:t>
      </w:r>
      <w:r w:rsidR="00665C1A">
        <w:rPr>
          <w:rFonts w:ascii="宋体" w:eastAsia="宋体" w:hAnsi="宋体" w:cs="宋体" w:hint="eastAsia"/>
          <w:kern w:val="0"/>
          <w:sz w:val="24"/>
          <w:szCs w:val="24"/>
        </w:rPr>
        <w:t>6</w:t>
      </w:r>
      <w:r>
        <w:rPr>
          <w:rFonts w:ascii="宋体" w:eastAsia="宋体" w:hAnsi="宋体" w:cs="宋体" w:hint="eastAsia"/>
          <w:kern w:val="0"/>
          <w:sz w:val="24"/>
          <w:szCs w:val="24"/>
        </w:rPr>
        <w:t>年</w:t>
      </w:r>
      <w:r w:rsidR="00740DEC">
        <w:rPr>
          <w:rFonts w:ascii="宋体" w:eastAsia="宋体" w:hAnsi="宋体" w:cs="宋体" w:hint="eastAsia"/>
          <w:kern w:val="0"/>
          <w:sz w:val="24"/>
          <w:szCs w:val="24"/>
        </w:rPr>
        <w:t>1</w:t>
      </w:r>
      <w:r>
        <w:rPr>
          <w:rFonts w:ascii="宋体" w:eastAsia="宋体" w:hAnsi="宋体" w:cs="宋体" w:hint="eastAsia"/>
          <w:kern w:val="0"/>
          <w:sz w:val="24"/>
          <w:szCs w:val="24"/>
        </w:rPr>
        <w:t>月</w:t>
      </w:r>
      <w:r w:rsidR="00665C1A">
        <w:rPr>
          <w:rFonts w:ascii="宋体" w:eastAsia="宋体" w:hAnsi="宋体" w:cs="宋体" w:hint="eastAsia"/>
          <w:kern w:val="0"/>
          <w:sz w:val="24"/>
          <w:szCs w:val="24"/>
        </w:rPr>
        <w:t>2</w:t>
      </w:r>
      <w:r w:rsidR="00885053">
        <w:rPr>
          <w:rFonts w:ascii="宋体" w:eastAsia="宋体" w:hAnsi="宋体" w:cs="宋体" w:hint="eastAsia"/>
          <w:kern w:val="0"/>
          <w:sz w:val="24"/>
          <w:szCs w:val="24"/>
        </w:rPr>
        <w:t>6</w:t>
      </w:r>
      <w:r>
        <w:rPr>
          <w:rFonts w:ascii="宋体" w:eastAsia="宋体" w:hAnsi="宋体" w:cs="宋体" w:hint="eastAsia"/>
          <w:kern w:val="0"/>
          <w:sz w:val="24"/>
          <w:szCs w:val="24"/>
        </w:rPr>
        <w:t>日17时。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5C1A">
        <w:rPr>
          <w:rFonts w:ascii="宋体" w:eastAsia="宋体" w:hAnsi="宋体" w:cs="宋体" w:hint="eastAsia"/>
          <w:kern w:val="0"/>
          <w:sz w:val="24"/>
          <w:szCs w:val="24"/>
        </w:rPr>
        <w:t>6</w:t>
      </w:r>
      <w:r>
        <w:rPr>
          <w:rFonts w:ascii="宋体" w:eastAsia="宋体" w:hAnsi="宋体" w:cs="宋体" w:hint="eastAsia"/>
          <w:kern w:val="0"/>
          <w:sz w:val="24"/>
          <w:szCs w:val="24"/>
        </w:rPr>
        <w:t>年</w:t>
      </w:r>
      <w:r w:rsidR="003D7AF2">
        <w:rPr>
          <w:rFonts w:ascii="宋体" w:eastAsia="宋体" w:hAnsi="宋体" w:cs="宋体" w:hint="eastAsia"/>
          <w:kern w:val="0"/>
          <w:sz w:val="24"/>
          <w:szCs w:val="24"/>
        </w:rPr>
        <w:t>1</w:t>
      </w:r>
      <w:r>
        <w:rPr>
          <w:rFonts w:ascii="宋体" w:eastAsia="宋体" w:hAnsi="宋体" w:cs="宋体" w:hint="eastAsia"/>
          <w:kern w:val="0"/>
          <w:sz w:val="24"/>
          <w:szCs w:val="24"/>
        </w:rPr>
        <w:t xml:space="preserve"> 月</w:t>
      </w:r>
      <w:r w:rsidR="00665C1A">
        <w:rPr>
          <w:rFonts w:ascii="宋体" w:eastAsia="宋体" w:hAnsi="宋体" w:cs="宋体" w:hint="eastAsia"/>
          <w:kern w:val="0"/>
          <w:sz w:val="24"/>
          <w:szCs w:val="24"/>
        </w:rPr>
        <w:t>2</w:t>
      </w:r>
      <w:r w:rsidR="00885053">
        <w:rPr>
          <w:rFonts w:ascii="宋体" w:eastAsia="宋体" w:hAnsi="宋体" w:cs="宋体" w:hint="eastAsia"/>
          <w:kern w:val="0"/>
          <w:sz w:val="24"/>
          <w:szCs w:val="24"/>
        </w:rPr>
        <w:t>7</w:t>
      </w:r>
      <w:r>
        <w:rPr>
          <w:rFonts w:ascii="宋体" w:eastAsia="宋体" w:hAnsi="宋体" w:cs="宋体" w:hint="eastAsia"/>
          <w:kern w:val="0"/>
          <w:sz w:val="24"/>
          <w:szCs w:val="24"/>
        </w:rPr>
        <w:t>日</w:t>
      </w:r>
      <w:r w:rsidR="00665C1A">
        <w:rPr>
          <w:rFonts w:ascii="宋体" w:eastAsia="宋体" w:hAnsi="宋体" w:cs="宋体" w:hint="eastAsia"/>
          <w:kern w:val="0"/>
          <w:sz w:val="24"/>
          <w:szCs w:val="24"/>
        </w:rPr>
        <w:t>14</w:t>
      </w:r>
      <w:r>
        <w:rPr>
          <w:rFonts w:ascii="宋体" w:eastAsia="宋体" w:hAnsi="宋体" w:cs="宋体" w:hint="eastAsia"/>
          <w:kern w:val="0"/>
          <w:sz w:val="24"/>
          <w:szCs w:val="24"/>
        </w:rPr>
        <w:t>时，地点：16号楼</w:t>
      </w:r>
      <w:r w:rsidR="00665C1A">
        <w:rPr>
          <w:rFonts w:ascii="宋体" w:eastAsia="宋体" w:hAnsi="宋体" w:cs="宋体" w:hint="eastAsia"/>
          <w:kern w:val="0"/>
          <w:sz w:val="24"/>
          <w:szCs w:val="24"/>
        </w:rPr>
        <w:t>2</w:t>
      </w:r>
      <w:r>
        <w:rPr>
          <w:rFonts w:ascii="宋体" w:eastAsia="宋体" w:hAnsi="宋体" w:cs="宋体" w:hint="eastAsia"/>
          <w:kern w:val="0"/>
          <w:sz w:val="24"/>
          <w:szCs w:val="24"/>
        </w:rPr>
        <w:t>楼</w:t>
      </w:r>
      <w:r w:rsidR="00665C1A">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BA69E1" w:rsidRDefault="00520D0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F03B03">
        <w:rPr>
          <w:rFonts w:ascii="宋体" w:eastAsia="宋体" w:hAnsi="宋体" w:cs="宋体" w:hint="eastAsia"/>
          <w:kern w:val="0"/>
          <w:sz w:val="24"/>
          <w:szCs w:val="24"/>
        </w:rPr>
        <w:t>、我院为无烟医院，文明单位，院区内严禁吸烟，并要求严格做好垃圾分类，请投标人自觉遵守。</w:t>
      </w:r>
    </w:p>
    <w:p w:rsidR="00BA69E1" w:rsidRDefault="00F03B03">
      <w:pPr>
        <w:rPr>
          <w:rFonts w:ascii="宋体" w:eastAsia="宋体" w:hAnsi="宋体" w:cs="宋体"/>
          <w:kern w:val="0"/>
          <w:sz w:val="24"/>
          <w:szCs w:val="24"/>
        </w:rPr>
      </w:pPr>
      <w:r>
        <w:rPr>
          <w:rFonts w:ascii="宋体" w:eastAsia="宋体" w:hAnsi="宋体" w:cs="宋体" w:hint="eastAsia"/>
          <w:kern w:val="0"/>
          <w:sz w:val="24"/>
          <w:szCs w:val="24"/>
        </w:rPr>
        <w:t>三、评标方法：</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四：商务条款：</w:t>
      </w:r>
    </w:p>
    <w:p w:rsidR="00BA69E1" w:rsidRPr="001620B8" w:rsidRDefault="00F03B03" w:rsidP="001620B8">
      <w:pPr>
        <w:spacing w:line="360" w:lineRule="exact"/>
        <w:rPr>
          <w:rFonts w:hAnsi="宋体"/>
          <w:sz w:val="24"/>
          <w:szCs w:val="24"/>
        </w:rPr>
      </w:pPr>
      <w:r>
        <w:rPr>
          <w:rFonts w:ascii="宋体" w:eastAsia="宋体" w:hAnsi="宋体" w:cs="宋体" w:hint="eastAsia"/>
          <w:kern w:val="0"/>
          <w:sz w:val="24"/>
          <w:szCs w:val="24"/>
        </w:rPr>
        <w:t>交货方式：</w:t>
      </w:r>
      <w:r w:rsidR="001620B8" w:rsidRPr="00CD465E">
        <w:rPr>
          <w:rFonts w:hAnsi="宋体" w:hint="eastAsia"/>
          <w:sz w:val="24"/>
          <w:szCs w:val="24"/>
        </w:rPr>
        <w:t>根据医院实际要求分批交货</w:t>
      </w:r>
      <w:r w:rsidR="001620B8" w:rsidRPr="00CD465E">
        <w:rPr>
          <w:rFonts w:hAnsi="宋体" w:hint="eastAsia"/>
          <w:sz w:val="24"/>
          <w:szCs w:val="24"/>
        </w:rPr>
        <w:t xml:space="preserve"> </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交货时间：按院方要求提供。</w:t>
      </w:r>
    </w:p>
    <w:p w:rsidR="00CD465E" w:rsidRDefault="00F03B03" w:rsidP="00CD465E">
      <w:pPr>
        <w:spacing w:line="360" w:lineRule="exact"/>
        <w:rPr>
          <w:rFonts w:hAnsi="宋体"/>
          <w:sz w:val="24"/>
          <w:szCs w:val="24"/>
        </w:rPr>
      </w:pPr>
      <w:r>
        <w:rPr>
          <w:rFonts w:ascii="宋体" w:eastAsia="宋体" w:hAnsi="宋体" w:cs="宋体" w:hint="eastAsia"/>
          <w:kern w:val="0"/>
          <w:sz w:val="24"/>
          <w:szCs w:val="24"/>
        </w:rPr>
        <w:t>付款方式：</w:t>
      </w:r>
      <w:r w:rsidR="00E804BF" w:rsidRPr="00E804BF">
        <w:rPr>
          <w:rFonts w:hAnsi="宋体" w:hint="eastAsia"/>
          <w:sz w:val="24"/>
          <w:szCs w:val="24"/>
        </w:rPr>
        <w:t>按实际采购数量结算</w:t>
      </w:r>
      <w:r w:rsidR="00E804BF">
        <w:rPr>
          <w:rFonts w:hAnsi="宋体" w:hint="eastAsia"/>
          <w:sz w:val="24"/>
          <w:szCs w:val="24"/>
        </w:rPr>
        <w:t>，</w:t>
      </w:r>
      <w:r w:rsidR="001620B8" w:rsidRPr="00CD465E">
        <w:rPr>
          <w:rFonts w:hAnsi="宋体" w:hint="eastAsia"/>
          <w:sz w:val="24"/>
          <w:szCs w:val="24"/>
        </w:rPr>
        <w:t>货到并</w:t>
      </w:r>
      <w:r w:rsidR="009544F4">
        <w:rPr>
          <w:rFonts w:hAnsi="宋体" w:hint="eastAsia"/>
          <w:sz w:val="24"/>
          <w:szCs w:val="24"/>
        </w:rPr>
        <w:t>安装</w:t>
      </w:r>
      <w:r w:rsidR="001620B8" w:rsidRPr="00CD465E">
        <w:rPr>
          <w:rFonts w:hAnsi="宋体" w:hint="eastAsia"/>
          <w:sz w:val="24"/>
          <w:szCs w:val="24"/>
        </w:rPr>
        <w:t>验收合格</w:t>
      </w:r>
      <w:proofErr w:type="gramStart"/>
      <w:r w:rsidR="001620B8" w:rsidRPr="00CD465E">
        <w:rPr>
          <w:rFonts w:hAnsi="宋体" w:hint="eastAsia"/>
          <w:sz w:val="24"/>
          <w:szCs w:val="24"/>
        </w:rPr>
        <w:t>后</w:t>
      </w:r>
      <w:r w:rsidR="009544F4">
        <w:rPr>
          <w:rFonts w:hAnsi="宋体" w:hint="eastAsia"/>
          <w:sz w:val="24"/>
          <w:szCs w:val="24"/>
        </w:rPr>
        <w:t>二月</w:t>
      </w:r>
      <w:proofErr w:type="gramEnd"/>
      <w:r w:rsidR="009544F4">
        <w:rPr>
          <w:rFonts w:hAnsi="宋体" w:hint="eastAsia"/>
          <w:sz w:val="24"/>
          <w:szCs w:val="24"/>
        </w:rPr>
        <w:t>内支付</w:t>
      </w:r>
      <w:r w:rsidR="001620B8" w:rsidRPr="00CD465E">
        <w:rPr>
          <w:rFonts w:hAnsi="宋体" w:hint="eastAsia"/>
          <w:sz w:val="24"/>
          <w:szCs w:val="24"/>
        </w:rPr>
        <w:t>。</w:t>
      </w:r>
    </w:p>
    <w:p w:rsidR="00BA69E1" w:rsidRPr="00CD465E" w:rsidRDefault="00BA69E1" w:rsidP="00CD465E">
      <w:pPr>
        <w:spacing w:line="360" w:lineRule="exact"/>
        <w:rPr>
          <w:rFonts w:hAnsi="宋体"/>
          <w:sz w:val="24"/>
          <w:szCs w:val="24"/>
        </w:rPr>
      </w:pPr>
    </w:p>
    <w:tbl>
      <w:tblPr>
        <w:tblW w:w="10500" w:type="dxa"/>
        <w:jc w:val="center"/>
        <w:tblCellSpacing w:w="0" w:type="dxa"/>
        <w:tblCellMar>
          <w:left w:w="0" w:type="dxa"/>
          <w:right w:w="0" w:type="dxa"/>
        </w:tblCellMar>
        <w:tblLook w:val="04A0"/>
      </w:tblPr>
      <w:tblGrid>
        <w:gridCol w:w="10500"/>
      </w:tblGrid>
      <w:tr w:rsidR="00BA69E1">
        <w:trPr>
          <w:tblCellSpacing w:w="0" w:type="dxa"/>
          <w:jc w:val="center"/>
          <w:hidden/>
        </w:trPr>
        <w:tc>
          <w:tcPr>
            <w:tcW w:w="0" w:type="auto"/>
            <w:vAlign w:val="center"/>
          </w:tcPr>
          <w:p w:rsidR="00BA69E1" w:rsidRDefault="00BA69E1">
            <w:pPr>
              <w:widowControl/>
              <w:jc w:val="center"/>
              <w:rPr>
                <w:rFonts w:ascii="宋体" w:eastAsia="宋体" w:hAnsi="宋体" w:cs="宋体"/>
                <w:vanish/>
                <w:kern w:val="0"/>
                <w:sz w:val="18"/>
                <w:szCs w:val="18"/>
              </w:rPr>
            </w:pPr>
          </w:p>
        </w:tc>
      </w:tr>
    </w:tbl>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5C1A">
        <w:rPr>
          <w:rFonts w:ascii="宋体" w:eastAsia="宋体" w:hAnsi="宋体" w:cs="宋体" w:hint="eastAsia"/>
          <w:kern w:val="0"/>
          <w:sz w:val="24"/>
          <w:szCs w:val="24"/>
        </w:rPr>
        <w:t>6</w:t>
      </w:r>
      <w:r>
        <w:rPr>
          <w:rFonts w:ascii="宋体" w:eastAsia="宋体" w:hAnsi="宋体" w:cs="宋体" w:hint="eastAsia"/>
          <w:kern w:val="0"/>
          <w:sz w:val="24"/>
          <w:szCs w:val="24"/>
        </w:rPr>
        <w:t>-</w:t>
      </w:r>
      <w:r w:rsidR="00740DEC">
        <w:rPr>
          <w:rFonts w:ascii="宋体" w:eastAsia="宋体" w:hAnsi="宋体" w:cs="宋体" w:hint="eastAsia"/>
          <w:kern w:val="0"/>
          <w:sz w:val="24"/>
          <w:szCs w:val="24"/>
        </w:rPr>
        <w:t>1</w:t>
      </w:r>
      <w:r>
        <w:rPr>
          <w:rFonts w:ascii="宋体" w:eastAsia="宋体" w:hAnsi="宋体" w:cs="宋体" w:hint="eastAsia"/>
          <w:kern w:val="0"/>
          <w:sz w:val="24"/>
          <w:szCs w:val="24"/>
        </w:rPr>
        <w:t>-</w:t>
      </w:r>
      <w:r w:rsidR="00665C1A">
        <w:rPr>
          <w:rFonts w:ascii="宋体" w:eastAsia="宋体" w:hAnsi="宋体" w:cs="宋体" w:hint="eastAsia"/>
          <w:kern w:val="0"/>
          <w:sz w:val="24"/>
          <w:szCs w:val="24"/>
        </w:rPr>
        <w:t>16</w:t>
      </w:r>
    </w:p>
    <w:p w:rsidR="00665C1A" w:rsidRDefault="00665C1A">
      <w:pPr>
        <w:widowControl/>
        <w:jc w:val="left"/>
        <w:rPr>
          <w:b/>
          <w:bCs/>
        </w:rPr>
      </w:pPr>
      <w:r>
        <w:rPr>
          <w:b/>
          <w:bCs/>
        </w:rPr>
        <w:br w:type="page"/>
      </w:r>
    </w:p>
    <w:p w:rsidR="00BA69E1" w:rsidRDefault="00F03B03">
      <w:pPr>
        <w:rPr>
          <w:b/>
          <w:bCs/>
        </w:rPr>
      </w:pPr>
      <w:r>
        <w:rPr>
          <w:rFonts w:hint="eastAsia"/>
          <w:b/>
          <w:bCs/>
        </w:rPr>
        <w:lastRenderedPageBreak/>
        <w:t>项目评分表</w:t>
      </w:r>
    </w:p>
    <w:tbl>
      <w:tblPr>
        <w:tblW w:w="94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796"/>
        <w:gridCol w:w="803"/>
      </w:tblGrid>
      <w:tr w:rsidR="00627702" w:rsidTr="00515018">
        <w:trPr>
          <w:cantSplit/>
          <w:trHeight w:val="454"/>
        </w:trPr>
        <w:tc>
          <w:tcPr>
            <w:tcW w:w="8647" w:type="dxa"/>
            <w:gridSpan w:val="2"/>
            <w:tcBorders>
              <w:top w:val="single" w:sz="4" w:space="0" w:color="auto"/>
              <w:left w:val="single" w:sz="4" w:space="0" w:color="auto"/>
              <w:bottom w:val="single" w:sz="4" w:space="0" w:color="auto"/>
              <w:right w:val="single" w:sz="4" w:space="0" w:color="auto"/>
              <w:tl2br w:val="single" w:sz="4" w:space="0" w:color="000000"/>
            </w:tcBorders>
            <w:vAlign w:val="center"/>
          </w:tcPr>
          <w:p w:rsidR="00627702" w:rsidRDefault="00627702" w:rsidP="00515018">
            <w:pPr>
              <w:spacing w:line="400" w:lineRule="exact"/>
              <w:ind w:right="210" w:firstLineChars="2250" w:firstLine="4725"/>
              <w:rPr>
                <w:szCs w:val="21"/>
              </w:rPr>
            </w:pPr>
            <w:r>
              <w:rPr>
                <w:szCs w:val="21"/>
              </w:rPr>
              <w:t>投标单位</w:t>
            </w:r>
          </w:p>
          <w:p w:rsidR="00627702" w:rsidRDefault="00627702" w:rsidP="00515018">
            <w:pPr>
              <w:spacing w:line="400" w:lineRule="exact"/>
              <w:ind w:firstLineChars="450" w:firstLine="945"/>
              <w:rPr>
                <w:szCs w:val="21"/>
              </w:rPr>
            </w:pPr>
            <w:r>
              <w:rPr>
                <w:szCs w:val="21"/>
              </w:rPr>
              <w:t>评分</w:t>
            </w:r>
            <w:r>
              <w:rPr>
                <w:rFonts w:hint="eastAsia"/>
                <w:szCs w:val="21"/>
              </w:rPr>
              <w:t>细则</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r w:rsidR="00627702" w:rsidTr="00515018">
        <w:trPr>
          <w:cantSplit/>
          <w:trHeight w:val="454"/>
        </w:trPr>
        <w:tc>
          <w:tcPr>
            <w:tcW w:w="851" w:type="dxa"/>
            <w:vMerge w:val="restart"/>
            <w:tcBorders>
              <w:top w:val="single" w:sz="4" w:space="0" w:color="auto"/>
              <w:left w:val="single" w:sz="4" w:space="0" w:color="auto"/>
              <w:right w:val="single" w:sz="4" w:space="0" w:color="auto"/>
            </w:tcBorders>
            <w:vAlign w:val="center"/>
          </w:tcPr>
          <w:p w:rsidR="00627702" w:rsidRDefault="007848A9" w:rsidP="00515018">
            <w:pPr>
              <w:spacing w:line="400" w:lineRule="exact"/>
              <w:rPr>
                <w:szCs w:val="21"/>
              </w:rPr>
            </w:pPr>
            <w:r>
              <w:rPr>
                <w:rFonts w:ascii="宋体" w:hAnsi="宋体" w:cs="宋体" w:hint="eastAsia"/>
                <w:szCs w:val="21"/>
              </w:rPr>
              <w:t>技术商务分70分</w:t>
            </w:r>
          </w:p>
        </w:tc>
        <w:tc>
          <w:tcPr>
            <w:tcW w:w="7796" w:type="dxa"/>
            <w:tcBorders>
              <w:top w:val="single" w:sz="4" w:space="0" w:color="auto"/>
              <w:left w:val="single" w:sz="4" w:space="0" w:color="auto"/>
              <w:bottom w:val="single" w:sz="4" w:space="0" w:color="auto"/>
              <w:right w:val="single" w:sz="4" w:space="0" w:color="auto"/>
            </w:tcBorders>
            <w:vAlign w:val="center"/>
          </w:tcPr>
          <w:p w:rsidR="00627702" w:rsidRPr="00515018" w:rsidRDefault="007848A9" w:rsidP="00515018">
            <w:pPr>
              <w:spacing w:line="400" w:lineRule="exact"/>
              <w:rPr>
                <w:b/>
                <w:szCs w:val="21"/>
              </w:rPr>
            </w:pPr>
            <w:r w:rsidRPr="00515018">
              <w:rPr>
                <w:rFonts w:hint="eastAsia"/>
                <w:b/>
                <w:szCs w:val="21"/>
              </w:rPr>
              <w:t>项目采购需求中“采购清单及技术要求”的</w:t>
            </w:r>
            <w:r w:rsidR="00627702" w:rsidRPr="00515018">
              <w:rPr>
                <w:rFonts w:hint="eastAsia"/>
                <w:b/>
                <w:szCs w:val="21"/>
              </w:rPr>
              <w:t>响应情况（</w:t>
            </w:r>
            <w:r w:rsidRPr="00515018">
              <w:rPr>
                <w:rFonts w:hint="eastAsia"/>
                <w:b/>
                <w:szCs w:val="21"/>
              </w:rPr>
              <w:t>25</w:t>
            </w:r>
            <w:r w:rsidR="00627702" w:rsidRPr="00515018">
              <w:rPr>
                <w:rFonts w:hint="eastAsia"/>
                <w:b/>
                <w:szCs w:val="21"/>
              </w:rPr>
              <w:t>分）</w:t>
            </w:r>
          </w:p>
          <w:p w:rsidR="007848A9" w:rsidRDefault="007848A9" w:rsidP="00515018">
            <w:pPr>
              <w:spacing w:line="400" w:lineRule="exact"/>
              <w:rPr>
                <w:rFonts w:ascii="宋体" w:hAnsi="宋体" w:cs="宋体"/>
                <w:szCs w:val="21"/>
              </w:rPr>
            </w:pPr>
            <w:r>
              <w:rPr>
                <w:rFonts w:ascii="宋体" w:hAnsi="宋体" w:cs="宋体" w:hint="eastAsia"/>
                <w:szCs w:val="21"/>
              </w:rPr>
              <w:t>（1）</w:t>
            </w:r>
            <w:proofErr w:type="gramStart"/>
            <w:r>
              <w:rPr>
                <w:rFonts w:ascii="宋体" w:hAnsi="宋体" w:cs="宋体" w:hint="eastAsia"/>
                <w:szCs w:val="21"/>
              </w:rPr>
              <w:t>完全响应</w:t>
            </w:r>
            <w:proofErr w:type="gramEnd"/>
            <w:r>
              <w:rPr>
                <w:rFonts w:ascii="宋体" w:hAnsi="宋体" w:cs="宋体" w:hint="eastAsia"/>
                <w:szCs w:val="21"/>
              </w:rPr>
              <w:t>采购文件 “采购清单及技术要求”所有指标的得25分。</w:t>
            </w:r>
          </w:p>
          <w:p w:rsidR="007848A9" w:rsidRDefault="007848A9" w:rsidP="00515018">
            <w:pPr>
              <w:spacing w:line="400" w:lineRule="exact"/>
              <w:rPr>
                <w:rFonts w:ascii="宋体" w:hAnsi="宋体" w:cs="宋体"/>
                <w:szCs w:val="21"/>
              </w:rPr>
            </w:pPr>
            <w:r>
              <w:rPr>
                <w:rFonts w:ascii="宋体" w:hAnsi="宋体" w:cs="宋体" w:hint="eastAsia"/>
                <w:szCs w:val="21"/>
              </w:rPr>
              <w:t>（2）</w:t>
            </w:r>
            <w:proofErr w:type="gramStart"/>
            <w:r>
              <w:rPr>
                <w:rFonts w:ascii="宋体" w:hAnsi="宋体" w:cs="宋体" w:hint="eastAsia"/>
                <w:szCs w:val="21"/>
              </w:rPr>
              <w:t>每负偏离</w:t>
            </w:r>
            <w:proofErr w:type="gramEnd"/>
            <w:r>
              <w:rPr>
                <w:rFonts w:ascii="宋体" w:hAnsi="宋体" w:cs="宋体" w:hint="eastAsia"/>
                <w:szCs w:val="21"/>
              </w:rPr>
              <w:t>一条标“▲”指标的扣2分。</w:t>
            </w:r>
          </w:p>
          <w:p w:rsidR="007848A9" w:rsidRDefault="007848A9" w:rsidP="00515018">
            <w:pPr>
              <w:spacing w:line="400" w:lineRule="exact"/>
              <w:rPr>
                <w:rFonts w:ascii="宋体" w:hAnsi="宋体" w:cs="宋体"/>
                <w:szCs w:val="21"/>
              </w:rPr>
            </w:pPr>
            <w:r>
              <w:rPr>
                <w:rFonts w:ascii="宋体" w:hAnsi="宋体" w:cs="宋体" w:hint="eastAsia"/>
                <w:szCs w:val="21"/>
              </w:rPr>
              <w:t>（3）</w:t>
            </w:r>
            <w:proofErr w:type="gramStart"/>
            <w:r>
              <w:rPr>
                <w:rFonts w:ascii="宋体" w:hAnsi="宋体" w:cs="宋体" w:hint="eastAsia"/>
                <w:szCs w:val="21"/>
              </w:rPr>
              <w:t>每负偏离</w:t>
            </w:r>
            <w:proofErr w:type="gramEnd"/>
            <w:r>
              <w:rPr>
                <w:rFonts w:ascii="宋体" w:hAnsi="宋体" w:cs="宋体" w:hint="eastAsia"/>
                <w:szCs w:val="21"/>
              </w:rPr>
              <w:t>一条未标“★”或“▲”指标的扣1分。</w:t>
            </w:r>
          </w:p>
          <w:p w:rsidR="007848A9" w:rsidRDefault="007848A9" w:rsidP="00515018">
            <w:pPr>
              <w:spacing w:line="400" w:lineRule="exact"/>
              <w:rPr>
                <w:rFonts w:ascii="宋体" w:hAnsi="宋体" w:cs="宋体"/>
                <w:szCs w:val="21"/>
              </w:rPr>
            </w:pPr>
            <w:r>
              <w:rPr>
                <w:rFonts w:ascii="宋体" w:hAnsi="宋体" w:cs="宋体" w:hint="eastAsia"/>
                <w:szCs w:val="21"/>
              </w:rPr>
              <w:t>（4）本项最高得25分，当扣减至0分（或以下），其投标文件作无效标处理。</w:t>
            </w:r>
          </w:p>
          <w:p w:rsidR="00627702" w:rsidRDefault="007848A9" w:rsidP="00515018">
            <w:pPr>
              <w:spacing w:line="400" w:lineRule="exact"/>
              <w:rPr>
                <w:szCs w:val="21"/>
              </w:rPr>
            </w:pPr>
            <w:r>
              <w:rPr>
                <w:rFonts w:ascii="宋体" w:hAnsi="宋体" w:cs="宋体" w:hint="eastAsia"/>
                <w:szCs w:val="21"/>
              </w:rPr>
              <w:t>（5）负偏离实质性条款（打“★”）的，作无效投标处理。</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r w:rsidR="007848A9" w:rsidTr="00515018">
        <w:trPr>
          <w:cantSplit/>
          <w:trHeight w:val="454"/>
        </w:trPr>
        <w:tc>
          <w:tcPr>
            <w:tcW w:w="851" w:type="dxa"/>
            <w:vMerge/>
            <w:tcBorders>
              <w:top w:val="single" w:sz="4" w:space="0" w:color="auto"/>
              <w:left w:val="single" w:sz="4" w:space="0" w:color="auto"/>
              <w:right w:val="single" w:sz="4" w:space="0" w:color="auto"/>
            </w:tcBorders>
            <w:vAlign w:val="center"/>
          </w:tcPr>
          <w:p w:rsidR="007848A9" w:rsidRDefault="007848A9" w:rsidP="00515018">
            <w:pPr>
              <w:spacing w:line="400" w:lineRule="exact"/>
              <w:rPr>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7848A9" w:rsidRDefault="007848A9" w:rsidP="00515018">
            <w:pPr>
              <w:spacing w:line="400" w:lineRule="exact"/>
              <w:rPr>
                <w:rFonts w:ascii="宋体" w:hAnsi="宋体" w:cs="宋体"/>
                <w:bCs/>
                <w:szCs w:val="21"/>
              </w:rPr>
            </w:pPr>
            <w:r>
              <w:rPr>
                <w:rFonts w:ascii="宋体" w:hAnsi="宋体" w:cs="宋体" w:hint="eastAsia"/>
                <w:b/>
                <w:bCs/>
                <w:szCs w:val="21"/>
              </w:rPr>
              <w:t>体系证书（1分）</w:t>
            </w:r>
          </w:p>
          <w:p w:rsidR="007848A9" w:rsidRDefault="007848A9" w:rsidP="00515018">
            <w:pPr>
              <w:spacing w:line="400" w:lineRule="exact"/>
              <w:rPr>
                <w:rFonts w:ascii="宋体" w:hAnsi="宋体" w:cs="宋体"/>
                <w:bCs/>
                <w:szCs w:val="21"/>
              </w:rPr>
            </w:pPr>
            <w:r>
              <w:rPr>
                <w:rFonts w:ascii="宋体" w:hAnsi="宋体" w:cs="宋体" w:hint="eastAsia"/>
                <w:bCs/>
                <w:szCs w:val="21"/>
              </w:rPr>
              <w:t>过滤器的制造商具有ISO9001</w:t>
            </w:r>
            <w:r>
              <w:rPr>
                <w:rFonts w:ascii="宋体" w:hAnsi="宋体" w:cs="宋体" w:hint="eastAsia"/>
                <w:szCs w:val="21"/>
              </w:rPr>
              <w:t>质量管理体系认证的得1分。</w:t>
            </w:r>
          </w:p>
          <w:p w:rsidR="007848A9" w:rsidRDefault="007848A9" w:rsidP="00515018">
            <w:pPr>
              <w:spacing w:line="400" w:lineRule="exact"/>
              <w:rPr>
                <w:szCs w:val="21"/>
              </w:rPr>
            </w:pPr>
            <w:r>
              <w:rPr>
                <w:rFonts w:ascii="宋体" w:hAnsi="宋体" w:cs="宋体" w:hint="eastAsia"/>
                <w:b/>
                <w:szCs w:val="21"/>
              </w:rPr>
              <w:t>（投标文件中提供有效的体系认证证书扫描件及全国认证认可信息公共服务平台查询结果，未按要求提供不得分。）</w:t>
            </w:r>
          </w:p>
        </w:tc>
        <w:tc>
          <w:tcPr>
            <w:tcW w:w="803" w:type="dxa"/>
            <w:tcBorders>
              <w:top w:val="single" w:sz="4" w:space="0" w:color="auto"/>
              <w:left w:val="single" w:sz="4" w:space="0" w:color="auto"/>
              <w:bottom w:val="single" w:sz="4" w:space="0" w:color="auto"/>
              <w:right w:val="single" w:sz="4" w:space="0" w:color="auto"/>
            </w:tcBorders>
            <w:vAlign w:val="center"/>
          </w:tcPr>
          <w:p w:rsidR="007848A9" w:rsidRDefault="007848A9" w:rsidP="00515018">
            <w:pPr>
              <w:spacing w:line="400" w:lineRule="exact"/>
              <w:rPr>
                <w:szCs w:val="21"/>
              </w:rPr>
            </w:pPr>
          </w:p>
        </w:tc>
      </w:tr>
      <w:tr w:rsidR="00AE437B" w:rsidTr="00515018">
        <w:trPr>
          <w:cantSplit/>
          <w:trHeight w:val="454"/>
        </w:trPr>
        <w:tc>
          <w:tcPr>
            <w:tcW w:w="851" w:type="dxa"/>
            <w:vMerge/>
            <w:tcBorders>
              <w:top w:val="single" w:sz="4" w:space="0" w:color="auto"/>
              <w:left w:val="single" w:sz="4" w:space="0" w:color="auto"/>
              <w:right w:val="single" w:sz="4" w:space="0" w:color="auto"/>
            </w:tcBorders>
            <w:vAlign w:val="center"/>
          </w:tcPr>
          <w:p w:rsidR="00AE437B" w:rsidRDefault="00AE437B" w:rsidP="00515018">
            <w:pPr>
              <w:spacing w:line="400" w:lineRule="exact"/>
              <w:rPr>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AE437B" w:rsidRDefault="00AE437B" w:rsidP="00515018">
            <w:pPr>
              <w:spacing w:line="400" w:lineRule="exact"/>
              <w:rPr>
                <w:rFonts w:ascii="宋体" w:hAnsi="宋体" w:cs="宋体"/>
                <w:b/>
                <w:szCs w:val="21"/>
              </w:rPr>
            </w:pPr>
            <w:r>
              <w:rPr>
                <w:rFonts w:ascii="宋体" w:hAnsi="宋体" w:cs="宋体" w:hint="eastAsia"/>
                <w:b/>
                <w:szCs w:val="21"/>
              </w:rPr>
              <w:t>政策性因素加分（1分）</w:t>
            </w:r>
          </w:p>
          <w:p w:rsidR="00AE437B" w:rsidRDefault="00AE437B" w:rsidP="00515018">
            <w:pPr>
              <w:spacing w:line="400" w:lineRule="exact"/>
              <w:rPr>
                <w:rFonts w:ascii="宋体" w:hAnsi="宋体" w:cs="宋体"/>
                <w:szCs w:val="21"/>
              </w:rPr>
            </w:pPr>
            <w:r>
              <w:rPr>
                <w:rFonts w:ascii="宋体" w:hAnsi="宋体" w:cs="宋体" w:hint="eastAsia"/>
                <w:szCs w:val="21"/>
              </w:rPr>
              <w:t>投标产品为节能产品，提供有效期内节能产品认证证书的加0.5分；</w:t>
            </w:r>
          </w:p>
          <w:p w:rsidR="00AE437B" w:rsidRDefault="00AE437B" w:rsidP="00515018">
            <w:pPr>
              <w:spacing w:line="400" w:lineRule="exact"/>
              <w:rPr>
                <w:rFonts w:ascii="宋体" w:hAnsi="宋体" w:cs="宋体"/>
                <w:b/>
                <w:bCs/>
                <w:szCs w:val="21"/>
              </w:rPr>
            </w:pPr>
            <w:r>
              <w:rPr>
                <w:rFonts w:ascii="宋体" w:hAnsi="宋体" w:cs="宋体" w:hint="eastAsia"/>
                <w:szCs w:val="21"/>
              </w:rPr>
              <w:t>投标产品为环境标志产品，提供有效期内环境标志产品认证证书的加0.5分。</w:t>
            </w:r>
          </w:p>
        </w:tc>
        <w:tc>
          <w:tcPr>
            <w:tcW w:w="803" w:type="dxa"/>
            <w:tcBorders>
              <w:top w:val="single" w:sz="4" w:space="0" w:color="auto"/>
              <w:left w:val="single" w:sz="4" w:space="0" w:color="auto"/>
              <w:bottom w:val="single" w:sz="4" w:space="0" w:color="auto"/>
              <w:right w:val="single" w:sz="4" w:space="0" w:color="auto"/>
            </w:tcBorders>
            <w:vAlign w:val="center"/>
          </w:tcPr>
          <w:p w:rsidR="00AE437B" w:rsidRDefault="00AE437B" w:rsidP="00515018">
            <w:pPr>
              <w:spacing w:line="400" w:lineRule="exact"/>
              <w:rPr>
                <w:szCs w:val="21"/>
              </w:rPr>
            </w:pPr>
          </w:p>
        </w:tc>
      </w:tr>
      <w:tr w:rsidR="00627702" w:rsidTr="00515018">
        <w:trPr>
          <w:cantSplit/>
          <w:trHeight w:val="454"/>
        </w:trPr>
        <w:tc>
          <w:tcPr>
            <w:tcW w:w="851" w:type="dxa"/>
            <w:vMerge/>
            <w:tcBorders>
              <w:left w:val="single" w:sz="4" w:space="0" w:color="auto"/>
              <w:right w:val="single" w:sz="4" w:space="0" w:color="auto"/>
            </w:tcBorders>
            <w:vAlign w:val="center"/>
          </w:tcPr>
          <w:p w:rsidR="00627702" w:rsidRDefault="00627702" w:rsidP="00515018">
            <w:pPr>
              <w:spacing w:line="400" w:lineRule="exact"/>
              <w:rPr>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r w:rsidRPr="00665C1A">
              <w:rPr>
                <w:rFonts w:hAnsi="宋体"/>
                <w:b/>
                <w:szCs w:val="21"/>
              </w:rPr>
              <w:t>样品分（</w:t>
            </w:r>
            <w:r w:rsidR="00DB1A97" w:rsidRPr="00665C1A">
              <w:rPr>
                <w:rFonts w:hint="eastAsia"/>
                <w:b/>
                <w:szCs w:val="21"/>
              </w:rPr>
              <w:t>10</w:t>
            </w:r>
            <w:r w:rsidRPr="00665C1A">
              <w:rPr>
                <w:rFonts w:hAnsi="宋体"/>
                <w:b/>
                <w:szCs w:val="21"/>
              </w:rPr>
              <w:t>分）</w:t>
            </w:r>
            <w:r w:rsidRPr="00665C1A">
              <w:rPr>
                <w:rFonts w:hAnsi="宋体" w:hint="eastAsia"/>
                <w:b/>
                <w:szCs w:val="21"/>
              </w:rPr>
              <w:t>，</w:t>
            </w:r>
            <w:r w:rsidR="00DB1A97">
              <w:rPr>
                <w:rFonts w:ascii="宋体" w:hAnsi="宋体" w:cs="宋体" w:hint="eastAsia"/>
                <w:b/>
                <w:bCs/>
                <w:szCs w:val="21"/>
              </w:rPr>
              <w:t>未提供样品的，样品分为零分。</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jc w:val="center"/>
              <w:rPr>
                <w:szCs w:val="21"/>
              </w:rPr>
            </w:pPr>
            <w:r>
              <w:rPr>
                <w:rFonts w:hint="eastAsia"/>
                <w:szCs w:val="21"/>
              </w:rPr>
              <w:t>/</w:t>
            </w:r>
          </w:p>
        </w:tc>
      </w:tr>
      <w:tr w:rsidR="00627702" w:rsidTr="00515018">
        <w:trPr>
          <w:cantSplit/>
          <w:trHeight w:val="454"/>
        </w:trPr>
        <w:tc>
          <w:tcPr>
            <w:tcW w:w="851" w:type="dxa"/>
            <w:vMerge/>
            <w:tcBorders>
              <w:left w:val="single" w:sz="4" w:space="0" w:color="auto"/>
              <w:right w:val="single" w:sz="4" w:space="0" w:color="auto"/>
            </w:tcBorders>
            <w:vAlign w:val="center"/>
          </w:tcPr>
          <w:p w:rsidR="00627702" w:rsidRDefault="00627702" w:rsidP="00515018">
            <w:pPr>
              <w:spacing w:line="400" w:lineRule="exact"/>
              <w:rPr>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627702" w:rsidRDefault="00DB1A97" w:rsidP="00515018">
            <w:pPr>
              <w:spacing w:line="400" w:lineRule="exact"/>
              <w:rPr>
                <w:rFonts w:cs="宋体"/>
                <w:b/>
                <w:bCs/>
                <w:szCs w:val="21"/>
              </w:rPr>
            </w:pPr>
            <w:r>
              <w:rPr>
                <w:rFonts w:cs="宋体" w:hint="eastAsia"/>
                <w:b/>
                <w:bCs/>
                <w:szCs w:val="21"/>
              </w:rPr>
              <w:t>样品</w:t>
            </w:r>
            <w:proofErr w:type="gramStart"/>
            <w:r>
              <w:rPr>
                <w:rFonts w:cs="宋体" w:hint="eastAsia"/>
                <w:b/>
                <w:bCs/>
                <w:szCs w:val="21"/>
              </w:rPr>
              <w:t>一</w:t>
            </w:r>
            <w:proofErr w:type="gramEnd"/>
            <w:r>
              <w:rPr>
                <w:rFonts w:cs="宋体" w:hint="eastAsia"/>
                <w:b/>
                <w:bCs/>
                <w:szCs w:val="21"/>
              </w:rPr>
              <w:t>：</w:t>
            </w:r>
            <w:r w:rsidRPr="00DB1A97">
              <w:rPr>
                <w:rFonts w:cs="宋体" w:hint="eastAsia"/>
                <w:b/>
                <w:bCs/>
                <w:szCs w:val="21"/>
              </w:rPr>
              <w:t>无隔板高效过滤器</w:t>
            </w:r>
            <w:r w:rsidRPr="00DB1A97">
              <w:rPr>
                <w:rFonts w:cs="宋体" w:hint="eastAsia"/>
                <w:b/>
                <w:bCs/>
                <w:szCs w:val="21"/>
              </w:rPr>
              <w:t>/610*305*70/</w:t>
            </w:r>
            <w:r w:rsidRPr="00DB1A97">
              <w:rPr>
                <w:rFonts w:cs="宋体" w:hint="eastAsia"/>
                <w:b/>
                <w:bCs/>
                <w:szCs w:val="21"/>
              </w:rPr>
              <w:t>超细玻纤滤纸</w:t>
            </w:r>
            <w:r w:rsidRPr="00DB1A97">
              <w:rPr>
                <w:rFonts w:cs="宋体" w:hint="eastAsia"/>
                <w:b/>
                <w:bCs/>
                <w:szCs w:val="21"/>
              </w:rPr>
              <w:t>/</w:t>
            </w:r>
            <w:r w:rsidRPr="00F65AED">
              <w:rPr>
                <w:rFonts w:cs="宋体" w:hint="eastAsia"/>
                <w:b/>
                <w:bCs/>
                <w:color w:val="FF0000"/>
                <w:szCs w:val="21"/>
              </w:rPr>
              <w:t>H1</w:t>
            </w:r>
            <w:r w:rsidR="00F65AED" w:rsidRPr="00F65AED">
              <w:rPr>
                <w:rFonts w:cs="宋体" w:hint="eastAsia"/>
                <w:b/>
                <w:bCs/>
                <w:color w:val="FF0000"/>
                <w:szCs w:val="21"/>
              </w:rPr>
              <w:t>4</w:t>
            </w:r>
            <w:r w:rsidRPr="00DB1A97">
              <w:rPr>
                <w:rFonts w:cs="宋体" w:hint="eastAsia"/>
                <w:b/>
                <w:bCs/>
                <w:szCs w:val="21"/>
              </w:rPr>
              <w:t>/</w:t>
            </w:r>
            <w:r w:rsidRPr="00DB1A97">
              <w:rPr>
                <w:rFonts w:cs="宋体" w:hint="eastAsia"/>
                <w:b/>
                <w:bCs/>
                <w:szCs w:val="21"/>
              </w:rPr>
              <w:t>铝框</w:t>
            </w:r>
            <w:r w:rsidRPr="00DB1A97">
              <w:rPr>
                <w:rFonts w:cs="宋体" w:hint="eastAsia"/>
                <w:b/>
                <w:bCs/>
                <w:szCs w:val="21"/>
              </w:rPr>
              <w:t>/</w:t>
            </w:r>
            <w:r w:rsidRPr="00DB1A97">
              <w:rPr>
                <w:rFonts w:cs="宋体" w:hint="eastAsia"/>
                <w:b/>
                <w:bCs/>
                <w:szCs w:val="21"/>
              </w:rPr>
              <w:t>双面护网</w:t>
            </w:r>
            <w:r>
              <w:rPr>
                <w:rFonts w:cs="宋体" w:hint="eastAsia"/>
                <w:b/>
                <w:bCs/>
                <w:szCs w:val="21"/>
              </w:rPr>
              <w:t>，整体制作质量、材质及外观评价（含细节处理情况等），此项最高</w:t>
            </w:r>
            <w:r>
              <w:rPr>
                <w:rFonts w:cs="宋体" w:hint="eastAsia"/>
                <w:b/>
                <w:bCs/>
                <w:szCs w:val="21"/>
              </w:rPr>
              <w:t>5</w:t>
            </w:r>
            <w:r>
              <w:rPr>
                <w:rFonts w:cs="宋体" w:hint="eastAsia"/>
                <w:b/>
                <w:bCs/>
                <w:szCs w:val="21"/>
              </w:rPr>
              <w:t>分。</w:t>
            </w:r>
          </w:p>
          <w:p w:rsidR="00DB1A97" w:rsidRDefault="00BF76C6" w:rsidP="00BF76C6">
            <w:pPr>
              <w:spacing w:line="400" w:lineRule="exact"/>
              <w:rPr>
                <w:rFonts w:hAnsi="宋体"/>
                <w:szCs w:val="21"/>
              </w:rPr>
            </w:pPr>
            <w:r>
              <w:rPr>
                <w:rFonts w:cs="宋体" w:hint="eastAsia"/>
                <w:szCs w:val="21"/>
              </w:rPr>
              <w:t>要求</w:t>
            </w:r>
            <w:r w:rsidR="00DB1A97">
              <w:rPr>
                <w:rFonts w:cs="宋体" w:hint="eastAsia"/>
                <w:szCs w:val="21"/>
              </w:rPr>
              <w:t>材质优质耐用、外形光洁美观，表面无缺陷；制作工艺精良，密封性完好、质量轻、方便安装</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r w:rsidR="00627702" w:rsidTr="00515018">
        <w:trPr>
          <w:cantSplit/>
          <w:trHeight w:val="454"/>
        </w:trPr>
        <w:tc>
          <w:tcPr>
            <w:tcW w:w="851" w:type="dxa"/>
            <w:vMerge/>
            <w:tcBorders>
              <w:left w:val="single" w:sz="4" w:space="0" w:color="auto"/>
              <w:right w:val="single" w:sz="4" w:space="0" w:color="auto"/>
            </w:tcBorders>
            <w:vAlign w:val="center"/>
          </w:tcPr>
          <w:p w:rsidR="00627702" w:rsidRDefault="00627702" w:rsidP="00515018">
            <w:pPr>
              <w:spacing w:line="400" w:lineRule="exact"/>
              <w:rPr>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DB1A97" w:rsidRDefault="00DB1A97" w:rsidP="00515018">
            <w:pPr>
              <w:spacing w:line="400" w:lineRule="exact"/>
              <w:rPr>
                <w:rFonts w:hAnsi="宋体"/>
                <w:szCs w:val="21"/>
              </w:rPr>
            </w:pPr>
            <w:r>
              <w:rPr>
                <w:rFonts w:ascii="宋体" w:hAnsi="宋体" w:cs="宋体" w:hint="eastAsia"/>
                <w:b/>
                <w:bCs/>
                <w:szCs w:val="21"/>
              </w:rPr>
              <w:t>样品</w:t>
            </w:r>
            <w:r w:rsidRPr="00DB1A97">
              <w:rPr>
                <w:rFonts w:ascii="宋体" w:hAnsi="宋体" w:cs="宋体" w:hint="eastAsia"/>
                <w:b/>
                <w:bCs/>
                <w:szCs w:val="21"/>
              </w:rPr>
              <w:t>二：初效板式过滤器/595*595*46/10mm无纺布/G4/铝框/龙骨支架</w:t>
            </w:r>
            <w:r>
              <w:rPr>
                <w:rFonts w:ascii="宋体" w:hAnsi="宋体" w:cs="宋体" w:hint="eastAsia"/>
                <w:b/>
                <w:bCs/>
                <w:szCs w:val="21"/>
              </w:rPr>
              <w:t>，整体制作质量、材质及外观评价（含细节处理情况等），此项最高5分。</w:t>
            </w:r>
          </w:p>
          <w:p w:rsidR="00627702" w:rsidRDefault="00BF76C6" w:rsidP="00BF76C6">
            <w:pPr>
              <w:spacing w:line="400" w:lineRule="exact"/>
              <w:rPr>
                <w:rFonts w:hAnsi="宋体"/>
                <w:szCs w:val="21"/>
              </w:rPr>
            </w:pPr>
            <w:r>
              <w:rPr>
                <w:rFonts w:ascii="宋体" w:hAnsi="宋体" w:cs="宋体" w:hint="eastAsia"/>
                <w:szCs w:val="21"/>
              </w:rPr>
              <w:t>要求</w:t>
            </w:r>
            <w:r w:rsidR="00DB1A97">
              <w:rPr>
                <w:rFonts w:ascii="宋体" w:hAnsi="宋体" w:cs="宋体" w:hint="eastAsia"/>
                <w:szCs w:val="21"/>
              </w:rPr>
              <w:t>材质优质耐用、外形光洁美观，表面无缺陷；制作工艺精良，密封性完好、质量轻、方便安装</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r w:rsidR="00627702" w:rsidTr="00515018">
        <w:trPr>
          <w:cantSplit/>
          <w:trHeight w:val="454"/>
        </w:trPr>
        <w:tc>
          <w:tcPr>
            <w:tcW w:w="851" w:type="dxa"/>
            <w:vMerge/>
            <w:tcBorders>
              <w:left w:val="single" w:sz="4" w:space="0" w:color="auto"/>
              <w:right w:val="single" w:sz="4" w:space="0" w:color="auto"/>
            </w:tcBorders>
            <w:vAlign w:val="center"/>
          </w:tcPr>
          <w:p w:rsidR="00627702" w:rsidRDefault="00627702" w:rsidP="00515018">
            <w:pPr>
              <w:spacing w:line="400" w:lineRule="exact"/>
              <w:rPr>
                <w:szCs w:val="21"/>
              </w:rPr>
            </w:pPr>
          </w:p>
        </w:tc>
        <w:tc>
          <w:tcPr>
            <w:tcW w:w="7796" w:type="dxa"/>
            <w:tcBorders>
              <w:top w:val="single" w:sz="4" w:space="0" w:color="auto"/>
              <w:left w:val="single" w:sz="4" w:space="0" w:color="auto"/>
              <w:right w:val="single" w:sz="4" w:space="0" w:color="auto"/>
            </w:tcBorders>
            <w:vAlign w:val="center"/>
          </w:tcPr>
          <w:p w:rsidR="00627702" w:rsidRPr="00515018" w:rsidRDefault="00627702" w:rsidP="00515018">
            <w:pPr>
              <w:spacing w:line="400" w:lineRule="exact"/>
              <w:rPr>
                <w:b/>
                <w:szCs w:val="21"/>
              </w:rPr>
            </w:pPr>
            <w:r w:rsidRPr="00515018">
              <w:rPr>
                <w:rFonts w:hAnsi="宋体"/>
                <w:b/>
                <w:szCs w:val="21"/>
              </w:rPr>
              <w:t>业绩（</w:t>
            </w:r>
            <w:r w:rsidRPr="00515018">
              <w:rPr>
                <w:rFonts w:hAnsi="宋体" w:hint="eastAsia"/>
                <w:b/>
                <w:szCs w:val="21"/>
              </w:rPr>
              <w:t>3</w:t>
            </w:r>
            <w:r w:rsidRPr="00515018">
              <w:rPr>
                <w:rFonts w:hAnsi="宋体"/>
                <w:b/>
                <w:szCs w:val="21"/>
              </w:rPr>
              <w:t>分）</w:t>
            </w:r>
          </w:p>
          <w:p w:rsidR="00627702" w:rsidRDefault="007848A9" w:rsidP="00515018">
            <w:pPr>
              <w:spacing w:line="400" w:lineRule="exact"/>
              <w:rPr>
                <w:szCs w:val="21"/>
              </w:rPr>
            </w:pPr>
            <w:r>
              <w:rPr>
                <w:rFonts w:ascii="宋体" w:hAnsi="宋体" w:cs="宋体" w:hint="eastAsia"/>
                <w:szCs w:val="21"/>
              </w:rPr>
              <w:t>供应商或生产厂家自2023年1月1日（以合同中签订时间为准）至今，同类项目业绩情况，每提供一份业绩证明材料得1分，最高3分。</w:t>
            </w:r>
            <w:r w:rsidRPr="007848A9">
              <w:rPr>
                <w:rFonts w:ascii="宋体" w:hAnsi="宋体" w:cs="宋体" w:hint="eastAsia"/>
                <w:b/>
                <w:szCs w:val="21"/>
              </w:rPr>
              <w:t>（投标文件中</w:t>
            </w:r>
            <w:r w:rsidRPr="007848A9">
              <w:rPr>
                <w:rFonts w:ascii="宋体" w:hAnsi="宋体" w:cs="宋体" w:hint="eastAsia"/>
                <w:b/>
                <w:bCs/>
                <w:szCs w:val="21"/>
              </w:rPr>
              <w:t>提供合同扫描件加盖供应商公章，未按要求提供或合同中没有签订时间的，均不得分。）</w:t>
            </w:r>
          </w:p>
        </w:tc>
        <w:tc>
          <w:tcPr>
            <w:tcW w:w="803" w:type="dxa"/>
            <w:tcBorders>
              <w:top w:val="single" w:sz="4" w:space="0" w:color="auto"/>
              <w:left w:val="single" w:sz="4" w:space="0" w:color="auto"/>
              <w:right w:val="single" w:sz="4" w:space="0" w:color="auto"/>
            </w:tcBorders>
            <w:vAlign w:val="center"/>
          </w:tcPr>
          <w:p w:rsidR="00627702" w:rsidRDefault="00627702" w:rsidP="00515018">
            <w:pPr>
              <w:spacing w:line="400" w:lineRule="exact"/>
              <w:rPr>
                <w:szCs w:val="21"/>
              </w:rPr>
            </w:pPr>
          </w:p>
        </w:tc>
      </w:tr>
      <w:tr w:rsidR="00515018" w:rsidTr="00515018">
        <w:trPr>
          <w:cantSplit/>
          <w:trHeight w:val="454"/>
        </w:trPr>
        <w:tc>
          <w:tcPr>
            <w:tcW w:w="851" w:type="dxa"/>
            <w:vMerge/>
            <w:tcBorders>
              <w:left w:val="single" w:sz="4" w:space="0" w:color="auto"/>
              <w:right w:val="single" w:sz="4" w:space="0" w:color="auto"/>
            </w:tcBorders>
            <w:vAlign w:val="center"/>
          </w:tcPr>
          <w:p w:rsidR="00515018" w:rsidRDefault="00515018" w:rsidP="00515018">
            <w:pPr>
              <w:spacing w:line="400" w:lineRule="exact"/>
              <w:rPr>
                <w:szCs w:val="21"/>
              </w:rPr>
            </w:pPr>
          </w:p>
        </w:tc>
        <w:tc>
          <w:tcPr>
            <w:tcW w:w="7796" w:type="dxa"/>
            <w:tcBorders>
              <w:top w:val="single" w:sz="4" w:space="0" w:color="auto"/>
              <w:left w:val="single" w:sz="4" w:space="0" w:color="auto"/>
              <w:right w:val="single" w:sz="4" w:space="0" w:color="auto"/>
            </w:tcBorders>
            <w:vAlign w:val="center"/>
          </w:tcPr>
          <w:p w:rsidR="00515018" w:rsidRDefault="00515018" w:rsidP="00515018">
            <w:pPr>
              <w:spacing w:line="400" w:lineRule="exact"/>
              <w:rPr>
                <w:rFonts w:ascii="宋体" w:hAnsi="宋体" w:cs="宋体"/>
                <w:b/>
                <w:szCs w:val="21"/>
              </w:rPr>
            </w:pPr>
            <w:r>
              <w:rPr>
                <w:rFonts w:ascii="宋体" w:hAnsi="宋体" w:cs="宋体" w:hint="eastAsia"/>
                <w:b/>
                <w:szCs w:val="21"/>
              </w:rPr>
              <w:t>根据供应商技术需求表响应数据</w:t>
            </w:r>
            <w:r w:rsidR="00BF76C6">
              <w:rPr>
                <w:rFonts w:ascii="宋体" w:hAnsi="宋体" w:cs="宋体" w:hint="eastAsia"/>
                <w:b/>
                <w:szCs w:val="21"/>
              </w:rPr>
              <w:t>，</w:t>
            </w:r>
            <w:r>
              <w:rPr>
                <w:rFonts w:ascii="宋体" w:hAnsi="宋体" w:cs="宋体" w:hint="eastAsia"/>
                <w:b/>
                <w:szCs w:val="21"/>
              </w:rPr>
              <w:t>对其技术水平、</w:t>
            </w:r>
            <w:r w:rsidR="00BF76C6">
              <w:rPr>
                <w:rFonts w:ascii="宋体" w:hAnsi="宋体" w:cs="宋体" w:hint="eastAsia"/>
                <w:b/>
                <w:szCs w:val="21"/>
              </w:rPr>
              <w:t>投</w:t>
            </w:r>
            <w:r>
              <w:rPr>
                <w:rFonts w:ascii="宋体" w:hAnsi="宋体" w:cs="宋体" w:hint="eastAsia"/>
                <w:b/>
                <w:szCs w:val="21"/>
              </w:rPr>
              <w:t>标产品选型情况及产品性能、相关检测报告符合程度进行综合评议，酌情给分（5分）</w:t>
            </w:r>
          </w:p>
          <w:p w:rsidR="00515018" w:rsidRPr="00515018" w:rsidRDefault="00515018" w:rsidP="00515018">
            <w:pPr>
              <w:spacing w:line="400" w:lineRule="exact"/>
              <w:rPr>
                <w:rFonts w:hAnsi="宋体"/>
                <w:b/>
                <w:szCs w:val="21"/>
              </w:rPr>
            </w:pPr>
            <w:r>
              <w:rPr>
                <w:rFonts w:ascii="宋体" w:hAnsi="宋体" w:cs="宋体" w:hint="eastAsia"/>
                <w:bCs/>
                <w:szCs w:val="21"/>
              </w:rPr>
              <w:t>要求产品各项指标均优于或满足使用要求，性能稳定可靠具有升级空间，技术性能充分满足医院空气净化要求且优化。</w:t>
            </w:r>
          </w:p>
        </w:tc>
        <w:tc>
          <w:tcPr>
            <w:tcW w:w="803" w:type="dxa"/>
            <w:tcBorders>
              <w:top w:val="single" w:sz="4" w:space="0" w:color="auto"/>
              <w:left w:val="single" w:sz="4" w:space="0" w:color="auto"/>
              <w:right w:val="single" w:sz="4" w:space="0" w:color="auto"/>
            </w:tcBorders>
            <w:vAlign w:val="center"/>
          </w:tcPr>
          <w:p w:rsidR="00515018" w:rsidRDefault="00515018" w:rsidP="00515018">
            <w:pPr>
              <w:spacing w:line="400" w:lineRule="exact"/>
              <w:rPr>
                <w:szCs w:val="21"/>
              </w:rPr>
            </w:pPr>
          </w:p>
        </w:tc>
      </w:tr>
      <w:tr w:rsidR="00515018" w:rsidTr="00515018">
        <w:trPr>
          <w:cantSplit/>
          <w:trHeight w:val="454"/>
        </w:trPr>
        <w:tc>
          <w:tcPr>
            <w:tcW w:w="851" w:type="dxa"/>
            <w:vMerge/>
            <w:tcBorders>
              <w:left w:val="single" w:sz="4" w:space="0" w:color="auto"/>
              <w:right w:val="single" w:sz="4" w:space="0" w:color="auto"/>
            </w:tcBorders>
            <w:vAlign w:val="center"/>
          </w:tcPr>
          <w:p w:rsidR="00515018" w:rsidRDefault="00515018" w:rsidP="00515018">
            <w:pPr>
              <w:spacing w:line="400" w:lineRule="exact"/>
              <w:rPr>
                <w:szCs w:val="21"/>
              </w:rPr>
            </w:pPr>
          </w:p>
        </w:tc>
        <w:tc>
          <w:tcPr>
            <w:tcW w:w="7796" w:type="dxa"/>
            <w:tcBorders>
              <w:top w:val="single" w:sz="4" w:space="0" w:color="auto"/>
              <w:left w:val="single" w:sz="4" w:space="0" w:color="auto"/>
              <w:right w:val="single" w:sz="4" w:space="0" w:color="auto"/>
            </w:tcBorders>
            <w:vAlign w:val="center"/>
          </w:tcPr>
          <w:p w:rsidR="00515018" w:rsidRDefault="00515018" w:rsidP="00515018">
            <w:pPr>
              <w:spacing w:line="400" w:lineRule="exact"/>
              <w:rPr>
                <w:rFonts w:ascii="宋体" w:hAnsi="宋体" w:cs="宋体"/>
                <w:b/>
                <w:szCs w:val="21"/>
              </w:rPr>
            </w:pPr>
            <w:r>
              <w:rPr>
                <w:rFonts w:ascii="宋体" w:hAnsi="宋体" w:cs="宋体" w:hint="eastAsia"/>
                <w:b/>
                <w:szCs w:val="21"/>
              </w:rPr>
              <w:t>根据供应商提供的质量保证措施，包括</w:t>
            </w:r>
            <w:r w:rsidR="00BF76C6">
              <w:rPr>
                <w:rFonts w:ascii="宋体" w:hAnsi="宋体" w:cs="宋体" w:hint="eastAsia"/>
                <w:b/>
                <w:szCs w:val="21"/>
              </w:rPr>
              <w:t>但不</w:t>
            </w:r>
            <w:r>
              <w:rPr>
                <w:rFonts w:ascii="宋体" w:hAnsi="宋体" w:cs="宋体" w:hint="eastAsia"/>
                <w:b/>
                <w:szCs w:val="21"/>
              </w:rPr>
              <w:t>限于生产运输</w:t>
            </w:r>
            <w:r>
              <w:rPr>
                <w:rFonts w:ascii="宋体" w:hAnsi="宋体" w:cs="宋体" w:hint="eastAsia"/>
                <w:b/>
                <w:kern w:val="0"/>
                <w:szCs w:val="21"/>
              </w:rPr>
              <w:t>质量保证措施、</w:t>
            </w:r>
            <w:r>
              <w:rPr>
                <w:rFonts w:ascii="宋体" w:hAnsi="宋体" w:cs="宋体" w:hint="eastAsia"/>
                <w:b/>
                <w:szCs w:val="21"/>
              </w:rPr>
              <w:t>安装调试</w:t>
            </w:r>
            <w:r>
              <w:rPr>
                <w:rFonts w:ascii="宋体" w:hAnsi="宋体" w:cs="宋体" w:hint="eastAsia"/>
                <w:b/>
                <w:kern w:val="0"/>
                <w:szCs w:val="21"/>
              </w:rPr>
              <w:t>质量保证措施</w:t>
            </w:r>
            <w:r>
              <w:rPr>
                <w:rFonts w:ascii="宋体" w:hAnsi="宋体" w:cs="宋体" w:hint="eastAsia"/>
                <w:b/>
                <w:szCs w:val="21"/>
              </w:rPr>
              <w:t>、</w:t>
            </w:r>
            <w:r>
              <w:rPr>
                <w:rFonts w:ascii="宋体" w:hAnsi="宋体" w:cs="宋体" w:hint="eastAsia"/>
                <w:b/>
                <w:kern w:val="0"/>
                <w:szCs w:val="21"/>
              </w:rPr>
              <w:t>检验、验收等采用或依据的标准、规范</w:t>
            </w:r>
            <w:r>
              <w:rPr>
                <w:rFonts w:ascii="宋体" w:hAnsi="宋体" w:cs="宋体" w:hint="eastAsia"/>
                <w:b/>
                <w:szCs w:val="21"/>
              </w:rPr>
              <w:t>符合行业标准等内容进行综合评议</w:t>
            </w:r>
            <w:r w:rsidR="00BF76C6">
              <w:rPr>
                <w:rFonts w:ascii="宋体" w:hAnsi="宋体" w:cs="宋体" w:hint="eastAsia"/>
                <w:b/>
                <w:szCs w:val="21"/>
              </w:rPr>
              <w:t>，酌情给分</w:t>
            </w:r>
            <w:r>
              <w:rPr>
                <w:rFonts w:ascii="宋体" w:hAnsi="宋体" w:cs="宋体" w:hint="eastAsia"/>
                <w:b/>
                <w:szCs w:val="21"/>
              </w:rPr>
              <w:t>（5分）</w:t>
            </w:r>
          </w:p>
          <w:p w:rsidR="00515018" w:rsidRDefault="00515018" w:rsidP="00515018">
            <w:pPr>
              <w:spacing w:line="400" w:lineRule="exact"/>
              <w:rPr>
                <w:rFonts w:ascii="宋体" w:hAnsi="宋体" w:cs="宋体"/>
                <w:b/>
                <w:szCs w:val="21"/>
              </w:rPr>
            </w:pPr>
            <w:r>
              <w:rPr>
                <w:rFonts w:ascii="宋体" w:hAnsi="宋体" w:cs="宋体" w:hint="eastAsia"/>
                <w:kern w:val="0"/>
                <w:szCs w:val="21"/>
              </w:rPr>
              <w:t>要求质量保证措施完整、合理，</w:t>
            </w:r>
            <w:r>
              <w:rPr>
                <w:rFonts w:ascii="宋体" w:hAnsi="宋体" w:cs="宋体" w:hint="eastAsia"/>
                <w:szCs w:val="21"/>
              </w:rPr>
              <w:t>能确保所供产品质量符合国家法定标准的，保障措施有力</w:t>
            </w:r>
            <w:r>
              <w:rPr>
                <w:rFonts w:ascii="宋体" w:hAnsi="宋体" w:cs="宋体" w:hint="eastAsia"/>
                <w:kern w:val="0"/>
                <w:szCs w:val="21"/>
              </w:rPr>
              <w:t>。</w:t>
            </w:r>
          </w:p>
        </w:tc>
        <w:tc>
          <w:tcPr>
            <w:tcW w:w="803" w:type="dxa"/>
            <w:tcBorders>
              <w:top w:val="single" w:sz="4" w:space="0" w:color="auto"/>
              <w:left w:val="single" w:sz="4" w:space="0" w:color="auto"/>
              <w:right w:val="single" w:sz="4" w:space="0" w:color="auto"/>
            </w:tcBorders>
            <w:vAlign w:val="center"/>
          </w:tcPr>
          <w:p w:rsidR="00515018" w:rsidRDefault="00515018" w:rsidP="00515018">
            <w:pPr>
              <w:spacing w:line="400" w:lineRule="exact"/>
              <w:rPr>
                <w:szCs w:val="21"/>
              </w:rPr>
            </w:pPr>
          </w:p>
        </w:tc>
      </w:tr>
      <w:tr w:rsidR="00515018" w:rsidTr="00515018">
        <w:trPr>
          <w:cantSplit/>
          <w:trHeight w:val="454"/>
        </w:trPr>
        <w:tc>
          <w:tcPr>
            <w:tcW w:w="851" w:type="dxa"/>
            <w:vMerge/>
            <w:tcBorders>
              <w:left w:val="single" w:sz="4" w:space="0" w:color="auto"/>
              <w:right w:val="single" w:sz="4" w:space="0" w:color="auto"/>
            </w:tcBorders>
            <w:vAlign w:val="center"/>
          </w:tcPr>
          <w:p w:rsidR="00515018" w:rsidRDefault="00515018" w:rsidP="00515018">
            <w:pPr>
              <w:spacing w:line="400" w:lineRule="exact"/>
              <w:rPr>
                <w:szCs w:val="21"/>
              </w:rPr>
            </w:pPr>
          </w:p>
        </w:tc>
        <w:tc>
          <w:tcPr>
            <w:tcW w:w="7796" w:type="dxa"/>
            <w:tcBorders>
              <w:top w:val="single" w:sz="4" w:space="0" w:color="auto"/>
              <w:left w:val="single" w:sz="4" w:space="0" w:color="auto"/>
              <w:right w:val="single" w:sz="4" w:space="0" w:color="auto"/>
            </w:tcBorders>
            <w:vAlign w:val="center"/>
          </w:tcPr>
          <w:p w:rsidR="00515018" w:rsidRDefault="00515018" w:rsidP="00515018">
            <w:pPr>
              <w:spacing w:line="400" w:lineRule="exact"/>
              <w:rPr>
                <w:rFonts w:ascii="宋体" w:hAnsi="宋体" w:cs="宋体"/>
                <w:b/>
                <w:szCs w:val="21"/>
              </w:rPr>
            </w:pPr>
            <w:r>
              <w:rPr>
                <w:rFonts w:ascii="宋体" w:hAnsi="宋体" w:cs="宋体" w:hint="eastAsia"/>
                <w:b/>
                <w:szCs w:val="21"/>
              </w:rPr>
              <w:t>根据供应商提供的供货方案和</w:t>
            </w:r>
            <w:r>
              <w:rPr>
                <w:rFonts w:ascii="宋体" w:hAnsi="宋体" w:cs="宋体" w:hint="eastAsia"/>
                <w:b/>
                <w:bCs/>
                <w:szCs w:val="21"/>
              </w:rPr>
              <w:t>退换货服务方案</w:t>
            </w:r>
            <w:r>
              <w:rPr>
                <w:rFonts w:ascii="宋体" w:hAnsi="宋体" w:cs="宋体" w:hint="eastAsia"/>
                <w:b/>
                <w:szCs w:val="21"/>
              </w:rPr>
              <w:t>，包括</w:t>
            </w:r>
            <w:r>
              <w:rPr>
                <w:rFonts w:ascii="宋体" w:hAnsi="宋体" w:cs="宋体" w:hint="eastAsia"/>
                <w:b/>
                <w:bCs/>
                <w:szCs w:val="21"/>
              </w:rPr>
              <w:t>但不限于</w:t>
            </w:r>
            <w:r>
              <w:rPr>
                <w:rFonts w:ascii="宋体" w:hAnsi="宋体" w:cs="宋体" w:hint="eastAsia"/>
                <w:b/>
                <w:szCs w:val="21"/>
              </w:rPr>
              <w:t>供货期、交货方式、供货保障流程、配送方案、安装、调试和验收方案、</w:t>
            </w:r>
            <w:r>
              <w:rPr>
                <w:rFonts w:ascii="宋体" w:hAnsi="宋体" w:cs="宋体" w:hint="eastAsia"/>
                <w:b/>
                <w:bCs/>
                <w:szCs w:val="21"/>
              </w:rPr>
              <w:t>退换货时间、流程、人员安排</w:t>
            </w:r>
            <w:r>
              <w:rPr>
                <w:rFonts w:ascii="宋体" w:hAnsi="宋体" w:cs="宋体" w:hint="eastAsia"/>
                <w:b/>
                <w:szCs w:val="21"/>
              </w:rPr>
              <w:t>等进行评议</w:t>
            </w:r>
            <w:r w:rsidR="00BF76C6">
              <w:rPr>
                <w:rFonts w:ascii="宋体" w:hAnsi="宋体" w:cs="宋体" w:hint="eastAsia"/>
                <w:b/>
                <w:szCs w:val="21"/>
              </w:rPr>
              <w:t>，酌情给分（5分）</w:t>
            </w:r>
          </w:p>
          <w:p w:rsidR="00515018" w:rsidRDefault="00515018" w:rsidP="00515018">
            <w:pPr>
              <w:spacing w:line="400" w:lineRule="exact"/>
              <w:rPr>
                <w:rFonts w:ascii="宋体" w:hAnsi="宋体" w:cs="宋体"/>
                <w:b/>
                <w:szCs w:val="21"/>
              </w:rPr>
            </w:pPr>
            <w:r>
              <w:rPr>
                <w:rFonts w:ascii="宋体" w:hAnsi="宋体" w:cs="宋体" w:hint="eastAsia"/>
                <w:kern w:val="0"/>
                <w:szCs w:val="21"/>
              </w:rPr>
              <w:t>要求供货期优于或满足招标文件要求、交货方式切合实际需求、供货保障流程设计合理，能确保供货；</w:t>
            </w:r>
            <w:r>
              <w:rPr>
                <w:rFonts w:ascii="宋体" w:hAnsi="宋体" w:cs="宋体" w:hint="eastAsia"/>
                <w:bCs/>
                <w:szCs w:val="21"/>
              </w:rPr>
              <w:t>有完善的退换货制度，流程设计安排合理，人员配置能确保及时退或换货。</w:t>
            </w:r>
          </w:p>
        </w:tc>
        <w:tc>
          <w:tcPr>
            <w:tcW w:w="803" w:type="dxa"/>
            <w:tcBorders>
              <w:top w:val="single" w:sz="4" w:space="0" w:color="auto"/>
              <w:left w:val="single" w:sz="4" w:space="0" w:color="auto"/>
              <w:right w:val="single" w:sz="4" w:space="0" w:color="auto"/>
            </w:tcBorders>
            <w:vAlign w:val="center"/>
          </w:tcPr>
          <w:p w:rsidR="00515018" w:rsidRDefault="00515018" w:rsidP="00515018">
            <w:pPr>
              <w:spacing w:line="400" w:lineRule="exact"/>
              <w:rPr>
                <w:szCs w:val="21"/>
              </w:rPr>
            </w:pPr>
          </w:p>
        </w:tc>
      </w:tr>
      <w:tr w:rsidR="00627702" w:rsidTr="00515018">
        <w:trPr>
          <w:cantSplit/>
          <w:trHeight w:val="454"/>
        </w:trPr>
        <w:tc>
          <w:tcPr>
            <w:tcW w:w="851" w:type="dxa"/>
            <w:vMerge/>
            <w:tcBorders>
              <w:left w:val="single" w:sz="4" w:space="0" w:color="auto"/>
              <w:right w:val="single" w:sz="4" w:space="0" w:color="auto"/>
            </w:tcBorders>
            <w:vAlign w:val="center"/>
          </w:tcPr>
          <w:p w:rsidR="00627702" w:rsidRDefault="00627702" w:rsidP="00515018">
            <w:pPr>
              <w:spacing w:line="400" w:lineRule="exact"/>
              <w:rPr>
                <w:szCs w:val="21"/>
              </w:rPr>
            </w:pPr>
          </w:p>
        </w:tc>
        <w:tc>
          <w:tcPr>
            <w:tcW w:w="7796" w:type="dxa"/>
            <w:tcBorders>
              <w:top w:val="single" w:sz="4" w:space="0" w:color="auto"/>
              <w:left w:val="single" w:sz="4" w:space="0" w:color="auto"/>
              <w:right w:val="single" w:sz="4" w:space="0" w:color="auto"/>
            </w:tcBorders>
            <w:vAlign w:val="center"/>
          </w:tcPr>
          <w:p w:rsidR="00627702" w:rsidRDefault="00515018" w:rsidP="00515018">
            <w:pPr>
              <w:spacing w:line="400" w:lineRule="exact"/>
              <w:rPr>
                <w:rFonts w:ascii="宋体" w:hAnsi="宋体" w:cs="宋体"/>
                <w:b/>
                <w:bCs/>
                <w:szCs w:val="21"/>
              </w:rPr>
            </w:pPr>
            <w:r>
              <w:rPr>
                <w:rFonts w:ascii="宋体" w:hAnsi="宋体" w:cs="宋体" w:hint="eastAsia"/>
                <w:b/>
                <w:bCs/>
                <w:szCs w:val="21"/>
              </w:rPr>
              <w:t>根据</w:t>
            </w:r>
            <w:r>
              <w:rPr>
                <w:rFonts w:ascii="宋体" w:hAnsi="宋体" w:cs="宋体" w:hint="eastAsia"/>
                <w:b/>
                <w:szCs w:val="21"/>
              </w:rPr>
              <w:t>供应商提供的</w:t>
            </w:r>
            <w:r>
              <w:rPr>
                <w:rFonts w:ascii="宋体" w:hAnsi="宋体" w:cs="宋体" w:hint="eastAsia"/>
                <w:b/>
                <w:bCs/>
                <w:szCs w:val="21"/>
              </w:rPr>
              <w:t>培训方案，包括维修检测培训、安装操作指导、培训人员技术力量、培训时间安排等进行评议，</w:t>
            </w:r>
            <w:r>
              <w:rPr>
                <w:rFonts w:ascii="宋体" w:hAnsi="宋体" w:cs="宋体" w:hint="eastAsia"/>
                <w:b/>
                <w:bCs/>
                <w:kern w:val="0"/>
                <w:szCs w:val="21"/>
              </w:rPr>
              <w:t>酌情给分</w:t>
            </w:r>
            <w:r>
              <w:rPr>
                <w:rFonts w:ascii="宋体" w:hAnsi="宋体" w:cs="宋体" w:hint="eastAsia"/>
                <w:b/>
                <w:bCs/>
                <w:szCs w:val="21"/>
              </w:rPr>
              <w:t>（</w:t>
            </w:r>
            <w:r w:rsidR="005B681D">
              <w:rPr>
                <w:rFonts w:ascii="宋体" w:hAnsi="宋体" w:cs="宋体" w:hint="eastAsia"/>
                <w:b/>
                <w:bCs/>
                <w:szCs w:val="21"/>
              </w:rPr>
              <w:t>5</w:t>
            </w:r>
            <w:r>
              <w:rPr>
                <w:rFonts w:ascii="宋体" w:hAnsi="宋体" w:cs="宋体" w:hint="eastAsia"/>
                <w:b/>
                <w:bCs/>
                <w:szCs w:val="21"/>
              </w:rPr>
              <w:t>分）</w:t>
            </w:r>
          </w:p>
          <w:p w:rsidR="00515018" w:rsidRPr="00DB1A97" w:rsidRDefault="00515018" w:rsidP="00515018">
            <w:pPr>
              <w:spacing w:line="400" w:lineRule="exact"/>
              <w:rPr>
                <w:rFonts w:ascii="宋体" w:hAnsi="宋体" w:cs="宋体"/>
                <w:szCs w:val="21"/>
              </w:rPr>
            </w:pPr>
            <w:r>
              <w:rPr>
                <w:rFonts w:ascii="宋体" w:hAnsi="宋体" w:cs="宋体" w:hint="eastAsia"/>
                <w:kern w:val="0"/>
                <w:szCs w:val="21"/>
              </w:rPr>
              <w:t>要求培训时间安排合理、培训内容涵盖本次设备所需技术需求、能</w:t>
            </w:r>
            <w:r>
              <w:rPr>
                <w:rFonts w:ascii="宋体" w:hAnsi="宋体" w:cs="宋体" w:hint="eastAsia"/>
                <w:szCs w:val="21"/>
              </w:rPr>
              <w:t>确保采购人使用人员可自行完成常规操作、采购人维修人员可自行处理常见故障维修。</w:t>
            </w:r>
          </w:p>
        </w:tc>
        <w:tc>
          <w:tcPr>
            <w:tcW w:w="803" w:type="dxa"/>
            <w:tcBorders>
              <w:top w:val="single" w:sz="4" w:space="0" w:color="auto"/>
              <w:left w:val="single" w:sz="4" w:space="0" w:color="auto"/>
              <w:right w:val="single" w:sz="4" w:space="0" w:color="auto"/>
            </w:tcBorders>
            <w:vAlign w:val="center"/>
          </w:tcPr>
          <w:p w:rsidR="00627702" w:rsidRDefault="00627702" w:rsidP="00515018">
            <w:pPr>
              <w:spacing w:line="400" w:lineRule="exact"/>
              <w:rPr>
                <w:szCs w:val="21"/>
              </w:rPr>
            </w:pPr>
          </w:p>
        </w:tc>
      </w:tr>
      <w:tr w:rsidR="00627702" w:rsidTr="00515018">
        <w:trPr>
          <w:cantSplit/>
          <w:trHeight w:val="454"/>
        </w:trPr>
        <w:tc>
          <w:tcPr>
            <w:tcW w:w="851" w:type="dxa"/>
            <w:vMerge/>
            <w:tcBorders>
              <w:left w:val="single" w:sz="4" w:space="0" w:color="auto"/>
              <w:right w:val="single" w:sz="4" w:space="0" w:color="auto"/>
            </w:tcBorders>
            <w:vAlign w:val="center"/>
          </w:tcPr>
          <w:p w:rsidR="00627702" w:rsidRDefault="00627702" w:rsidP="00515018">
            <w:pPr>
              <w:spacing w:line="400" w:lineRule="exact"/>
              <w:rPr>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515018" w:rsidRDefault="00515018" w:rsidP="00515018">
            <w:pPr>
              <w:spacing w:line="400" w:lineRule="exact"/>
              <w:rPr>
                <w:rFonts w:ascii="宋体" w:hAnsi="宋体" w:cs="宋体"/>
                <w:b/>
                <w:bCs/>
                <w:kern w:val="0"/>
                <w:szCs w:val="21"/>
              </w:rPr>
            </w:pPr>
            <w:r>
              <w:rPr>
                <w:rFonts w:ascii="宋体" w:hAnsi="宋体" w:cs="宋体" w:hint="eastAsia"/>
                <w:b/>
                <w:kern w:val="0"/>
                <w:szCs w:val="21"/>
              </w:rPr>
              <w:t>根据</w:t>
            </w:r>
            <w:r w:rsidR="00DB1A97">
              <w:rPr>
                <w:rFonts w:ascii="宋体" w:hAnsi="宋体" w:cs="宋体" w:hint="eastAsia"/>
                <w:b/>
                <w:kern w:val="0"/>
                <w:szCs w:val="21"/>
              </w:rPr>
              <w:t>供应商提供</w:t>
            </w:r>
            <w:r>
              <w:rPr>
                <w:rFonts w:ascii="宋体" w:hAnsi="宋体" w:cs="宋体" w:hint="eastAsia"/>
                <w:b/>
                <w:kern w:val="0"/>
                <w:szCs w:val="21"/>
              </w:rPr>
              <w:t>的</w:t>
            </w:r>
            <w:r w:rsidR="00DB1A97">
              <w:rPr>
                <w:rFonts w:ascii="宋体" w:hAnsi="宋体" w:cs="宋体" w:hint="eastAsia"/>
                <w:b/>
                <w:kern w:val="0"/>
                <w:szCs w:val="21"/>
              </w:rPr>
              <w:t>售后服务措施，包含但不限于拟投入项目团队、团队项目经验，</w:t>
            </w:r>
            <w:r w:rsidR="00BF76C6">
              <w:rPr>
                <w:rFonts w:ascii="宋体" w:hAnsi="宋体" w:cs="宋体" w:hint="eastAsia"/>
                <w:b/>
                <w:bCs/>
                <w:kern w:val="0"/>
                <w:szCs w:val="21"/>
              </w:rPr>
              <w:t>拟投入项目生产设备、</w:t>
            </w:r>
            <w:r w:rsidR="00DB1A97">
              <w:rPr>
                <w:rFonts w:ascii="宋体" w:hAnsi="宋体" w:cs="宋体" w:hint="eastAsia"/>
                <w:b/>
                <w:bCs/>
                <w:kern w:val="0"/>
                <w:szCs w:val="21"/>
              </w:rPr>
              <w:t>产品检测设备</w:t>
            </w:r>
            <w:r w:rsidR="00BF76C6">
              <w:rPr>
                <w:rFonts w:ascii="宋体" w:hAnsi="宋体" w:cs="宋体" w:hint="eastAsia"/>
                <w:b/>
                <w:bCs/>
                <w:kern w:val="0"/>
                <w:szCs w:val="21"/>
              </w:rPr>
              <w:t>、</w:t>
            </w:r>
            <w:r w:rsidR="00DB1A97">
              <w:rPr>
                <w:rFonts w:ascii="宋体" w:hAnsi="宋体" w:cs="宋体" w:hint="eastAsia"/>
                <w:b/>
                <w:bCs/>
                <w:kern w:val="0"/>
                <w:szCs w:val="21"/>
              </w:rPr>
              <w:t>洁净区检测设备等进行评议</w:t>
            </w:r>
            <w:r>
              <w:rPr>
                <w:rFonts w:ascii="宋体" w:hAnsi="宋体" w:cs="宋体" w:hint="eastAsia"/>
                <w:b/>
                <w:bCs/>
                <w:kern w:val="0"/>
                <w:szCs w:val="21"/>
              </w:rPr>
              <w:t>，酌情给分（5分）</w:t>
            </w:r>
          </w:p>
          <w:p w:rsidR="00627702" w:rsidRPr="00DB1A97" w:rsidRDefault="00515018" w:rsidP="00515018">
            <w:pPr>
              <w:spacing w:line="400" w:lineRule="exact"/>
              <w:rPr>
                <w:rFonts w:ascii="宋体" w:hAnsi="宋体" w:cs="宋体"/>
                <w:szCs w:val="21"/>
              </w:rPr>
            </w:pPr>
            <w:r>
              <w:rPr>
                <w:rFonts w:ascii="宋体" w:hAnsi="宋体" w:cs="宋体" w:hint="eastAsia"/>
                <w:kern w:val="0"/>
                <w:szCs w:val="21"/>
              </w:rPr>
              <w:t>要求项目团队资质齐全，结构合理，项目经验丰富，拟投入人员具备售后服务经验，生产设备覆盖本项目全系产品，产品检测设备齐全，产品质量有保障，洁净区检测设备齐全，</w:t>
            </w:r>
            <w:r>
              <w:rPr>
                <w:rFonts w:ascii="宋体" w:hAnsi="宋体" w:cs="宋体" w:hint="eastAsia"/>
                <w:bCs/>
                <w:kern w:val="0"/>
                <w:szCs w:val="21"/>
              </w:rPr>
              <w:t>保证售后期间净化</w:t>
            </w:r>
            <w:proofErr w:type="gramStart"/>
            <w:r>
              <w:rPr>
                <w:rFonts w:ascii="宋体" w:hAnsi="宋体" w:cs="宋体" w:hint="eastAsia"/>
                <w:bCs/>
                <w:kern w:val="0"/>
                <w:szCs w:val="21"/>
              </w:rPr>
              <w:t>区域感控指标</w:t>
            </w:r>
            <w:proofErr w:type="gramEnd"/>
            <w:r>
              <w:rPr>
                <w:rFonts w:ascii="宋体" w:hAnsi="宋体" w:cs="宋体" w:hint="eastAsia"/>
                <w:bCs/>
                <w:kern w:val="0"/>
                <w:szCs w:val="21"/>
              </w:rPr>
              <w:t>符合要求。</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r w:rsidR="00627702" w:rsidTr="00515018">
        <w:trPr>
          <w:cantSplit/>
          <w:trHeight w:val="454"/>
        </w:trPr>
        <w:tc>
          <w:tcPr>
            <w:tcW w:w="851" w:type="dxa"/>
            <w:vMerge/>
            <w:tcBorders>
              <w:left w:val="single" w:sz="4" w:space="0" w:color="auto"/>
              <w:right w:val="single" w:sz="4" w:space="0" w:color="auto"/>
            </w:tcBorders>
            <w:vAlign w:val="center"/>
          </w:tcPr>
          <w:p w:rsidR="00627702" w:rsidRDefault="00627702" w:rsidP="00515018">
            <w:pPr>
              <w:spacing w:line="400" w:lineRule="exact"/>
              <w:rPr>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DB1A97" w:rsidRDefault="00DB1A97" w:rsidP="00515018">
            <w:pPr>
              <w:spacing w:line="400" w:lineRule="exact"/>
              <w:rPr>
                <w:rFonts w:ascii="宋体" w:hAnsi="宋体" w:cs="宋体"/>
                <w:b/>
                <w:bCs/>
                <w:szCs w:val="21"/>
              </w:rPr>
            </w:pPr>
            <w:r>
              <w:rPr>
                <w:rFonts w:ascii="宋体" w:hAnsi="宋体" w:cs="宋体" w:hint="eastAsia"/>
                <w:b/>
                <w:kern w:val="0"/>
                <w:szCs w:val="21"/>
              </w:rPr>
              <w:t>根据供应商提供的</w:t>
            </w:r>
            <w:r>
              <w:rPr>
                <w:rFonts w:ascii="宋体" w:hAnsi="宋体" w:cs="宋体" w:hint="eastAsia"/>
                <w:b/>
                <w:bCs/>
                <w:szCs w:val="21"/>
              </w:rPr>
              <w:t>售后服务方案，包括但不限于售后资质，服务响应时间、技术支持、服务体系等进行评议，酌情给分（5分）</w:t>
            </w:r>
          </w:p>
          <w:p w:rsidR="00627702" w:rsidRPr="00DB1A97" w:rsidRDefault="00DB1A97" w:rsidP="00515018">
            <w:pPr>
              <w:spacing w:line="400" w:lineRule="exact"/>
              <w:rPr>
                <w:rFonts w:ascii="宋体" w:hAnsi="宋体" w:cs="宋体"/>
                <w:szCs w:val="21"/>
              </w:rPr>
            </w:pPr>
            <w:r>
              <w:rPr>
                <w:rFonts w:ascii="宋体" w:hAnsi="宋体" w:cs="宋体" w:hint="eastAsia"/>
                <w:szCs w:val="21"/>
              </w:rPr>
              <w:t>要求</w:t>
            </w:r>
            <w:r w:rsidRPr="00DB1A97">
              <w:rPr>
                <w:rFonts w:ascii="宋体" w:hAnsi="宋体" w:cs="宋体" w:hint="eastAsia"/>
                <w:szCs w:val="21"/>
              </w:rPr>
              <w:t>具有</w:t>
            </w:r>
            <w:r>
              <w:rPr>
                <w:rFonts w:ascii="宋体" w:hAnsi="宋体" w:cs="宋体" w:hint="eastAsia"/>
                <w:szCs w:val="21"/>
              </w:rPr>
              <w:t>售后</w:t>
            </w:r>
            <w:r w:rsidRPr="00DB1A97">
              <w:rPr>
                <w:rFonts w:ascii="宋体" w:hAnsi="宋体" w:cs="宋体" w:hint="eastAsia"/>
                <w:szCs w:val="21"/>
              </w:rPr>
              <w:t>认证资质</w:t>
            </w:r>
            <w:r>
              <w:rPr>
                <w:rFonts w:ascii="宋体" w:hAnsi="宋体" w:cs="宋体" w:hint="eastAsia"/>
                <w:szCs w:val="21"/>
              </w:rPr>
              <w:t>、</w:t>
            </w:r>
            <w:r w:rsidRPr="00DB1A97">
              <w:rPr>
                <w:rFonts w:ascii="宋体" w:hAnsi="宋体" w:cs="宋体" w:hint="eastAsia"/>
                <w:szCs w:val="21"/>
              </w:rPr>
              <w:t>方案完整合理、保修范围覆盖本项目内容、能确保在30分钟内响应，并在2小时内到达现场、技术支持强大、服务体系完善</w:t>
            </w:r>
            <w:r>
              <w:rPr>
                <w:rFonts w:ascii="宋体" w:hAnsi="宋体" w:cs="宋体" w:hint="eastAsia"/>
                <w:szCs w:val="21"/>
              </w:rPr>
              <w:t>。</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r w:rsidR="00627702" w:rsidTr="00515018">
        <w:trPr>
          <w:cantSplit/>
          <w:trHeight w:val="454"/>
        </w:trPr>
        <w:tc>
          <w:tcPr>
            <w:tcW w:w="851"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r>
              <w:rPr>
                <w:szCs w:val="21"/>
              </w:rPr>
              <w:t>价格分</w:t>
            </w:r>
            <w:r>
              <w:rPr>
                <w:szCs w:val="21"/>
              </w:rPr>
              <w:t xml:space="preserve"> </w:t>
            </w:r>
          </w:p>
          <w:p w:rsidR="00627702" w:rsidRDefault="00627702" w:rsidP="00515018">
            <w:pPr>
              <w:spacing w:line="400" w:lineRule="exact"/>
              <w:rPr>
                <w:szCs w:val="21"/>
              </w:rPr>
            </w:pPr>
            <w:r>
              <w:rPr>
                <w:rFonts w:hint="eastAsia"/>
                <w:szCs w:val="21"/>
              </w:rPr>
              <w:t>30</w:t>
            </w:r>
            <w:r>
              <w:rPr>
                <w:szCs w:val="21"/>
              </w:rPr>
              <w:t>分</w:t>
            </w:r>
          </w:p>
        </w:tc>
        <w:tc>
          <w:tcPr>
            <w:tcW w:w="7796" w:type="dxa"/>
            <w:tcBorders>
              <w:top w:val="single" w:sz="4" w:space="0" w:color="auto"/>
              <w:left w:val="single" w:sz="4" w:space="0" w:color="auto"/>
              <w:bottom w:val="single" w:sz="4" w:space="0" w:color="auto"/>
              <w:right w:val="single" w:sz="4" w:space="0" w:color="auto"/>
            </w:tcBorders>
            <w:vAlign w:val="center"/>
          </w:tcPr>
          <w:p w:rsidR="00627702" w:rsidRPr="00DB1A97" w:rsidRDefault="00627702" w:rsidP="00515018">
            <w:pPr>
              <w:spacing w:line="400" w:lineRule="exact"/>
              <w:rPr>
                <w:rFonts w:ascii="宋体" w:hAnsi="宋体" w:cs="宋体"/>
                <w:b/>
                <w:szCs w:val="21"/>
              </w:rPr>
            </w:pPr>
            <w:r w:rsidRPr="00DB1A97">
              <w:rPr>
                <w:rFonts w:ascii="宋体" w:hAnsi="宋体" w:cs="宋体" w:hint="eastAsia"/>
                <w:b/>
                <w:szCs w:val="21"/>
              </w:rPr>
              <w:t>评标价格=参与评审的价格*权重系数</w:t>
            </w:r>
          </w:p>
          <w:p w:rsidR="00627702" w:rsidRPr="00627702" w:rsidRDefault="00627702" w:rsidP="00515018">
            <w:pPr>
              <w:spacing w:line="400" w:lineRule="exact"/>
              <w:rPr>
                <w:rFonts w:ascii="宋体" w:hAnsi="宋体" w:cs="宋体"/>
                <w:szCs w:val="21"/>
              </w:rPr>
            </w:pPr>
            <w:r w:rsidRPr="00627702">
              <w:rPr>
                <w:rFonts w:ascii="宋体" w:hAnsi="宋体" w:cs="宋体" w:hint="eastAsia"/>
                <w:szCs w:val="21"/>
              </w:rPr>
              <w:t>（</w:t>
            </w:r>
            <w:r w:rsidRPr="00DB1A97">
              <w:rPr>
                <w:rFonts w:ascii="宋体" w:hAnsi="宋体" w:cs="宋体" w:hint="eastAsia"/>
                <w:b/>
                <w:szCs w:val="21"/>
              </w:rPr>
              <w:t>分项报价中：高效/亚高效过滤器分项总价*1，中效过滤器分项总价*6，初效过滤器分项总价*12，评标价格为以上三项之和</w:t>
            </w:r>
            <w:r w:rsidRPr="00627702">
              <w:rPr>
                <w:rFonts w:ascii="宋体" w:hAnsi="宋体" w:cs="宋体" w:hint="eastAsia"/>
                <w:szCs w:val="21"/>
              </w:rPr>
              <w:t>）</w:t>
            </w:r>
          </w:p>
          <w:p w:rsidR="00627702" w:rsidRPr="00627702" w:rsidRDefault="00627702" w:rsidP="00515018">
            <w:pPr>
              <w:spacing w:line="400" w:lineRule="exact"/>
              <w:rPr>
                <w:rFonts w:ascii="宋体" w:hAnsi="宋体" w:cs="宋体"/>
                <w:szCs w:val="21"/>
              </w:rPr>
            </w:pPr>
            <w:r w:rsidRPr="00627702">
              <w:rPr>
                <w:rFonts w:ascii="宋体" w:hAnsi="宋体" w:cs="宋体"/>
                <w:szCs w:val="21"/>
              </w:rPr>
              <w:t>评标基准价=</w:t>
            </w:r>
            <w:r>
              <w:rPr>
                <w:rFonts w:ascii="宋体" w:hAnsi="宋体" w:cs="宋体" w:hint="eastAsia"/>
                <w:szCs w:val="21"/>
              </w:rPr>
              <w:t>满足招标文件要求且“评标价格”中最低的价格为评标基准价</w:t>
            </w:r>
          </w:p>
          <w:p w:rsidR="00627702" w:rsidRDefault="00627702" w:rsidP="00515018">
            <w:pPr>
              <w:spacing w:line="400" w:lineRule="exact"/>
              <w:rPr>
                <w:rFonts w:ascii="宋体" w:hAnsi="宋体" w:cs="宋体"/>
                <w:szCs w:val="21"/>
              </w:rPr>
            </w:pPr>
            <w:r w:rsidRPr="00627702">
              <w:rPr>
                <w:rFonts w:ascii="宋体" w:hAnsi="宋体" w:cs="宋体"/>
                <w:szCs w:val="21"/>
              </w:rPr>
              <w:t>基准价得分为满分</w:t>
            </w:r>
            <w:r w:rsidRPr="00627702">
              <w:rPr>
                <w:rFonts w:ascii="宋体" w:hAnsi="宋体" w:cs="宋体" w:hint="eastAsia"/>
                <w:szCs w:val="21"/>
              </w:rPr>
              <w:t>30分</w:t>
            </w:r>
            <w:r w:rsidRPr="00627702">
              <w:rPr>
                <w:rFonts w:ascii="宋体" w:hAnsi="宋体" w:cs="宋体"/>
                <w:szCs w:val="21"/>
              </w:rPr>
              <w:t>。</w:t>
            </w:r>
            <w:r>
              <w:rPr>
                <w:rFonts w:ascii="宋体" w:hAnsi="宋体" w:cs="宋体" w:hint="eastAsia"/>
                <w:szCs w:val="21"/>
              </w:rPr>
              <w:t>其他供应商报价得分计算公式如下：</w:t>
            </w:r>
          </w:p>
          <w:p w:rsidR="00627702" w:rsidRDefault="00627702" w:rsidP="00515018">
            <w:pPr>
              <w:spacing w:line="400" w:lineRule="exact"/>
              <w:rPr>
                <w:szCs w:val="21"/>
              </w:rPr>
            </w:pPr>
            <w:r>
              <w:rPr>
                <w:rFonts w:ascii="宋体" w:hAnsi="宋体" w:cs="宋体" w:hint="eastAsia"/>
                <w:szCs w:val="21"/>
              </w:rPr>
              <w:t>其他供应商报价得分=（评标基准价/参与评审的价格）×30%×100</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r w:rsidR="00627702" w:rsidTr="00515018">
        <w:trPr>
          <w:cantSplit/>
          <w:trHeight w:val="454"/>
        </w:trPr>
        <w:tc>
          <w:tcPr>
            <w:tcW w:w="851"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b/>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jc w:val="center"/>
              <w:rPr>
                <w:szCs w:val="21"/>
              </w:rPr>
            </w:pPr>
            <w:r>
              <w:rPr>
                <w:szCs w:val="21"/>
              </w:rPr>
              <w:t>总</w:t>
            </w:r>
            <w:r>
              <w:rPr>
                <w:rFonts w:hint="eastAsia"/>
                <w:szCs w:val="21"/>
              </w:rPr>
              <w:t xml:space="preserve">      </w:t>
            </w:r>
            <w:r>
              <w:rPr>
                <w:szCs w:val="21"/>
              </w:rPr>
              <w:t>分</w:t>
            </w:r>
          </w:p>
        </w:tc>
        <w:tc>
          <w:tcPr>
            <w:tcW w:w="803" w:type="dxa"/>
            <w:tcBorders>
              <w:top w:val="single" w:sz="4" w:space="0" w:color="auto"/>
              <w:left w:val="single" w:sz="4" w:space="0" w:color="auto"/>
              <w:bottom w:val="single" w:sz="4" w:space="0" w:color="auto"/>
              <w:right w:val="single" w:sz="4" w:space="0" w:color="auto"/>
            </w:tcBorders>
            <w:vAlign w:val="center"/>
          </w:tcPr>
          <w:p w:rsidR="00627702" w:rsidRDefault="00627702" w:rsidP="00515018">
            <w:pPr>
              <w:spacing w:line="400" w:lineRule="exact"/>
              <w:rPr>
                <w:szCs w:val="21"/>
              </w:rPr>
            </w:pPr>
          </w:p>
        </w:tc>
      </w:tr>
    </w:tbl>
    <w:p w:rsidR="00256E8A" w:rsidRDefault="00256E8A" w:rsidP="00256E8A">
      <w:pPr>
        <w:spacing w:line="240" w:lineRule="exact"/>
        <w:rPr>
          <w:rFonts w:ascii="宋体" w:hAnsi="宋体"/>
          <w:sz w:val="24"/>
          <w:szCs w:val="24"/>
        </w:rPr>
      </w:pPr>
    </w:p>
    <w:p w:rsidR="00256E8A" w:rsidRDefault="00256E8A" w:rsidP="00256E8A">
      <w:pPr>
        <w:spacing w:line="360" w:lineRule="exact"/>
        <w:ind w:left="1071" w:hangingChars="450" w:hanging="1071"/>
        <w:rPr>
          <w:spacing w:val="14"/>
        </w:rPr>
      </w:pPr>
      <w:r>
        <w:rPr>
          <w:rFonts w:hAnsi="宋体"/>
          <w:spacing w:val="14"/>
        </w:rPr>
        <w:t>备注：</w:t>
      </w:r>
    </w:p>
    <w:p w:rsidR="00256E8A" w:rsidRDefault="00256E8A" w:rsidP="00256E8A">
      <w:pPr>
        <w:spacing w:line="360" w:lineRule="exact"/>
        <w:ind w:left="1071" w:hangingChars="450" w:hanging="1071"/>
        <w:rPr>
          <w:spacing w:val="14"/>
        </w:rPr>
      </w:pPr>
      <w:r>
        <w:rPr>
          <w:spacing w:val="14"/>
        </w:rPr>
        <w:t>1</w:t>
      </w:r>
      <w:r>
        <w:rPr>
          <w:rFonts w:hAnsi="宋体"/>
          <w:spacing w:val="14"/>
        </w:rPr>
        <w:t>）评委根据评标情况逐栏打分，每栏分值不得超出本栏规定的分值范围；</w:t>
      </w:r>
    </w:p>
    <w:p w:rsidR="00256E8A" w:rsidRDefault="00256E8A" w:rsidP="00256E8A">
      <w:pPr>
        <w:spacing w:line="360" w:lineRule="exact"/>
        <w:ind w:left="357" w:hangingChars="150" w:hanging="357"/>
        <w:rPr>
          <w:rFonts w:hAnsi="宋体"/>
          <w:spacing w:val="14"/>
        </w:rPr>
      </w:pPr>
      <w:r>
        <w:rPr>
          <w:spacing w:val="14"/>
        </w:rPr>
        <w:lastRenderedPageBreak/>
        <w:t>2</w:t>
      </w:r>
      <w:r>
        <w:rPr>
          <w:rFonts w:hAnsi="宋体"/>
          <w:spacing w:val="14"/>
        </w:rPr>
        <w:t>）各评分因素分值精确到小数点后</w:t>
      </w:r>
      <w:r w:rsidR="00BF76C6">
        <w:rPr>
          <w:rFonts w:hAnsi="宋体" w:hint="eastAsia"/>
          <w:spacing w:val="14"/>
        </w:rPr>
        <w:t>一</w:t>
      </w:r>
      <w:r>
        <w:rPr>
          <w:rFonts w:hAnsi="宋体"/>
          <w:spacing w:val="14"/>
        </w:rPr>
        <w:t>位；</w:t>
      </w:r>
    </w:p>
    <w:p w:rsidR="00256E8A" w:rsidRDefault="00256E8A" w:rsidP="00256E8A">
      <w:pPr>
        <w:spacing w:line="360" w:lineRule="exact"/>
        <w:ind w:left="357" w:hangingChars="150" w:hanging="357"/>
        <w:rPr>
          <w:spacing w:val="14"/>
        </w:rPr>
      </w:pPr>
      <w:r>
        <w:rPr>
          <w:spacing w:val="14"/>
        </w:rPr>
        <w:t>3</w:t>
      </w:r>
      <w:r>
        <w:rPr>
          <w:rFonts w:hAnsi="宋体"/>
          <w:spacing w:val="14"/>
        </w:rPr>
        <w:t>）评标过程中有其他未尽事宜，由评委会集体讨论决定。</w:t>
      </w:r>
    </w:p>
    <w:p w:rsidR="00256E8A" w:rsidRPr="00256E8A" w:rsidRDefault="00256E8A">
      <w:pPr>
        <w:rPr>
          <w:b/>
          <w:bCs/>
        </w:rPr>
      </w:pPr>
    </w:p>
    <w:sectPr w:rsidR="00256E8A" w:rsidRPr="00256E8A" w:rsidSect="00BA69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03" w:rsidRDefault="00F03B03" w:rsidP="00F03B03">
      <w:r>
        <w:separator/>
      </w:r>
    </w:p>
  </w:endnote>
  <w:endnote w:type="continuationSeparator" w:id="1">
    <w:p w:rsidR="00F03B03" w:rsidRDefault="00F03B03" w:rsidP="00F03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03" w:rsidRDefault="00F03B03" w:rsidP="00F03B03">
      <w:r>
        <w:separator/>
      </w:r>
    </w:p>
  </w:footnote>
  <w:footnote w:type="continuationSeparator" w:id="1">
    <w:p w:rsidR="00F03B03" w:rsidRDefault="00F03B03" w:rsidP="00F03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240D"/>
    <w:multiLevelType w:val="multilevel"/>
    <w:tmpl w:val="250A24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BB0D28"/>
    <w:multiLevelType w:val="singleLevel"/>
    <w:tmpl w:val="2ABB0D2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FiYmYyNzUwNDgzYzZmMWI5ODE3YmY4MTMyMjBjZmYifQ=="/>
  </w:docVars>
  <w:rsids>
    <w:rsidRoot w:val="00EC3040"/>
    <w:rsid w:val="0000073B"/>
    <w:rsid w:val="0000107E"/>
    <w:rsid w:val="00002379"/>
    <w:rsid w:val="00020D98"/>
    <w:rsid w:val="0007263B"/>
    <w:rsid w:val="00111BD3"/>
    <w:rsid w:val="00136F30"/>
    <w:rsid w:val="00146CFC"/>
    <w:rsid w:val="001620B8"/>
    <w:rsid w:val="001A254A"/>
    <w:rsid w:val="001B00E4"/>
    <w:rsid w:val="001D5CE1"/>
    <w:rsid w:val="001E45B1"/>
    <w:rsid w:val="001E7837"/>
    <w:rsid w:val="002367A2"/>
    <w:rsid w:val="00256E8A"/>
    <w:rsid w:val="00277B25"/>
    <w:rsid w:val="002B573F"/>
    <w:rsid w:val="002C1935"/>
    <w:rsid w:val="002C2C3D"/>
    <w:rsid w:val="00300F8F"/>
    <w:rsid w:val="00327378"/>
    <w:rsid w:val="003343D5"/>
    <w:rsid w:val="00345FEE"/>
    <w:rsid w:val="0035037A"/>
    <w:rsid w:val="00360C2B"/>
    <w:rsid w:val="003679E8"/>
    <w:rsid w:val="00376D25"/>
    <w:rsid w:val="00390312"/>
    <w:rsid w:val="003D7AF2"/>
    <w:rsid w:val="003E2858"/>
    <w:rsid w:val="003E3BF7"/>
    <w:rsid w:val="003E65D1"/>
    <w:rsid w:val="003F18FC"/>
    <w:rsid w:val="00401917"/>
    <w:rsid w:val="004122FA"/>
    <w:rsid w:val="00413582"/>
    <w:rsid w:val="00424BF0"/>
    <w:rsid w:val="00425AAA"/>
    <w:rsid w:val="0045179E"/>
    <w:rsid w:val="0046078C"/>
    <w:rsid w:val="00474D92"/>
    <w:rsid w:val="004927CE"/>
    <w:rsid w:val="004A2E42"/>
    <w:rsid w:val="004C1F21"/>
    <w:rsid w:val="004D0C5C"/>
    <w:rsid w:val="004D5F72"/>
    <w:rsid w:val="004D66A3"/>
    <w:rsid w:val="00506A39"/>
    <w:rsid w:val="00515018"/>
    <w:rsid w:val="00520D06"/>
    <w:rsid w:val="0052567C"/>
    <w:rsid w:val="00542AC6"/>
    <w:rsid w:val="00563C8F"/>
    <w:rsid w:val="005B681D"/>
    <w:rsid w:val="005D35CA"/>
    <w:rsid w:val="00614A1D"/>
    <w:rsid w:val="00627702"/>
    <w:rsid w:val="0063469E"/>
    <w:rsid w:val="00665C1A"/>
    <w:rsid w:val="00666841"/>
    <w:rsid w:val="006A16A3"/>
    <w:rsid w:val="006F1386"/>
    <w:rsid w:val="00711443"/>
    <w:rsid w:val="00732D87"/>
    <w:rsid w:val="00740DEC"/>
    <w:rsid w:val="007423D3"/>
    <w:rsid w:val="00784746"/>
    <w:rsid w:val="007848A9"/>
    <w:rsid w:val="007B7377"/>
    <w:rsid w:val="007D667C"/>
    <w:rsid w:val="007D7FD4"/>
    <w:rsid w:val="008137FB"/>
    <w:rsid w:val="008141F8"/>
    <w:rsid w:val="008346A7"/>
    <w:rsid w:val="008365B6"/>
    <w:rsid w:val="00875B2F"/>
    <w:rsid w:val="008805D3"/>
    <w:rsid w:val="00885053"/>
    <w:rsid w:val="008C2C30"/>
    <w:rsid w:val="008C5C95"/>
    <w:rsid w:val="008D636E"/>
    <w:rsid w:val="009544F4"/>
    <w:rsid w:val="009636D6"/>
    <w:rsid w:val="0097643E"/>
    <w:rsid w:val="009830E5"/>
    <w:rsid w:val="009A42E2"/>
    <w:rsid w:val="009B04C2"/>
    <w:rsid w:val="009B72A4"/>
    <w:rsid w:val="009C1010"/>
    <w:rsid w:val="00A429AC"/>
    <w:rsid w:val="00A6188E"/>
    <w:rsid w:val="00A876D8"/>
    <w:rsid w:val="00A917E5"/>
    <w:rsid w:val="00AA2385"/>
    <w:rsid w:val="00AB52F2"/>
    <w:rsid w:val="00AB629D"/>
    <w:rsid w:val="00AE240F"/>
    <w:rsid w:val="00AE3EDA"/>
    <w:rsid w:val="00AE437B"/>
    <w:rsid w:val="00B31BEC"/>
    <w:rsid w:val="00B45320"/>
    <w:rsid w:val="00B657DF"/>
    <w:rsid w:val="00B73ABC"/>
    <w:rsid w:val="00B8396B"/>
    <w:rsid w:val="00B931D7"/>
    <w:rsid w:val="00B93868"/>
    <w:rsid w:val="00BA69E1"/>
    <w:rsid w:val="00BB13EE"/>
    <w:rsid w:val="00BD3699"/>
    <w:rsid w:val="00BD7C2D"/>
    <w:rsid w:val="00BE461B"/>
    <w:rsid w:val="00BF76C6"/>
    <w:rsid w:val="00C002C8"/>
    <w:rsid w:val="00C3684B"/>
    <w:rsid w:val="00C5333C"/>
    <w:rsid w:val="00C71A33"/>
    <w:rsid w:val="00C9668E"/>
    <w:rsid w:val="00CA3443"/>
    <w:rsid w:val="00CA5932"/>
    <w:rsid w:val="00CC1975"/>
    <w:rsid w:val="00CD465E"/>
    <w:rsid w:val="00CE3C22"/>
    <w:rsid w:val="00CE571E"/>
    <w:rsid w:val="00D247DA"/>
    <w:rsid w:val="00D27A4D"/>
    <w:rsid w:val="00D41BAA"/>
    <w:rsid w:val="00D42269"/>
    <w:rsid w:val="00D56B39"/>
    <w:rsid w:val="00D56DF1"/>
    <w:rsid w:val="00D90A5C"/>
    <w:rsid w:val="00DB1A97"/>
    <w:rsid w:val="00E3032C"/>
    <w:rsid w:val="00E737B8"/>
    <w:rsid w:val="00E804BF"/>
    <w:rsid w:val="00E86E10"/>
    <w:rsid w:val="00E9777D"/>
    <w:rsid w:val="00EC3040"/>
    <w:rsid w:val="00EF06FE"/>
    <w:rsid w:val="00F03B03"/>
    <w:rsid w:val="00F3085B"/>
    <w:rsid w:val="00F343FF"/>
    <w:rsid w:val="00F65AED"/>
    <w:rsid w:val="00F76096"/>
    <w:rsid w:val="00F7739C"/>
    <w:rsid w:val="00FD73D2"/>
    <w:rsid w:val="00FE4C89"/>
    <w:rsid w:val="00FF3A02"/>
    <w:rsid w:val="01611F49"/>
    <w:rsid w:val="016F48DB"/>
    <w:rsid w:val="02586610"/>
    <w:rsid w:val="10567981"/>
    <w:rsid w:val="19575F5C"/>
    <w:rsid w:val="196D36B1"/>
    <w:rsid w:val="1D890D69"/>
    <w:rsid w:val="1FF64F15"/>
    <w:rsid w:val="247E3D04"/>
    <w:rsid w:val="281A3A03"/>
    <w:rsid w:val="2CC2018E"/>
    <w:rsid w:val="2D257BD7"/>
    <w:rsid w:val="317D16FA"/>
    <w:rsid w:val="35670950"/>
    <w:rsid w:val="417E5CC1"/>
    <w:rsid w:val="429B0086"/>
    <w:rsid w:val="48E72FD4"/>
    <w:rsid w:val="4DFA3153"/>
    <w:rsid w:val="4E232FEC"/>
    <w:rsid w:val="51AC22C1"/>
    <w:rsid w:val="528A26B5"/>
    <w:rsid w:val="52A86205"/>
    <w:rsid w:val="53B4080E"/>
    <w:rsid w:val="56921A85"/>
    <w:rsid w:val="66F67E0E"/>
    <w:rsid w:val="68F021D6"/>
    <w:rsid w:val="693600AF"/>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9E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9E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BA69E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A69E1"/>
    <w:rPr>
      <w:sz w:val="18"/>
      <w:szCs w:val="18"/>
    </w:rPr>
  </w:style>
  <w:style w:type="character" w:customStyle="1" w:styleId="Char">
    <w:name w:val="页脚 Char"/>
    <w:basedOn w:val="a0"/>
    <w:link w:val="a3"/>
    <w:uiPriority w:val="99"/>
    <w:semiHidden/>
    <w:qFormat/>
    <w:rsid w:val="00BA69E1"/>
    <w:rPr>
      <w:sz w:val="18"/>
      <w:szCs w:val="18"/>
    </w:rPr>
  </w:style>
  <w:style w:type="character" w:customStyle="1" w:styleId="NormalCharacter">
    <w:name w:val="NormalCharacter"/>
    <w:qFormat/>
    <w:rsid w:val="00BA69E1"/>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BA69E1"/>
    <w:rPr>
      <w:rFonts w:ascii="宋体" w:eastAsia="宋体" w:hAnsi="宋体"/>
      <w:color w:val="000000"/>
      <w:sz w:val="20"/>
      <w:szCs w:val="20"/>
      <w:vertAlign w:val="superscript"/>
    </w:rPr>
  </w:style>
  <w:style w:type="paragraph" w:styleId="a6">
    <w:name w:val="List Paragraph"/>
    <w:basedOn w:val="a"/>
    <w:uiPriority w:val="99"/>
    <w:unhideWhenUsed/>
    <w:rsid w:val="00BA69E1"/>
    <w:pPr>
      <w:ind w:firstLineChars="200" w:firstLine="420"/>
    </w:pPr>
  </w:style>
  <w:style w:type="paragraph" w:styleId="a7">
    <w:name w:val="Body Text"/>
    <w:basedOn w:val="a"/>
    <w:link w:val="Char1"/>
    <w:rsid w:val="00256E8A"/>
    <w:rPr>
      <w:rFonts w:ascii="Times New Roman" w:eastAsia="宋体" w:hAnsi="Times New Roman" w:cs="Times New Roman"/>
      <w:i/>
      <w:sz w:val="18"/>
      <w:szCs w:val="20"/>
    </w:rPr>
  </w:style>
  <w:style w:type="character" w:customStyle="1" w:styleId="Char1">
    <w:name w:val="正文文本 Char"/>
    <w:basedOn w:val="a0"/>
    <w:link w:val="a7"/>
    <w:rsid w:val="00256E8A"/>
    <w:rPr>
      <w:rFonts w:ascii="Times New Roman" w:eastAsia="宋体" w:hAnsi="Times New Roman" w:cs="Times New Roman"/>
      <w:i/>
      <w:kern w:val="2"/>
      <w:sz w:val="18"/>
    </w:rPr>
  </w:style>
</w:styles>
</file>

<file path=word/webSettings.xml><?xml version="1.0" encoding="utf-8"?>
<w:webSettings xmlns:r="http://schemas.openxmlformats.org/officeDocument/2006/relationships" xmlns:w="http://schemas.openxmlformats.org/wordprocessingml/2006/main">
  <w:divs>
    <w:div w:id="113990523">
      <w:bodyDiv w:val="1"/>
      <w:marLeft w:val="0"/>
      <w:marRight w:val="0"/>
      <w:marTop w:val="0"/>
      <w:marBottom w:val="0"/>
      <w:divBdr>
        <w:top w:val="none" w:sz="0" w:space="0" w:color="auto"/>
        <w:left w:val="none" w:sz="0" w:space="0" w:color="auto"/>
        <w:bottom w:val="none" w:sz="0" w:space="0" w:color="auto"/>
        <w:right w:val="none" w:sz="0" w:space="0" w:color="auto"/>
      </w:divBdr>
    </w:div>
    <w:div w:id="411004361">
      <w:bodyDiv w:val="1"/>
      <w:marLeft w:val="0"/>
      <w:marRight w:val="0"/>
      <w:marTop w:val="0"/>
      <w:marBottom w:val="0"/>
      <w:divBdr>
        <w:top w:val="none" w:sz="0" w:space="0" w:color="auto"/>
        <w:left w:val="none" w:sz="0" w:space="0" w:color="auto"/>
        <w:bottom w:val="none" w:sz="0" w:space="0" w:color="auto"/>
        <w:right w:val="none" w:sz="0" w:space="0" w:color="auto"/>
      </w:divBdr>
    </w:div>
    <w:div w:id="698747422">
      <w:bodyDiv w:val="1"/>
      <w:marLeft w:val="0"/>
      <w:marRight w:val="0"/>
      <w:marTop w:val="0"/>
      <w:marBottom w:val="0"/>
      <w:divBdr>
        <w:top w:val="none" w:sz="0" w:space="0" w:color="auto"/>
        <w:left w:val="none" w:sz="0" w:space="0" w:color="auto"/>
        <w:bottom w:val="none" w:sz="0" w:space="0" w:color="auto"/>
        <w:right w:val="none" w:sz="0" w:space="0" w:color="auto"/>
      </w:divBdr>
    </w:div>
    <w:div w:id="1224752075">
      <w:bodyDiv w:val="1"/>
      <w:marLeft w:val="0"/>
      <w:marRight w:val="0"/>
      <w:marTop w:val="0"/>
      <w:marBottom w:val="0"/>
      <w:divBdr>
        <w:top w:val="none" w:sz="0" w:space="0" w:color="auto"/>
        <w:left w:val="none" w:sz="0" w:space="0" w:color="auto"/>
        <w:bottom w:val="none" w:sz="0" w:space="0" w:color="auto"/>
        <w:right w:val="none" w:sz="0" w:space="0" w:color="auto"/>
      </w:divBdr>
    </w:div>
    <w:div w:id="1331107257">
      <w:bodyDiv w:val="1"/>
      <w:marLeft w:val="0"/>
      <w:marRight w:val="0"/>
      <w:marTop w:val="0"/>
      <w:marBottom w:val="0"/>
      <w:divBdr>
        <w:top w:val="none" w:sz="0" w:space="0" w:color="auto"/>
        <w:left w:val="none" w:sz="0" w:space="0" w:color="auto"/>
        <w:bottom w:val="none" w:sz="0" w:space="0" w:color="auto"/>
        <w:right w:val="none" w:sz="0" w:space="0" w:color="auto"/>
      </w:divBdr>
    </w:div>
    <w:div w:id="1665745383">
      <w:bodyDiv w:val="1"/>
      <w:marLeft w:val="0"/>
      <w:marRight w:val="0"/>
      <w:marTop w:val="0"/>
      <w:marBottom w:val="0"/>
      <w:divBdr>
        <w:top w:val="none" w:sz="0" w:space="0" w:color="auto"/>
        <w:left w:val="none" w:sz="0" w:space="0" w:color="auto"/>
        <w:bottom w:val="none" w:sz="0" w:space="0" w:color="auto"/>
        <w:right w:val="none" w:sz="0" w:space="0" w:color="auto"/>
      </w:divBdr>
    </w:div>
    <w:div w:id="1835290952">
      <w:bodyDiv w:val="1"/>
      <w:marLeft w:val="0"/>
      <w:marRight w:val="0"/>
      <w:marTop w:val="0"/>
      <w:marBottom w:val="0"/>
      <w:divBdr>
        <w:top w:val="none" w:sz="0" w:space="0" w:color="auto"/>
        <w:left w:val="none" w:sz="0" w:space="0" w:color="auto"/>
        <w:bottom w:val="none" w:sz="0" w:space="0" w:color="auto"/>
        <w:right w:val="none" w:sz="0" w:space="0" w:color="auto"/>
      </w:divBdr>
    </w:div>
    <w:div w:id="2092115832">
      <w:bodyDiv w:val="1"/>
      <w:marLeft w:val="0"/>
      <w:marRight w:val="0"/>
      <w:marTop w:val="0"/>
      <w:marBottom w:val="0"/>
      <w:divBdr>
        <w:top w:val="none" w:sz="0" w:space="0" w:color="auto"/>
        <w:left w:val="none" w:sz="0" w:space="0" w:color="auto"/>
        <w:bottom w:val="none" w:sz="0" w:space="0" w:color="auto"/>
        <w:right w:val="none" w:sz="0" w:space="0" w:color="auto"/>
      </w:divBdr>
    </w:div>
    <w:div w:id="2112629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EED79-DCD1-4EDE-A90A-03567F74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5</Pages>
  <Words>2988</Words>
  <Characters>355</Characters>
  <Application>Microsoft Office Word</Application>
  <DocSecurity>0</DocSecurity>
  <Lines>2</Lines>
  <Paragraphs>6</Paragraphs>
  <ScaleCrop>false</ScaleCrop>
  <Company>Microsoft</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蔡惠飞</cp:lastModifiedBy>
  <cp:revision>10</cp:revision>
  <dcterms:created xsi:type="dcterms:W3CDTF">2026-01-09T02:51:00Z</dcterms:created>
  <dcterms:modified xsi:type="dcterms:W3CDTF">2026-01-19T01:34:00Z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2052-11.1.0.12358</vt:lpwstr>
  </property>
  <property fmtid="{D5CDD505-2E9C-101B-9397-08002B2CF9AE}" pid="4" name="ICV">
    <vt:lpwstr>696CE3034CC947988871398076C25DA6</vt:lpwstr>
  </property>
</Properties>
</file>