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F55A77">
        <w:rPr>
          <w:rFonts w:hint="eastAsia"/>
          <w:b/>
          <w:sz w:val="30"/>
          <w:szCs w:val="30"/>
        </w:rPr>
        <w:t>防护通风柜</w:t>
      </w:r>
      <w:r w:rsidRPr="00837A61">
        <w:rPr>
          <w:rFonts w:hint="eastAsia"/>
          <w:b/>
          <w:sz w:val="30"/>
          <w:szCs w:val="30"/>
        </w:rPr>
        <w:t>等</w:t>
      </w:r>
      <w:r w:rsidR="00F55A77">
        <w:rPr>
          <w:rFonts w:hint="eastAsia"/>
          <w:b/>
          <w:sz w:val="30"/>
          <w:szCs w:val="30"/>
        </w:rPr>
        <w:t>部分</w:t>
      </w:r>
      <w:r w:rsidRPr="00837A61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F0955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采购内容及</w:t>
            </w:r>
            <w:r w:rsidR="00E77C08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F55A77">
        <w:trPr>
          <w:trHeight w:val="666"/>
        </w:trPr>
        <w:tc>
          <w:tcPr>
            <w:tcW w:w="710" w:type="dxa"/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</w:tcPr>
          <w:p w:rsidR="006440F5" w:rsidRPr="005042C6" w:rsidRDefault="00F55A77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042C6">
              <w:rPr>
                <w:rFonts w:hint="eastAsia"/>
                <w:szCs w:val="21"/>
              </w:rPr>
              <w:t>防护通风柜及核素分装系统</w:t>
            </w:r>
          </w:p>
        </w:tc>
        <w:tc>
          <w:tcPr>
            <w:tcW w:w="992" w:type="dxa"/>
          </w:tcPr>
          <w:p w:rsidR="006B0629" w:rsidRPr="005042C6" w:rsidRDefault="00EA1182" w:rsidP="00F96010">
            <w:pPr>
              <w:rPr>
                <w:rFonts w:ascii="宋体" w:hAnsi="宋体"/>
                <w:szCs w:val="21"/>
              </w:rPr>
            </w:pPr>
            <w:r w:rsidRPr="005042C6">
              <w:rPr>
                <w:rFonts w:ascii="宋体" w:hAnsi="宋体" w:hint="eastAsia"/>
                <w:szCs w:val="21"/>
              </w:rPr>
              <w:t>1</w:t>
            </w:r>
            <w:r w:rsidR="00F55A77" w:rsidRPr="005042C6">
              <w:rPr>
                <w:rFonts w:hint="eastAsia"/>
                <w:szCs w:val="21"/>
              </w:rPr>
              <w:t>批</w:t>
            </w:r>
          </w:p>
        </w:tc>
        <w:tc>
          <w:tcPr>
            <w:tcW w:w="4110" w:type="dxa"/>
          </w:tcPr>
          <w:p w:rsidR="008A0E45" w:rsidRPr="005042C6" w:rsidRDefault="00F55A77" w:rsidP="00400957">
            <w:pPr>
              <w:rPr>
                <w:rFonts w:ascii="宋体" w:hAnsi="宋体"/>
                <w:szCs w:val="21"/>
              </w:rPr>
            </w:pPr>
            <w:r w:rsidRPr="005042C6">
              <w:rPr>
                <w:rFonts w:hint="eastAsia"/>
                <w:szCs w:val="21"/>
              </w:rPr>
              <w:t>具体要求详见附件</w:t>
            </w:r>
            <w:r w:rsidRPr="005042C6">
              <w:rPr>
                <w:rFonts w:hint="eastAsia"/>
                <w:szCs w:val="21"/>
              </w:rPr>
              <w:t>1</w:t>
            </w:r>
            <w:r w:rsidR="00400957">
              <w:rPr>
                <w:rFonts w:hint="eastAsia"/>
                <w:szCs w:val="21"/>
              </w:rPr>
              <w:t>，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提供至少</w:t>
            </w:r>
            <w:r w:rsidR="00400957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年质保期</w:t>
            </w:r>
          </w:p>
        </w:tc>
        <w:tc>
          <w:tcPr>
            <w:tcW w:w="1134" w:type="dxa"/>
          </w:tcPr>
          <w:p w:rsidR="006B0629" w:rsidRDefault="008A0E45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F55A77">
              <w:rPr>
                <w:rFonts w:ascii="宋体" w:hAnsi="宋体" w:hint="eastAsia"/>
                <w:szCs w:val="21"/>
              </w:rPr>
              <w:t>5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F55A77" w:rsidTr="003374AF">
        <w:trPr>
          <w:trHeight w:val="305"/>
        </w:trPr>
        <w:tc>
          <w:tcPr>
            <w:tcW w:w="710" w:type="dxa"/>
          </w:tcPr>
          <w:p w:rsidR="00F55A77" w:rsidRDefault="00F55A77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</w:tcPr>
          <w:p w:rsidR="00F55A77" w:rsidRPr="005042C6" w:rsidRDefault="00F55A77" w:rsidP="006440F5">
            <w:pPr>
              <w:pStyle w:val="a5"/>
              <w:ind w:firstLineChars="0" w:firstLine="0"/>
              <w:rPr>
                <w:szCs w:val="21"/>
              </w:rPr>
            </w:pPr>
            <w:r w:rsidRPr="005042C6">
              <w:rPr>
                <w:rFonts w:hint="eastAsia"/>
                <w:szCs w:val="21"/>
              </w:rPr>
              <w:t>活度计</w:t>
            </w:r>
          </w:p>
        </w:tc>
        <w:tc>
          <w:tcPr>
            <w:tcW w:w="992" w:type="dxa"/>
          </w:tcPr>
          <w:p w:rsidR="00F55A77" w:rsidRPr="005042C6" w:rsidRDefault="00F55A77" w:rsidP="00F96010">
            <w:pPr>
              <w:rPr>
                <w:rFonts w:ascii="宋体" w:hAnsi="宋体"/>
                <w:szCs w:val="21"/>
              </w:rPr>
            </w:pPr>
            <w:r w:rsidRPr="005042C6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4110" w:type="dxa"/>
          </w:tcPr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、放射性活度计可快速测量各种放射性药物活度；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、测量反应时间快，一般样品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秒内响应；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、具备一键扣除本底功能，自动量程可以切换；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、内置核素至少包括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TC-99m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I-131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TI-201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Sm-153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Ga-67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Sr-89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Y-90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P-32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F-18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C-11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N-13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O-15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I-125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等</w:t>
            </w:r>
            <w:proofErr w:type="gramStart"/>
            <w:r w:rsidRPr="005042C6">
              <w:rPr>
                <w:rFonts w:ascii="Calibri" w:eastAsia="宋体" w:hAnsi="Calibri" w:cs="Times New Roman" w:hint="eastAsia"/>
                <w:szCs w:val="21"/>
              </w:rPr>
              <w:t>近多种</w:t>
            </w:r>
            <w:proofErr w:type="gramEnd"/>
            <w:r w:rsidRPr="005042C6">
              <w:rPr>
                <w:rFonts w:ascii="Calibri" w:eastAsia="宋体" w:hAnsi="Calibri" w:cs="Times New Roman" w:hint="eastAsia"/>
                <w:szCs w:val="21"/>
              </w:rPr>
              <w:t>常见核素以及其它核素；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、带有自动衰减测量模式，根据用药剂量和时间自动推算当前所需活度；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、可外接打印机，输出核素活度测量报告；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、探测器：铝制井型电离室；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、测量范围：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0.001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μ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Ci~6Ci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99mTc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），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0.001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μ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Ci~2Ci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18F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）；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、相对固有误差：≤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3%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；分辨率：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0.01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μ</w:t>
            </w:r>
            <w:proofErr w:type="spellStart"/>
            <w:r w:rsidRPr="005042C6">
              <w:rPr>
                <w:rFonts w:ascii="Calibri" w:eastAsia="宋体" w:hAnsi="Calibri" w:cs="Times New Roman" w:hint="eastAsia"/>
                <w:szCs w:val="21"/>
              </w:rPr>
              <w:t>Ci</w:t>
            </w:r>
            <w:proofErr w:type="spellEnd"/>
            <w:r w:rsidRPr="005042C6">
              <w:rPr>
                <w:rFonts w:ascii="Calibri" w:eastAsia="宋体" w:hAnsi="Calibri" w:cs="Times New Roman" w:hint="eastAsia"/>
                <w:szCs w:val="21"/>
              </w:rPr>
              <w:t>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10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、重复性：≤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1%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；不稳定性：≤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2%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；</w:t>
            </w:r>
          </w:p>
          <w:p w:rsidR="00F55A77" w:rsidRPr="005042C6" w:rsidRDefault="00F55A77" w:rsidP="00F55A7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11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、测量单位：</w:t>
            </w:r>
            <w:proofErr w:type="spellStart"/>
            <w:r w:rsidRPr="005042C6">
              <w:rPr>
                <w:rFonts w:ascii="Calibri" w:eastAsia="宋体" w:hAnsi="Calibri" w:cs="Times New Roman" w:hint="eastAsia"/>
                <w:szCs w:val="21"/>
              </w:rPr>
              <w:t>Bq</w:t>
            </w:r>
            <w:proofErr w:type="spellEnd"/>
            <w:r w:rsidRPr="005042C6">
              <w:rPr>
                <w:rFonts w:ascii="Calibri" w:eastAsia="宋体" w:hAnsi="Calibri" w:cs="Times New Roman" w:hint="eastAsia"/>
                <w:szCs w:val="21"/>
              </w:rPr>
              <w:t>、</w:t>
            </w:r>
            <w:proofErr w:type="spellStart"/>
            <w:r w:rsidRPr="005042C6">
              <w:rPr>
                <w:rFonts w:ascii="Calibri" w:eastAsia="宋体" w:hAnsi="Calibri" w:cs="Times New Roman" w:hint="eastAsia"/>
                <w:szCs w:val="21"/>
              </w:rPr>
              <w:t>Ci</w:t>
            </w:r>
            <w:proofErr w:type="spellEnd"/>
            <w:r w:rsidRPr="005042C6">
              <w:rPr>
                <w:rFonts w:ascii="Calibri" w:eastAsia="宋体" w:hAnsi="Calibri" w:cs="Times New Roman" w:hint="eastAsia"/>
                <w:szCs w:val="21"/>
              </w:rPr>
              <w:t>；</w:t>
            </w:r>
          </w:p>
          <w:p w:rsidR="00F55A77" w:rsidRPr="005042C6" w:rsidRDefault="00F55A77" w:rsidP="00F55A77">
            <w:pPr>
              <w:rPr>
                <w:szCs w:val="21"/>
              </w:rPr>
            </w:pPr>
            <w:r w:rsidRPr="005042C6">
              <w:rPr>
                <w:rFonts w:ascii="Calibri" w:eastAsia="宋体" w:hAnsi="Calibri" w:cs="Times New Roman" w:hint="eastAsia"/>
                <w:szCs w:val="21"/>
              </w:rPr>
              <w:t>12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、售后服务：提供至少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年质保期，具备远程维护、升级功能，响应时间不超过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24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小时。</w:t>
            </w:r>
          </w:p>
        </w:tc>
        <w:tc>
          <w:tcPr>
            <w:tcW w:w="1134" w:type="dxa"/>
          </w:tcPr>
          <w:p w:rsidR="00F55A77" w:rsidRDefault="00F55A77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7万</w:t>
            </w:r>
          </w:p>
        </w:tc>
      </w:tr>
      <w:tr w:rsidR="003374AF" w:rsidTr="00F55A77">
        <w:trPr>
          <w:trHeight w:val="305"/>
        </w:trPr>
        <w:tc>
          <w:tcPr>
            <w:tcW w:w="710" w:type="dxa"/>
            <w:tcBorders>
              <w:bottom w:val="single" w:sz="4" w:space="0" w:color="auto"/>
            </w:tcBorders>
          </w:tcPr>
          <w:p w:rsidR="003374AF" w:rsidRDefault="003374AF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374AF" w:rsidRPr="005042C6" w:rsidRDefault="003374AF" w:rsidP="006440F5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心电图机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4AF" w:rsidRPr="005042C6" w:rsidRDefault="003374AF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22台</w:t>
            </w:r>
          </w:p>
        </w:tc>
        <w:tc>
          <w:tcPr>
            <w:tcW w:w="4110" w:type="dxa"/>
          </w:tcPr>
          <w:p w:rsidR="003374AF" w:rsidRPr="005042C6" w:rsidRDefault="003374AF" w:rsidP="00400957">
            <w:pPr>
              <w:rPr>
                <w:rFonts w:ascii="Calibri" w:eastAsia="宋体" w:hAnsi="Calibri" w:cs="Times New Roman"/>
                <w:szCs w:val="21"/>
              </w:rPr>
            </w:pPr>
            <w:r w:rsidRPr="005042C6">
              <w:rPr>
                <w:rFonts w:hint="eastAsia"/>
                <w:szCs w:val="21"/>
              </w:rPr>
              <w:t>具体要求详见附件</w:t>
            </w:r>
            <w:r>
              <w:rPr>
                <w:rFonts w:hint="eastAsia"/>
                <w:szCs w:val="21"/>
              </w:rPr>
              <w:t>2</w:t>
            </w:r>
            <w:r w:rsidR="00400957">
              <w:rPr>
                <w:rFonts w:hint="eastAsia"/>
                <w:szCs w:val="21"/>
              </w:rPr>
              <w:t>，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提供至少</w:t>
            </w:r>
            <w:r w:rsidR="00400957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年质保期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74AF" w:rsidRDefault="003374AF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28.6万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3374A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3374AF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3374AF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EF095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3374A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="00EF0955" w:rsidRPr="00EF0955">
              <w:rPr>
                <w:rFonts w:asciiTheme="minorEastAsia" w:hAnsiTheme="minorEastAsia" w:cs="宋体" w:hint="eastAsia"/>
                <w:sz w:val="18"/>
                <w:szCs w:val="18"/>
              </w:rPr>
              <w:t>与不同的最终用户签订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合同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</w:t>
            </w:r>
          </w:p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服务</w:t>
            </w:r>
          </w:p>
          <w:p w:rsidR="00846777" w:rsidRPr="00803D10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评议</w:t>
            </w:r>
          </w:p>
          <w:p w:rsidR="00846777" w:rsidRPr="00803D10" w:rsidRDefault="00846777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t>技术功能符合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情况</w:t>
            </w: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46777" w:rsidRPr="00803D10" w:rsidRDefault="00846777" w:rsidP="00EF0955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“</w:t>
            </w:r>
            <w:r w:rsidRPr="00EF0955">
              <w:rPr>
                <w:rFonts w:asciiTheme="minorEastAsia" w:hAnsiTheme="minorEastAsia" w:cs="宋体" w:hint="eastAsia"/>
                <w:sz w:val="18"/>
                <w:szCs w:val="18"/>
              </w:rPr>
              <w:t>采购内容及要求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”中各参数的符合度，对投标产品的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满足情况进行综合评定，满分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46777" w:rsidRPr="00803D10" w:rsidTr="00B34D87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根据投标人提供设备的配置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品牌、性能在同类产品中的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供货方案（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提供的供货方案进行评议，包含：①供货期限；②交货方式；③供货保障流程；④供货流程要点；⑤供货实施步骤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安装与验收方案（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5430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提供的安装与验收方案进行评议，包含：①安装方案；②安装人员配置；③调试要求；④开箱测试方式；⑤产品验收方案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质保期方案（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根据投标人的质保期方案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进行评议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①质保期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年限；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②质保期内定期服务方案；③售后服务保障；④售后服务机构的设置；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⑤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质保期内故障解决方案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等，满分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5430F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03D10" w:rsidRDefault="0085430F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46777" w:rsidRDefault="0085430F" w:rsidP="0085430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维修成本（5分）：</w:t>
            </w:r>
          </w:p>
          <w:p w:rsidR="0085430F" w:rsidRPr="00803D10" w:rsidRDefault="0085430F" w:rsidP="0085430F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提供的所投设备的维修成本方案进行评议，包含：①提供的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质保期外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保修价格；②配件价格、维修服务费；③维修质量的保障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措施等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6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D0D20" w:rsidRDefault="00846777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培训服务（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根据投标人的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设备操作和维护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培训方案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进行评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议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①培训时间安排；②培训内容；③培训次数；④培训场地安排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33BC4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830AC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374AF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0957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042C6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472C"/>
    <w:rsid w:val="005B50DF"/>
    <w:rsid w:val="005C434B"/>
    <w:rsid w:val="005C5005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311"/>
    <w:rsid w:val="00621701"/>
    <w:rsid w:val="00624C91"/>
    <w:rsid w:val="00633C9C"/>
    <w:rsid w:val="00640101"/>
    <w:rsid w:val="006416D8"/>
    <w:rsid w:val="006440F5"/>
    <w:rsid w:val="00647F0B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2B3E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6777"/>
    <w:rsid w:val="008479D3"/>
    <w:rsid w:val="0085033E"/>
    <w:rsid w:val="0085430F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0E45"/>
    <w:rsid w:val="008A12E1"/>
    <w:rsid w:val="008A1DA2"/>
    <w:rsid w:val="008A42EC"/>
    <w:rsid w:val="008B1451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16BB3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74F1B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6F25"/>
    <w:rsid w:val="00C17151"/>
    <w:rsid w:val="00C17CA8"/>
    <w:rsid w:val="00C20E49"/>
    <w:rsid w:val="00C30D53"/>
    <w:rsid w:val="00C31499"/>
    <w:rsid w:val="00C37597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84A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955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5A77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6010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386</Words>
  <Characters>2205</Characters>
  <Application>Microsoft Office Word</Application>
  <DocSecurity>0</DocSecurity>
  <Lines>18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6</cp:revision>
  <dcterms:created xsi:type="dcterms:W3CDTF">2025-12-30T05:53:00Z</dcterms:created>
  <dcterms:modified xsi:type="dcterms:W3CDTF">2026-01-05T04:26:00Z</dcterms:modified>
</cp:coreProperties>
</file>