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5F0" w:rsidRDefault="000E1BCB" w:rsidP="005744B8">
      <w:pPr>
        <w:pStyle w:val="a9"/>
      </w:pPr>
      <w:r>
        <w:rPr>
          <w:rFonts w:hint="eastAsia"/>
        </w:rPr>
        <w:t>宁波大学附属</w:t>
      </w:r>
      <w:r w:rsidR="000735F0">
        <w:rPr>
          <w:rFonts w:hint="eastAsia"/>
        </w:rPr>
        <w:t>人民医院关于</w:t>
      </w:r>
      <w:r w:rsidR="005C2882">
        <w:rPr>
          <w:rFonts w:hint="eastAsia"/>
        </w:rPr>
        <w:t>激光共聚焦显微镜</w:t>
      </w:r>
      <w:r w:rsidR="007B2050">
        <w:rPr>
          <w:rFonts w:hint="eastAsia"/>
        </w:rPr>
        <w:t>等</w:t>
      </w:r>
      <w:r w:rsidR="000735F0">
        <w:rPr>
          <w:rFonts w:hint="eastAsia"/>
        </w:rPr>
        <w:t>项目的市场调研公告</w:t>
      </w:r>
    </w:p>
    <w:p w:rsidR="000735F0" w:rsidRDefault="000E1BCB" w:rsidP="005744B8">
      <w:pPr>
        <w:ind w:firstLine="408"/>
      </w:pPr>
      <w:r>
        <w:rPr>
          <w:rFonts w:hint="eastAsia"/>
        </w:rPr>
        <w:t>宁波大学附属人民医院根据业务发展需要，现</w:t>
      </w:r>
      <w:r w:rsidR="000735F0">
        <w:rPr>
          <w:rFonts w:hint="eastAsia"/>
        </w:rPr>
        <w:t>拟对下列项目进行公开市场调研，欢迎符合条件的</w:t>
      </w:r>
      <w:r>
        <w:rPr>
          <w:rFonts w:hint="eastAsia"/>
        </w:rPr>
        <w:t>厂家</w:t>
      </w:r>
      <w:r>
        <w:rPr>
          <w:rFonts w:hint="eastAsia"/>
        </w:rPr>
        <w:t>/</w:t>
      </w:r>
      <w:r w:rsidR="000735F0">
        <w:rPr>
          <w:rFonts w:hint="eastAsia"/>
        </w:rPr>
        <w:t>供应商</w:t>
      </w:r>
      <w:r>
        <w:rPr>
          <w:rFonts w:hint="eastAsia"/>
        </w:rPr>
        <w:t>积极</w:t>
      </w:r>
      <w:r w:rsidR="000735F0">
        <w:rPr>
          <w:rFonts w:hint="eastAsia"/>
        </w:rPr>
        <w:t>参与</w:t>
      </w:r>
      <w:r>
        <w:rPr>
          <w:rFonts w:hint="eastAsia"/>
        </w:rPr>
        <w:t>本次调研活动</w:t>
      </w:r>
      <w:r w:rsidR="000735F0">
        <w:rPr>
          <w:rFonts w:hint="eastAsia"/>
        </w:rPr>
        <w:t>。</w:t>
      </w:r>
    </w:p>
    <w:p w:rsidR="005744B8" w:rsidRPr="005744B8" w:rsidRDefault="005744B8" w:rsidP="005744B8">
      <w:pPr>
        <w:ind w:firstLine="408"/>
      </w:pPr>
    </w:p>
    <w:p w:rsidR="000735F0" w:rsidRPr="005744B8" w:rsidRDefault="000735F0" w:rsidP="000735F0">
      <w:pPr>
        <w:rPr>
          <w:b/>
        </w:rPr>
      </w:pPr>
      <w:r w:rsidRPr="005744B8">
        <w:rPr>
          <w:rFonts w:hint="eastAsia"/>
          <w:b/>
        </w:rPr>
        <w:t>一、品目：</w:t>
      </w:r>
    </w:p>
    <w:tbl>
      <w:tblPr>
        <w:tblStyle w:val="a7"/>
        <w:tblW w:w="9333" w:type="dxa"/>
        <w:tblInd w:w="-318" w:type="dxa"/>
        <w:tblLook w:val="04A0"/>
      </w:tblPr>
      <w:tblGrid>
        <w:gridCol w:w="698"/>
        <w:gridCol w:w="1329"/>
        <w:gridCol w:w="936"/>
        <w:gridCol w:w="936"/>
        <w:gridCol w:w="5434"/>
      </w:tblGrid>
      <w:tr w:rsidR="00E060E8" w:rsidTr="00E060E8">
        <w:trPr>
          <w:trHeight w:val="315"/>
        </w:trPr>
        <w:tc>
          <w:tcPr>
            <w:tcW w:w="698" w:type="dxa"/>
          </w:tcPr>
          <w:p w:rsidR="00E060E8" w:rsidRPr="00A85469" w:rsidRDefault="00E060E8" w:rsidP="000735F0">
            <w:pPr>
              <w:rPr>
                <w:b/>
              </w:rPr>
            </w:pPr>
            <w:r w:rsidRPr="00A85469">
              <w:rPr>
                <w:rFonts w:hint="eastAsia"/>
                <w:b/>
              </w:rPr>
              <w:t>序号</w:t>
            </w:r>
          </w:p>
        </w:tc>
        <w:tc>
          <w:tcPr>
            <w:tcW w:w="1329" w:type="dxa"/>
          </w:tcPr>
          <w:p w:rsidR="00E060E8" w:rsidRPr="00A85469" w:rsidRDefault="00E060E8" w:rsidP="000735F0">
            <w:pPr>
              <w:rPr>
                <w:b/>
              </w:rPr>
            </w:pPr>
            <w:r w:rsidRPr="00A85469">
              <w:rPr>
                <w:rFonts w:hint="eastAsia"/>
                <w:b/>
              </w:rPr>
              <w:t>项目名称</w:t>
            </w:r>
          </w:p>
        </w:tc>
        <w:tc>
          <w:tcPr>
            <w:tcW w:w="936" w:type="dxa"/>
          </w:tcPr>
          <w:p w:rsidR="00E060E8" w:rsidRPr="00A85469" w:rsidRDefault="00E060E8" w:rsidP="00994B87">
            <w:pPr>
              <w:rPr>
                <w:b/>
              </w:rPr>
            </w:pPr>
            <w:r w:rsidRPr="00A85469">
              <w:rPr>
                <w:rFonts w:hint="eastAsia"/>
                <w:b/>
              </w:rPr>
              <w:t>数量</w:t>
            </w:r>
          </w:p>
        </w:tc>
        <w:tc>
          <w:tcPr>
            <w:tcW w:w="936" w:type="dxa"/>
          </w:tcPr>
          <w:p w:rsidR="00E060E8" w:rsidRPr="00A85469" w:rsidRDefault="00E060E8" w:rsidP="000735F0">
            <w:pPr>
              <w:rPr>
                <w:b/>
              </w:rPr>
            </w:pPr>
            <w:r>
              <w:rPr>
                <w:rFonts w:hint="eastAsia"/>
                <w:b/>
              </w:rPr>
              <w:t>预算</w:t>
            </w:r>
          </w:p>
        </w:tc>
        <w:tc>
          <w:tcPr>
            <w:tcW w:w="5434" w:type="dxa"/>
          </w:tcPr>
          <w:p w:rsidR="00E060E8" w:rsidRPr="00A85469" w:rsidRDefault="00E060E8" w:rsidP="000735F0">
            <w:pPr>
              <w:rPr>
                <w:b/>
              </w:rPr>
            </w:pPr>
            <w:r w:rsidRPr="00A85469">
              <w:rPr>
                <w:rFonts w:hint="eastAsia"/>
                <w:b/>
              </w:rPr>
              <w:t>要求</w:t>
            </w:r>
          </w:p>
        </w:tc>
      </w:tr>
      <w:tr w:rsidR="00E060E8" w:rsidTr="0056393E">
        <w:trPr>
          <w:trHeight w:val="1267"/>
        </w:trPr>
        <w:tc>
          <w:tcPr>
            <w:tcW w:w="698" w:type="dxa"/>
            <w:vAlign w:val="center"/>
          </w:tcPr>
          <w:p w:rsidR="00E060E8" w:rsidRDefault="00E060E8" w:rsidP="00A85469">
            <w:r>
              <w:rPr>
                <w:rFonts w:hint="eastAsia"/>
              </w:rPr>
              <w:t>1</w:t>
            </w:r>
          </w:p>
        </w:tc>
        <w:tc>
          <w:tcPr>
            <w:tcW w:w="1329" w:type="dxa"/>
          </w:tcPr>
          <w:p w:rsidR="00E060E8" w:rsidRDefault="00E060E8" w:rsidP="000735F0">
            <w:r w:rsidRPr="005C2882">
              <w:rPr>
                <w:rFonts w:hint="eastAsia"/>
              </w:rPr>
              <w:t>激光共聚焦显微镜</w:t>
            </w:r>
          </w:p>
        </w:tc>
        <w:tc>
          <w:tcPr>
            <w:tcW w:w="936" w:type="dxa"/>
          </w:tcPr>
          <w:p w:rsidR="00E060E8" w:rsidRDefault="00E060E8" w:rsidP="00994B87">
            <w:r>
              <w:rPr>
                <w:rFonts w:hint="eastAsia"/>
              </w:rPr>
              <w:t>1</w:t>
            </w:r>
            <w:r>
              <w:rPr>
                <w:rFonts w:hint="eastAsia"/>
              </w:rPr>
              <w:t>套</w:t>
            </w:r>
          </w:p>
        </w:tc>
        <w:tc>
          <w:tcPr>
            <w:tcW w:w="936" w:type="dxa"/>
          </w:tcPr>
          <w:p w:rsidR="00E060E8" w:rsidRDefault="00E060E8" w:rsidP="000735F0">
            <w:r>
              <w:rPr>
                <w:rFonts w:hint="eastAsia"/>
              </w:rPr>
              <w:t>280</w:t>
            </w:r>
            <w:r>
              <w:rPr>
                <w:rFonts w:hint="eastAsia"/>
              </w:rPr>
              <w:t>万</w:t>
            </w:r>
          </w:p>
        </w:tc>
        <w:tc>
          <w:tcPr>
            <w:tcW w:w="5434" w:type="dxa"/>
          </w:tcPr>
          <w:p w:rsidR="00E060E8" w:rsidRPr="006924A5" w:rsidRDefault="00E060E8" w:rsidP="00795F01">
            <w:r>
              <w:rPr>
                <w:rFonts w:ascii="Calibri" w:eastAsia="宋体" w:hAnsi="Calibri" w:cs="Times New Roman" w:hint="eastAsia"/>
                <w:szCs w:val="21"/>
              </w:rPr>
              <w:t>功能和用途：用于获取超高分辨率的共聚焦荧光图像，可用于观测固定细胞，活细胞，动植物组织的深层结构，</w:t>
            </w:r>
            <w:r>
              <w:rPr>
                <w:rFonts w:ascii="宋体" w:eastAsia="宋体" w:hAnsi="宋体" w:cs="宋体" w:hint="eastAsia"/>
                <w:bCs/>
                <w:sz w:val="22"/>
              </w:rPr>
              <w:t>得到清晰锐利的多层三维图像重建分析研究、细胞生物物质、离子的定性、定量、定时和定位分布检测。</w:t>
            </w:r>
          </w:p>
        </w:tc>
      </w:tr>
      <w:tr w:rsidR="00E060E8" w:rsidTr="00E060E8">
        <w:trPr>
          <w:trHeight w:val="956"/>
        </w:trPr>
        <w:tc>
          <w:tcPr>
            <w:tcW w:w="698" w:type="dxa"/>
            <w:vAlign w:val="center"/>
          </w:tcPr>
          <w:p w:rsidR="00E060E8" w:rsidRPr="00E060E8" w:rsidRDefault="00E060E8" w:rsidP="00A85469">
            <w:r>
              <w:rPr>
                <w:rFonts w:hint="eastAsia"/>
              </w:rPr>
              <w:t>2</w:t>
            </w:r>
          </w:p>
        </w:tc>
        <w:tc>
          <w:tcPr>
            <w:tcW w:w="1329" w:type="dxa"/>
          </w:tcPr>
          <w:p w:rsidR="00E060E8" w:rsidRPr="005C2882" w:rsidRDefault="00E060E8" w:rsidP="000735F0">
            <w:r>
              <w:rPr>
                <w:rFonts w:hint="eastAsia"/>
              </w:rPr>
              <w:t>新生儿高频呼吸机</w:t>
            </w:r>
          </w:p>
        </w:tc>
        <w:tc>
          <w:tcPr>
            <w:tcW w:w="936" w:type="dxa"/>
          </w:tcPr>
          <w:p w:rsidR="00E060E8" w:rsidRDefault="00E060E8" w:rsidP="00994B87">
            <w:r>
              <w:rPr>
                <w:rFonts w:hint="eastAsia"/>
              </w:rPr>
              <w:t>1</w:t>
            </w:r>
            <w:r>
              <w:rPr>
                <w:rFonts w:hint="eastAsia"/>
              </w:rPr>
              <w:t>台</w:t>
            </w:r>
          </w:p>
        </w:tc>
        <w:tc>
          <w:tcPr>
            <w:tcW w:w="936" w:type="dxa"/>
          </w:tcPr>
          <w:p w:rsidR="00E060E8" w:rsidRDefault="00E060E8" w:rsidP="000735F0">
            <w:r>
              <w:rPr>
                <w:rFonts w:hint="eastAsia"/>
              </w:rPr>
              <w:t>45</w:t>
            </w:r>
            <w:r>
              <w:rPr>
                <w:rFonts w:hint="eastAsia"/>
              </w:rPr>
              <w:t>万</w:t>
            </w:r>
          </w:p>
        </w:tc>
        <w:tc>
          <w:tcPr>
            <w:tcW w:w="5434" w:type="dxa"/>
          </w:tcPr>
          <w:p w:rsidR="00E060E8" w:rsidRDefault="0056393E" w:rsidP="00795F01">
            <w:pPr>
              <w:rPr>
                <w:rFonts w:ascii="Calibri" w:eastAsia="宋体" w:hAnsi="Calibri" w:cs="Times New Roman" w:hint="eastAsia"/>
                <w:szCs w:val="21"/>
              </w:rPr>
            </w:pPr>
            <w:r w:rsidRPr="0056393E">
              <w:rPr>
                <w:rFonts w:ascii="Calibri" w:eastAsia="宋体" w:hAnsi="Calibri" w:cs="Times New Roman" w:hint="eastAsia"/>
                <w:szCs w:val="21"/>
              </w:rPr>
              <w:t>用于新生儿呼吸支持，模式满足具有从使用呼吸机到撤离呼吸机的多种通气模式</w:t>
            </w:r>
            <w:r>
              <w:rPr>
                <w:rFonts w:ascii="Calibri" w:eastAsia="宋体" w:hAnsi="Calibri" w:cs="Times New Roman" w:hint="eastAsia"/>
                <w:szCs w:val="21"/>
              </w:rPr>
              <w:t>。</w:t>
            </w:r>
          </w:p>
          <w:p w:rsidR="0056393E" w:rsidRDefault="0056393E" w:rsidP="0056393E">
            <w:pPr>
              <w:rPr>
                <w:rFonts w:ascii="Calibri" w:eastAsia="宋体" w:hAnsi="Calibri" w:cs="Times New Roman"/>
                <w:szCs w:val="21"/>
              </w:rPr>
            </w:pPr>
            <w:r w:rsidRPr="0056393E">
              <w:rPr>
                <w:rFonts w:ascii="Calibri" w:eastAsia="宋体" w:hAnsi="Calibri" w:cs="Times New Roman" w:hint="eastAsia"/>
                <w:szCs w:val="21"/>
              </w:rPr>
              <w:t>有</w:t>
            </w:r>
            <w:proofErr w:type="gramStart"/>
            <w:r w:rsidRPr="0056393E">
              <w:rPr>
                <w:rFonts w:ascii="Calibri" w:eastAsia="宋体" w:hAnsi="Calibri" w:cs="Times New Roman" w:hint="eastAsia"/>
                <w:szCs w:val="21"/>
              </w:rPr>
              <w:t>创</w:t>
            </w:r>
            <w:r>
              <w:rPr>
                <w:rFonts w:ascii="Calibri" w:eastAsia="宋体" w:hAnsi="Calibri" w:cs="Times New Roman" w:hint="eastAsia"/>
                <w:szCs w:val="21"/>
              </w:rPr>
              <w:t>模式</w:t>
            </w:r>
            <w:proofErr w:type="gramEnd"/>
            <w:r>
              <w:rPr>
                <w:rFonts w:ascii="Calibri" w:eastAsia="宋体" w:hAnsi="Calibri" w:cs="Times New Roman" w:hint="eastAsia"/>
                <w:szCs w:val="21"/>
              </w:rPr>
              <w:t>下具备</w:t>
            </w:r>
            <w:r w:rsidRPr="0056393E">
              <w:rPr>
                <w:rFonts w:ascii="Calibri" w:eastAsia="宋体" w:hAnsi="Calibri" w:cs="Times New Roman" w:hint="eastAsia"/>
                <w:szCs w:val="21"/>
              </w:rPr>
              <w:t>CMV</w:t>
            </w:r>
            <w:r w:rsidRPr="0056393E">
              <w:rPr>
                <w:rFonts w:ascii="Calibri" w:eastAsia="宋体" w:hAnsi="Calibri" w:cs="Times New Roman" w:hint="eastAsia"/>
                <w:szCs w:val="21"/>
              </w:rPr>
              <w:t>、</w:t>
            </w:r>
            <w:r w:rsidRPr="0056393E">
              <w:rPr>
                <w:rFonts w:ascii="Calibri" w:eastAsia="宋体" w:hAnsi="Calibri" w:cs="Times New Roman" w:hint="eastAsia"/>
                <w:szCs w:val="21"/>
              </w:rPr>
              <w:t>SIMV</w:t>
            </w:r>
            <w:r w:rsidRPr="0056393E">
              <w:rPr>
                <w:rFonts w:ascii="Calibri" w:eastAsia="宋体" w:hAnsi="Calibri" w:cs="Times New Roman" w:hint="eastAsia"/>
                <w:szCs w:val="21"/>
              </w:rPr>
              <w:t>、</w:t>
            </w:r>
            <w:r w:rsidRPr="0056393E">
              <w:rPr>
                <w:rFonts w:ascii="Calibri" w:eastAsia="宋体" w:hAnsi="Calibri" w:cs="Times New Roman" w:hint="eastAsia"/>
                <w:szCs w:val="21"/>
              </w:rPr>
              <w:t>PTV</w:t>
            </w:r>
            <w:r w:rsidRPr="0056393E">
              <w:rPr>
                <w:rFonts w:ascii="Calibri" w:eastAsia="宋体" w:hAnsi="Calibri" w:cs="Times New Roman" w:hint="eastAsia"/>
                <w:szCs w:val="21"/>
              </w:rPr>
              <w:t>、</w:t>
            </w:r>
            <w:r w:rsidRPr="0056393E">
              <w:rPr>
                <w:rFonts w:ascii="Calibri" w:eastAsia="宋体" w:hAnsi="Calibri" w:cs="Times New Roman" w:hint="eastAsia"/>
                <w:szCs w:val="21"/>
              </w:rPr>
              <w:t>PSV</w:t>
            </w:r>
            <w:r w:rsidRPr="0056393E">
              <w:rPr>
                <w:rFonts w:ascii="Calibri" w:eastAsia="宋体" w:hAnsi="Calibri" w:cs="Times New Roman" w:hint="eastAsia"/>
                <w:szCs w:val="21"/>
              </w:rPr>
              <w:t>等常</w:t>
            </w:r>
            <w:proofErr w:type="gramStart"/>
            <w:r w:rsidRPr="0056393E">
              <w:rPr>
                <w:rFonts w:ascii="Calibri" w:eastAsia="宋体" w:hAnsi="Calibri" w:cs="Times New Roman" w:hint="eastAsia"/>
                <w:szCs w:val="21"/>
              </w:rPr>
              <w:t>频模式</w:t>
            </w:r>
            <w:proofErr w:type="gramEnd"/>
            <w:r w:rsidRPr="0056393E">
              <w:rPr>
                <w:rFonts w:ascii="Calibri" w:eastAsia="宋体" w:hAnsi="Calibri" w:cs="Times New Roman" w:hint="eastAsia"/>
                <w:szCs w:val="21"/>
              </w:rPr>
              <w:t>及高频模式</w:t>
            </w:r>
            <w:r>
              <w:rPr>
                <w:rFonts w:ascii="Calibri" w:eastAsia="宋体" w:hAnsi="Calibri" w:cs="Times New Roman" w:hint="eastAsia"/>
                <w:szCs w:val="21"/>
              </w:rPr>
              <w:t>；</w:t>
            </w:r>
            <w:r w:rsidRPr="0056393E">
              <w:rPr>
                <w:rFonts w:ascii="Calibri" w:eastAsia="宋体" w:hAnsi="Calibri" w:cs="Times New Roman" w:hint="eastAsia"/>
                <w:szCs w:val="21"/>
              </w:rPr>
              <w:t>无</w:t>
            </w:r>
            <w:proofErr w:type="gramStart"/>
            <w:r w:rsidRPr="0056393E">
              <w:rPr>
                <w:rFonts w:ascii="Calibri" w:eastAsia="宋体" w:hAnsi="Calibri" w:cs="Times New Roman" w:hint="eastAsia"/>
                <w:szCs w:val="21"/>
              </w:rPr>
              <w:t>创</w:t>
            </w:r>
            <w:r>
              <w:rPr>
                <w:rFonts w:ascii="Calibri" w:eastAsia="宋体" w:hAnsi="Calibri" w:cs="Times New Roman" w:hint="eastAsia"/>
                <w:szCs w:val="21"/>
              </w:rPr>
              <w:t>模式</w:t>
            </w:r>
            <w:proofErr w:type="gramEnd"/>
            <w:r>
              <w:rPr>
                <w:rFonts w:ascii="Calibri" w:eastAsia="宋体" w:hAnsi="Calibri" w:cs="Times New Roman" w:hint="eastAsia"/>
                <w:szCs w:val="21"/>
              </w:rPr>
              <w:t>下具备</w:t>
            </w:r>
            <w:proofErr w:type="spellStart"/>
            <w:r w:rsidRPr="0056393E">
              <w:rPr>
                <w:rFonts w:ascii="Calibri" w:eastAsia="宋体" w:hAnsi="Calibri" w:cs="Times New Roman" w:hint="eastAsia"/>
                <w:szCs w:val="21"/>
              </w:rPr>
              <w:t>nCPAP</w:t>
            </w:r>
            <w:proofErr w:type="spellEnd"/>
            <w:r w:rsidRPr="0056393E">
              <w:rPr>
                <w:rFonts w:ascii="Calibri" w:eastAsia="宋体" w:hAnsi="Calibri" w:cs="Times New Roman" w:hint="eastAsia"/>
                <w:szCs w:val="21"/>
              </w:rPr>
              <w:t>、</w:t>
            </w:r>
            <w:r w:rsidRPr="0056393E">
              <w:rPr>
                <w:rFonts w:ascii="Calibri" w:eastAsia="宋体" w:hAnsi="Calibri" w:cs="Times New Roman" w:hint="eastAsia"/>
                <w:szCs w:val="21"/>
              </w:rPr>
              <w:t>NIPPV</w:t>
            </w:r>
            <w:r w:rsidRPr="0056393E">
              <w:rPr>
                <w:rFonts w:ascii="Calibri" w:eastAsia="宋体" w:hAnsi="Calibri" w:cs="Times New Roman" w:hint="eastAsia"/>
                <w:szCs w:val="21"/>
              </w:rPr>
              <w:t>、</w:t>
            </w:r>
            <w:r w:rsidRPr="0056393E">
              <w:rPr>
                <w:rFonts w:ascii="Calibri" w:eastAsia="宋体" w:hAnsi="Calibri" w:cs="Times New Roman" w:hint="eastAsia"/>
                <w:szCs w:val="21"/>
              </w:rPr>
              <w:t>SNIPPV</w:t>
            </w:r>
            <w:r w:rsidRPr="0056393E">
              <w:rPr>
                <w:rFonts w:ascii="Calibri" w:eastAsia="宋体" w:hAnsi="Calibri" w:cs="Times New Roman" w:hint="eastAsia"/>
                <w:szCs w:val="21"/>
              </w:rPr>
              <w:t>及无创高频模式</w:t>
            </w:r>
            <w:r>
              <w:rPr>
                <w:rFonts w:ascii="Calibri" w:eastAsia="宋体" w:hAnsi="Calibri" w:cs="Times New Roman" w:hint="eastAsia"/>
                <w:szCs w:val="21"/>
              </w:rPr>
              <w:t>；</w:t>
            </w:r>
            <w:r w:rsidRPr="0056393E">
              <w:rPr>
                <w:rFonts w:ascii="Calibri" w:eastAsia="宋体" w:hAnsi="Calibri" w:cs="Times New Roman" w:hint="eastAsia"/>
                <w:szCs w:val="21"/>
              </w:rPr>
              <w:t>目标潮气量调节值：最小调节值</w:t>
            </w:r>
            <w:r>
              <w:rPr>
                <w:rFonts w:ascii="Calibri" w:eastAsia="宋体" w:hAnsi="Calibri" w:cs="Times New Roman" w:hint="eastAsia"/>
                <w:szCs w:val="21"/>
              </w:rPr>
              <w:t>≤</w:t>
            </w:r>
            <w:r w:rsidRPr="0056393E">
              <w:rPr>
                <w:rFonts w:ascii="Calibri" w:eastAsia="宋体" w:hAnsi="Calibri" w:cs="Times New Roman" w:hint="eastAsia"/>
                <w:szCs w:val="21"/>
              </w:rPr>
              <w:t>5ml</w:t>
            </w:r>
          </w:p>
        </w:tc>
      </w:tr>
    </w:tbl>
    <w:p w:rsidR="00DD2A82" w:rsidRDefault="00DD2A82" w:rsidP="000735F0"/>
    <w:p w:rsidR="000735F0" w:rsidRPr="005744B8" w:rsidRDefault="000735F0" w:rsidP="000735F0">
      <w:pPr>
        <w:rPr>
          <w:b/>
        </w:rPr>
      </w:pPr>
      <w:r w:rsidRPr="005744B8">
        <w:rPr>
          <w:rFonts w:hint="eastAsia"/>
          <w:b/>
        </w:rPr>
        <w:t>二、调研内容</w:t>
      </w:r>
    </w:p>
    <w:p w:rsidR="000735F0" w:rsidRDefault="000735F0" w:rsidP="000735F0">
      <w:r>
        <w:rPr>
          <w:rFonts w:hint="eastAsia"/>
        </w:rPr>
        <w:t>1</w:t>
      </w:r>
      <w:r>
        <w:rPr>
          <w:rFonts w:hint="eastAsia"/>
        </w:rPr>
        <w:t>、相关产品的性能满足需求情况</w:t>
      </w:r>
    </w:p>
    <w:p w:rsidR="000735F0" w:rsidRDefault="000735F0" w:rsidP="000735F0">
      <w:r>
        <w:rPr>
          <w:rFonts w:hint="eastAsia"/>
        </w:rPr>
        <w:t>2</w:t>
      </w:r>
      <w:r>
        <w:rPr>
          <w:rFonts w:hint="eastAsia"/>
        </w:rPr>
        <w:t>、</w:t>
      </w:r>
      <w:r w:rsidR="00DD2A82">
        <w:rPr>
          <w:rFonts w:hint="eastAsia"/>
        </w:rPr>
        <w:t>售后服务情况</w:t>
      </w:r>
    </w:p>
    <w:p w:rsidR="00DD2A82" w:rsidRDefault="00DD2A82" w:rsidP="000735F0">
      <w:r>
        <w:rPr>
          <w:rFonts w:hint="eastAsia"/>
        </w:rPr>
        <w:t>3</w:t>
      </w:r>
      <w:r>
        <w:rPr>
          <w:rFonts w:hint="eastAsia"/>
        </w:rPr>
        <w:t>、产品市场成交价格</w:t>
      </w:r>
    </w:p>
    <w:p w:rsidR="005744B8" w:rsidRDefault="00DD2A82" w:rsidP="000735F0">
      <w:pPr>
        <w:rPr>
          <w:b/>
        </w:rPr>
      </w:pPr>
      <w:r>
        <w:rPr>
          <w:rFonts w:hint="eastAsia"/>
        </w:rPr>
        <w:t>4</w:t>
      </w:r>
      <w:r>
        <w:rPr>
          <w:rFonts w:hint="eastAsia"/>
        </w:rPr>
        <w:t>、综合信用</w:t>
      </w:r>
    </w:p>
    <w:p w:rsidR="000735F0" w:rsidRPr="005744B8" w:rsidRDefault="004B6893" w:rsidP="000735F0">
      <w:pPr>
        <w:rPr>
          <w:b/>
        </w:rPr>
      </w:pPr>
      <w:r>
        <w:rPr>
          <w:rFonts w:hint="eastAsia"/>
          <w:b/>
        </w:rPr>
        <w:t>三</w:t>
      </w:r>
      <w:r w:rsidR="000735F0" w:rsidRPr="005744B8">
        <w:rPr>
          <w:rFonts w:hint="eastAsia"/>
          <w:b/>
        </w:rPr>
        <w:t>、</w:t>
      </w:r>
      <w:r w:rsidR="00DD2A82" w:rsidRPr="005744B8">
        <w:rPr>
          <w:rFonts w:hint="eastAsia"/>
          <w:b/>
        </w:rPr>
        <w:t>调研</w:t>
      </w:r>
      <w:r w:rsidRPr="004B6893">
        <w:rPr>
          <w:rFonts w:hint="eastAsia"/>
          <w:b/>
        </w:rPr>
        <w:t>项目资料</w:t>
      </w:r>
      <w:r w:rsidR="000735F0" w:rsidRPr="005744B8">
        <w:rPr>
          <w:rFonts w:hint="eastAsia"/>
          <w:b/>
        </w:rPr>
        <w:t>要求：</w:t>
      </w:r>
    </w:p>
    <w:p w:rsidR="00DD2A82" w:rsidRDefault="00DD2A82" w:rsidP="00DD2A82">
      <w:r>
        <w:rPr>
          <w:rFonts w:hint="eastAsia"/>
        </w:rPr>
        <w:t>原则上要求厂家或者区域一级授权代理商前来参加调研，应根据调研内容提供以下资料（资料一正三副，正本须加盖红章）：</w:t>
      </w:r>
    </w:p>
    <w:p w:rsidR="007D0D38" w:rsidRDefault="007D0D38" w:rsidP="007D0D38">
      <w:r>
        <w:rPr>
          <w:rFonts w:hint="eastAsia"/>
        </w:rPr>
        <w:t>1</w:t>
      </w:r>
      <w:r>
        <w:rPr>
          <w:rFonts w:hint="eastAsia"/>
        </w:rPr>
        <w:t>、设备报价一览表（含设备名称、规格型号、生产厂家（全称）、价格、保修年限、使用年限、联系人及联系方式备注等）；</w:t>
      </w:r>
    </w:p>
    <w:p w:rsidR="007D0D38" w:rsidRDefault="007D0D38" w:rsidP="007D0D38">
      <w:r>
        <w:rPr>
          <w:rFonts w:hint="eastAsia"/>
        </w:rPr>
        <w:t>2</w:t>
      </w:r>
      <w:r>
        <w:rPr>
          <w:rFonts w:hint="eastAsia"/>
        </w:rPr>
        <w:t>、设备标准配置或供货清单，如有配套耗材</w:t>
      </w:r>
      <w:r>
        <w:rPr>
          <w:rFonts w:hint="eastAsia"/>
        </w:rPr>
        <w:t>/</w:t>
      </w:r>
      <w:r>
        <w:rPr>
          <w:rFonts w:hint="eastAsia"/>
        </w:rPr>
        <w:t>配件</w:t>
      </w:r>
      <w:r>
        <w:rPr>
          <w:rFonts w:hint="eastAsia"/>
        </w:rPr>
        <w:t>/</w:t>
      </w:r>
      <w:r>
        <w:rPr>
          <w:rFonts w:hint="eastAsia"/>
        </w:rPr>
        <w:t>试剂等，需附详细清单、报价；</w:t>
      </w:r>
    </w:p>
    <w:p w:rsidR="005F2BDD" w:rsidRDefault="007D0D38" w:rsidP="005F2BDD">
      <w:r>
        <w:rPr>
          <w:rFonts w:hint="eastAsia"/>
        </w:rPr>
        <w:t>3</w:t>
      </w:r>
      <w:r>
        <w:rPr>
          <w:rFonts w:hint="eastAsia"/>
        </w:rPr>
        <w:t>、设备选配件及价格（若无此项，请标注无）；</w:t>
      </w:r>
    </w:p>
    <w:p w:rsidR="007D0D38" w:rsidRPr="005F2BDD" w:rsidRDefault="007D0D38" w:rsidP="005F2BDD">
      <w:pPr>
        <w:rPr>
          <w:rFonts w:ascii="宋体" w:eastAsia="宋体" w:hAnsi="宋体" w:cs="宋体"/>
          <w:kern w:val="0"/>
          <w:szCs w:val="21"/>
        </w:rPr>
      </w:pPr>
      <w:r>
        <w:rPr>
          <w:rFonts w:hint="eastAsia"/>
        </w:rPr>
        <w:t>4</w:t>
      </w:r>
      <w:r>
        <w:rPr>
          <w:rFonts w:hint="eastAsia"/>
        </w:rPr>
        <w:t>、设备配套耗材名称及报价</w:t>
      </w:r>
      <w:r>
        <w:rPr>
          <w:rFonts w:hint="eastAsia"/>
        </w:rPr>
        <w:t>,</w:t>
      </w:r>
      <w:r>
        <w:rPr>
          <w:rFonts w:hint="eastAsia"/>
        </w:rPr>
        <w:t>并规范填写《</w:t>
      </w:r>
      <w:r w:rsidR="005F2BDD" w:rsidRPr="007D0D38">
        <w:rPr>
          <w:rFonts w:ascii="宋体" w:eastAsia="宋体" w:hAnsi="宋体" w:cs="宋体"/>
          <w:kern w:val="0"/>
          <w:szCs w:val="21"/>
        </w:rPr>
        <w:t>医院设备市场调研</w:t>
      </w:r>
      <w:r w:rsidR="005F2BDD">
        <w:rPr>
          <w:rFonts w:ascii="宋体" w:eastAsia="宋体" w:hAnsi="宋体" w:cs="宋体" w:hint="eastAsia"/>
          <w:kern w:val="0"/>
          <w:szCs w:val="21"/>
        </w:rPr>
        <w:t>情况登记</w:t>
      </w:r>
      <w:r w:rsidR="005F2BDD" w:rsidRPr="007D0D38">
        <w:rPr>
          <w:rFonts w:ascii="宋体" w:eastAsia="宋体" w:hAnsi="宋体" w:cs="宋体"/>
          <w:kern w:val="0"/>
          <w:szCs w:val="21"/>
        </w:rPr>
        <w:t>表</w:t>
      </w:r>
      <w:r>
        <w:rPr>
          <w:rFonts w:hint="eastAsia"/>
        </w:rPr>
        <w:t>》（见附件），</w:t>
      </w:r>
      <w:r>
        <w:rPr>
          <w:rFonts w:hint="eastAsia"/>
        </w:rPr>
        <w:t xml:space="preserve"> </w:t>
      </w:r>
      <w:r>
        <w:rPr>
          <w:rFonts w:hint="eastAsia"/>
        </w:rPr>
        <w:t>若无此项，请在《</w:t>
      </w:r>
      <w:r w:rsidR="005F2BDD" w:rsidRPr="007D0D38">
        <w:rPr>
          <w:rFonts w:ascii="宋体" w:eastAsia="宋体" w:hAnsi="宋体" w:cs="宋体"/>
          <w:kern w:val="0"/>
          <w:szCs w:val="21"/>
        </w:rPr>
        <w:t>医院设备市场调研</w:t>
      </w:r>
      <w:r w:rsidR="005F2BDD">
        <w:rPr>
          <w:rFonts w:ascii="宋体" w:eastAsia="宋体" w:hAnsi="宋体" w:cs="宋体" w:hint="eastAsia"/>
          <w:kern w:val="0"/>
          <w:szCs w:val="21"/>
        </w:rPr>
        <w:t>情况登记</w:t>
      </w:r>
      <w:r w:rsidR="005F2BDD" w:rsidRPr="007D0D38">
        <w:rPr>
          <w:rFonts w:ascii="宋体" w:eastAsia="宋体" w:hAnsi="宋体" w:cs="宋体"/>
          <w:kern w:val="0"/>
          <w:szCs w:val="21"/>
        </w:rPr>
        <w:t>表</w:t>
      </w:r>
      <w:r>
        <w:rPr>
          <w:rFonts w:hint="eastAsia"/>
        </w:rPr>
        <w:t>》</w:t>
      </w:r>
      <w:r w:rsidR="004B6893">
        <w:rPr>
          <w:rFonts w:hint="eastAsia"/>
        </w:rPr>
        <w:t>上</w:t>
      </w:r>
      <w:r>
        <w:rPr>
          <w:rFonts w:hint="eastAsia"/>
        </w:rPr>
        <w:t>标注无；</w:t>
      </w:r>
    </w:p>
    <w:p w:rsidR="007D0D38" w:rsidRDefault="007D0D38" w:rsidP="007D0D38">
      <w:r>
        <w:rPr>
          <w:rFonts w:hint="eastAsia"/>
        </w:rPr>
        <w:t>5</w:t>
      </w:r>
      <w:r>
        <w:rPr>
          <w:rFonts w:hint="eastAsia"/>
        </w:rPr>
        <w:t>、所推荐设备的生产厂家企业规模；</w:t>
      </w:r>
    </w:p>
    <w:p w:rsidR="007D0D38" w:rsidRDefault="007D0D38" w:rsidP="007D0D38">
      <w:r>
        <w:rPr>
          <w:rFonts w:hint="eastAsia"/>
        </w:rPr>
        <w:t>6</w:t>
      </w:r>
      <w:r>
        <w:rPr>
          <w:rFonts w:hint="eastAsia"/>
        </w:rPr>
        <w:t>、所推荐设备的生产厂家医疗器械生产许可证；</w:t>
      </w:r>
    </w:p>
    <w:p w:rsidR="007D0D38" w:rsidRDefault="007D0D38" w:rsidP="007D0D38">
      <w:r>
        <w:rPr>
          <w:rFonts w:hint="eastAsia"/>
        </w:rPr>
        <w:t>7</w:t>
      </w:r>
      <w:r>
        <w:rPr>
          <w:rFonts w:hint="eastAsia"/>
        </w:rPr>
        <w:t>、设备和配套耗材的医疗器械注册证（含注册登记表）复印件（货物名称规格型号应与许可证上规格型号一致）；</w:t>
      </w:r>
    </w:p>
    <w:p w:rsidR="007D0D38" w:rsidRDefault="007D0D38" w:rsidP="007D0D38">
      <w:r>
        <w:rPr>
          <w:rFonts w:hint="eastAsia"/>
        </w:rPr>
        <w:t>8</w:t>
      </w:r>
      <w:r>
        <w:rPr>
          <w:rFonts w:hint="eastAsia"/>
        </w:rPr>
        <w:t>、供应商法人营业执照复印件、医疗器械经营许可证等复印件；</w:t>
      </w:r>
    </w:p>
    <w:p w:rsidR="007D0D38" w:rsidRDefault="007D0D38" w:rsidP="007D0D38">
      <w:r>
        <w:rPr>
          <w:rFonts w:hint="eastAsia"/>
        </w:rPr>
        <w:t>9</w:t>
      </w:r>
      <w:r>
        <w:rPr>
          <w:rFonts w:hint="eastAsia"/>
        </w:rPr>
        <w:t>、供应商法人代表授权书原件、供应商法人及被授权人代表身份证复印件；</w:t>
      </w:r>
    </w:p>
    <w:p w:rsidR="007D0D38" w:rsidRDefault="007D0D38" w:rsidP="007D0D38">
      <w:r>
        <w:rPr>
          <w:rFonts w:hint="eastAsia"/>
        </w:rPr>
        <w:t>10</w:t>
      </w:r>
      <w:r>
        <w:rPr>
          <w:rFonts w:hint="eastAsia"/>
        </w:rPr>
        <w:t>、设备技术参数、彩页资料；</w:t>
      </w:r>
    </w:p>
    <w:p w:rsidR="007D0D38" w:rsidRDefault="007D0D38" w:rsidP="007D0D38">
      <w:r>
        <w:rPr>
          <w:rFonts w:hint="eastAsia"/>
        </w:rPr>
        <w:t>11</w:t>
      </w:r>
      <w:r>
        <w:rPr>
          <w:rFonts w:hint="eastAsia"/>
        </w:rPr>
        <w:t>、同档次产品的比较分析表；</w:t>
      </w:r>
    </w:p>
    <w:p w:rsidR="007D0D38" w:rsidRDefault="007D0D38" w:rsidP="007D0D38">
      <w:r>
        <w:rPr>
          <w:rFonts w:hint="eastAsia"/>
        </w:rPr>
        <w:t>12</w:t>
      </w:r>
      <w:r>
        <w:rPr>
          <w:rFonts w:hint="eastAsia"/>
        </w:rPr>
        <w:t>、供应商的技术及售后服务承诺书；</w:t>
      </w:r>
    </w:p>
    <w:p w:rsidR="007D0D38" w:rsidRDefault="007D0D38" w:rsidP="007D0D38">
      <w:r>
        <w:rPr>
          <w:rFonts w:hint="eastAsia"/>
        </w:rPr>
        <w:t>13</w:t>
      </w:r>
      <w:r>
        <w:rPr>
          <w:rFonts w:hint="eastAsia"/>
        </w:rPr>
        <w:t>、提供省内同一型号设备的中标通知书或合同；省内无客户的，请附上其他省份的中标通</w:t>
      </w:r>
      <w:r>
        <w:rPr>
          <w:rFonts w:hint="eastAsia"/>
        </w:rPr>
        <w:lastRenderedPageBreak/>
        <w:t>知书或合同。</w:t>
      </w:r>
    </w:p>
    <w:p w:rsidR="007D0D38" w:rsidRDefault="007D0D38" w:rsidP="007D0D38">
      <w:r>
        <w:rPr>
          <w:rFonts w:hint="eastAsia"/>
        </w:rPr>
        <w:t>14</w:t>
      </w:r>
      <w:r>
        <w:rPr>
          <w:rFonts w:hint="eastAsia"/>
        </w:rPr>
        <w:t>、参加政府采购活动前</w:t>
      </w:r>
      <w:r>
        <w:rPr>
          <w:rFonts w:hint="eastAsia"/>
        </w:rPr>
        <w:t>3</w:t>
      </w:r>
      <w:r>
        <w:rPr>
          <w:rFonts w:hint="eastAsia"/>
        </w:rPr>
        <w:t>年内，在经营活动中没有重大违法记录声明。</w:t>
      </w:r>
    </w:p>
    <w:p w:rsidR="005744B8" w:rsidRDefault="007D0D38" w:rsidP="007D0D38">
      <w:r>
        <w:rPr>
          <w:rFonts w:hint="eastAsia"/>
        </w:rPr>
        <w:t>15</w:t>
      </w:r>
      <w:r>
        <w:rPr>
          <w:rFonts w:hint="eastAsia"/>
        </w:rPr>
        <w:t>、未被列入“信用中国”网站（</w:t>
      </w:r>
      <w:r>
        <w:rPr>
          <w:rFonts w:hint="eastAsia"/>
        </w:rPr>
        <w:t>www.creditchina.gov.cn</w:t>
      </w:r>
      <w:r>
        <w:rPr>
          <w:rFonts w:hint="eastAsia"/>
        </w:rPr>
        <w:t>）失信被执行人和重大税收违法案件当事人名单的供应商，不得为“中国政府采购网”（</w:t>
      </w:r>
      <w:r>
        <w:rPr>
          <w:rFonts w:hint="eastAsia"/>
        </w:rPr>
        <w:t>www.ccgp.gov.cn</w:t>
      </w:r>
      <w:r>
        <w:rPr>
          <w:rFonts w:hint="eastAsia"/>
        </w:rPr>
        <w:t>）政府采购严重违法失信行为记录名单中被财政部门禁止参加政府采购活动的供应商（提供网络截</w:t>
      </w:r>
      <w:proofErr w:type="gramStart"/>
      <w:r>
        <w:rPr>
          <w:rFonts w:hint="eastAsia"/>
        </w:rPr>
        <w:t>图且加盖</w:t>
      </w:r>
      <w:proofErr w:type="gramEnd"/>
      <w:r>
        <w:rPr>
          <w:rFonts w:hint="eastAsia"/>
        </w:rPr>
        <w:t>公章）。</w:t>
      </w:r>
    </w:p>
    <w:p w:rsidR="00DB7000" w:rsidRDefault="004B6893" w:rsidP="004B6893">
      <w:pPr>
        <w:rPr>
          <w:b/>
        </w:rPr>
      </w:pPr>
      <w:r w:rsidRPr="004B6893">
        <w:rPr>
          <w:rFonts w:hint="eastAsia"/>
          <w:b/>
        </w:rPr>
        <w:t>四、</w:t>
      </w:r>
      <w:r w:rsidR="00DB7000">
        <w:rPr>
          <w:rFonts w:hint="eastAsia"/>
          <w:b/>
        </w:rPr>
        <w:t>调研方式：</w:t>
      </w:r>
    </w:p>
    <w:p w:rsidR="004B6893" w:rsidRPr="00DB7000" w:rsidRDefault="004B6893" w:rsidP="004B6893">
      <w:r w:rsidRPr="00DB7000">
        <w:rPr>
          <w:rFonts w:hint="eastAsia"/>
        </w:rPr>
        <w:t>参加本次调研的企业请自觉服从医院的安排管理，调研以现场产品讲解为主，讲解内容包括但不限于：</w:t>
      </w:r>
    </w:p>
    <w:p w:rsidR="004B6893" w:rsidRPr="004B6893" w:rsidRDefault="004B6893" w:rsidP="004B6893">
      <w:r w:rsidRPr="004B6893">
        <w:rPr>
          <w:rFonts w:hint="eastAsia"/>
        </w:rPr>
        <w:t>1.</w:t>
      </w:r>
      <w:r w:rsidRPr="004B6893">
        <w:rPr>
          <w:rFonts w:hint="eastAsia"/>
        </w:rPr>
        <w:t>产品配置方案及对应价格；</w:t>
      </w:r>
    </w:p>
    <w:p w:rsidR="004B6893" w:rsidRPr="004B6893" w:rsidRDefault="004B6893" w:rsidP="004B6893">
      <w:r w:rsidRPr="004B6893">
        <w:rPr>
          <w:rFonts w:hint="eastAsia"/>
        </w:rPr>
        <w:t>2.</w:t>
      </w:r>
      <w:r w:rsidRPr="004B6893">
        <w:rPr>
          <w:rFonts w:hint="eastAsia"/>
        </w:rPr>
        <w:t>技术参数优势：与市面同类产品或医院现有产品对比及优势；</w:t>
      </w:r>
    </w:p>
    <w:p w:rsidR="004B6893" w:rsidRPr="004B6893" w:rsidRDefault="004B6893" w:rsidP="004B6893">
      <w:r w:rsidRPr="004B6893">
        <w:rPr>
          <w:rFonts w:hint="eastAsia"/>
        </w:rPr>
        <w:t>3.</w:t>
      </w:r>
      <w:r w:rsidRPr="004B6893">
        <w:rPr>
          <w:rFonts w:hint="eastAsia"/>
        </w:rPr>
        <w:t>产品功能及特点；</w:t>
      </w:r>
    </w:p>
    <w:p w:rsidR="004B6893" w:rsidRPr="004B6893" w:rsidRDefault="004B6893" w:rsidP="004B6893">
      <w:r w:rsidRPr="004B6893">
        <w:rPr>
          <w:rFonts w:hint="eastAsia"/>
        </w:rPr>
        <w:t>4.</w:t>
      </w:r>
      <w:r w:rsidRPr="004B6893">
        <w:rPr>
          <w:rFonts w:hint="eastAsia"/>
        </w:rPr>
        <w:t>售后服务：原厂整机质保年限、维修工程师数量、维修响应时间、巡检周期、备件</w:t>
      </w:r>
      <w:proofErr w:type="gramStart"/>
      <w:r w:rsidRPr="004B6893">
        <w:rPr>
          <w:rFonts w:hint="eastAsia"/>
        </w:rPr>
        <w:t>库情况</w:t>
      </w:r>
      <w:proofErr w:type="gramEnd"/>
      <w:r w:rsidRPr="004B6893">
        <w:rPr>
          <w:rFonts w:hint="eastAsia"/>
        </w:rPr>
        <w:t>等；</w:t>
      </w:r>
    </w:p>
    <w:p w:rsidR="004B6893" w:rsidRPr="004B6893" w:rsidRDefault="004B6893" w:rsidP="004B6893">
      <w:r w:rsidRPr="004B6893">
        <w:rPr>
          <w:rFonts w:hint="eastAsia"/>
        </w:rPr>
        <w:t>5.</w:t>
      </w:r>
      <w:r w:rsidRPr="004B6893">
        <w:rPr>
          <w:rFonts w:hint="eastAsia"/>
        </w:rPr>
        <w:t>专用耗材</w:t>
      </w:r>
      <w:r w:rsidRPr="004B6893">
        <w:rPr>
          <w:rFonts w:hint="eastAsia"/>
        </w:rPr>
        <w:t>/</w:t>
      </w:r>
      <w:r w:rsidRPr="004B6893">
        <w:rPr>
          <w:rFonts w:hint="eastAsia"/>
        </w:rPr>
        <w:t>试剂</w:t>
      </w:r>
      <w:r w:rsidRPr="004B6893">
        <w:rPr>
          <w:rFonts w:hint="eastAsia"/>
        </w:rPr>
        <w:t>/</w:t>
      </w:r>
      <w:r w:rsidRPr="004B6893">
        <w:rPr>
          <w:rFonts w:hint="eastAsia"/>
        </w:rPr>
        <w:t>易损件讲解（如有）；</w:t>
      </w:r>
    </w:p>
    <w:p w:rsidR="004B6893" w:rsidRPr="004B6893" w:rsidRDefault="004B6893" w:rsidP="004B6893">
      <w:r w:rsidRPr="004B6893">
        <w:rPr>
          <w:rFonts w:hint="eastAsia"/>
        </w:rPr>
        <w:t>6.</w:t>
      </w:r>
      <w:r w:rsidRPr="004B6893">
        <w:rPr>
          <w:rFonts w:hint="eastAsia"/>
        </w:rPr>
        <w:t>用户名单和典型案例。</w:t>
      </w:r>
    </w:p>
    <w:p w:rsidR="004B6893" w:rsidRPr="004B6893" w:rsidRDefault="004B6893" w:rsidP="004B6893">
      <w:r w:rsidRPr="004B6893">
        <w:rPr>
          <w:rFonts w:hint="eastAsia"/>
        </w:rPr>
        <w:t>注：可现场携带讲解材料、</w:t>
      </w:r>
      <w:r w:rsidRPr="004B6893">
        <w:rPr>
          <w:rFonts w:hint="eastAsia"/>
        </w:rPr>
        <w:t>PPT</w:t>
      </w:r>
      <w:r w:rsidRPr="004B6893">
        <w:rPr>
          <w:rFonts w:hint="eastAsia"/>
        </w:rPr>
        <w:t>或样品等。</w:t>
      </w:r>
    </w:p>
    <w:p w:rsidR="004B6893" w:rsidRPr="004B6893" w:rsidRDefault="004B6893" w:rsidP="007D0D38">
      <w:pPr>
        <w:rPr>
          <w:b/>
        </w:rPr>
      </w:pPr>
    </w:p>
    <w:p w:rsidR="00DD2A82" w:rsidRPr="005744B8" w:rsidRDefault="00DD2A82" w:rsidP="000735F0">
      <w:pPr>
        <w:rPr>
          <w:b/>
        </w:rPr>
      </w:pPr>
      <w:r w:rsidRPr="005744B8">
        <w:rPr>
          <w:rFonts w:hint="eastAsia"/>
          <w:b/>
        </w:rPr>
        <w:t>五、报名及注意事项</w:t>
      </w:r>
    </w:p>
    <w:p w:rsidR="00DD2A82" w:rsidRDefault="00DD2A82" w:rsidP="00DD2A82">
      <w:r>
        <w:rPr>
          <w:rFonts w:hint="eastAsia"/>
        </w:rPr>
        <w:t>1.</w:t>
      </w:r>
      <w:proofErr w:type="gramStart"/>
      <w:r>
        <w:rPr>
          <w:rFonts w:hint="eastAsia"/>
        </w:rPr>
        <w:t>请符合</w:t>
      </w:r>
      <w:proofErr w:type="gramEnd"/>
      <w:r>
        <w:rPr>
          <w:rFonts w:hint="eastAsia"/>
        </w:rPr>
        <w:t>要求和项目需求的投标人到宁波大学附属人民医院采购中心报名，本项目接受电话报名，联系人：肖老师，姚老师，联系电话：</w:t>
      </w:r>
      <w:r>
        <w:rPr>
          <w:rFonts w:hint="eastAsia"/>
        </w:rPr>
        <w:t>0574-87016979</w:t>
      </w:r>
      <w:r>
        <w:rPr>
          <w:rFonts w:hint="eastAsia"/>
        </w:rPr>
        <w:t>。报名截止时间</w:t>
      </w:r>
      <w:r>
        <w:rPr>
          <w:rFonts w:hint="eastAsia"/>
        </w:rPr>
        <w:t>2025</w:t>
      </w:r>
      <w:r>
        <w:rPr>
          <w:rFonts w:hint="eastAsia"/>
        </w:rPr>
        <w:t>年</w:t>
      </w:r>
      <w:r w:rsidR="004B6893">
        <w:rPr>
          <w:rFonts w:hint="eastAsia"/>
        </w:rPr>
        <w:t>10</w:t>
      </w:r>
      <w:r>
        <w:rPr>
          <w:rFonts w:hint="eastAsia"/>
        </w:rPr>
        <w:t>月</w:t>
      </w:r>
      <w:r w:rsidR="005C2882">
        <w:rPr>
          <w:rFonts w:hint="eastAsia"/>
        </w:rPr>
        <w:t>30</w:t>
      </w:r>
      <w:r>
        <w:rPr>
          <w:rFonts w:hint="eastAsia"/>
        </w:rPr>
        <w:t>日</w:t>
      </w:r>
      <w:r>
        <w:rPr>
          <w:rFonts w:hint="eastAsia"/>
        </w:rPr>
        <w:t>17</w:t>
      </w:r>
      <w:r>
        <w:rPr>
          <w:rFonts w:hint="eastAsia"/>
        </w:rPr>
        <w:t>时。</w:t>
      </w:r>
    </w:p>
    <w:p w:rsidR="00DD2A82" w:rsidRDefault="00DD2A82" w:rsidP="00DD2A82">
      <w:r>
        <w:rPr>
          <w:rFonts w:hint="eastAsia"/>
        </w:rPr>
        <w:t>2.</w:t>
      </w:r>
      <w:r>
        <w:rPr>
          <w:rFonts w:hint="eastAsia"/>
        </w:rPr>
        <w:t>本次调研采用现场报价方式，现场调研时间暂定于</w:t>
      </w:r>
      <w:r>
        <w:rPr>
          <w:rFonts w:hint="eastAsia"/>
        </w:rPr>
        <w:t>2025</w:t>
      </w:r>
      <w:r>
        <w:rPr>
          <w:rFonts w:hint="eastAsia"/>
        </w:rPr>
        <w:t>年</w:t>
      </w:r>
      <w:r w:rsidR="004B6893">
        <w:rPr>
          <w:rFonts w:hint="eastAsia"/>
        </w:rPr>
        <w:t>10</w:t>
      </w:r>
      <w:r>
        <w:rPr>
          <w:rFonts w:hint="eastAsia"/>
        </w:rPr>
        <w:t>月</w:t>
      </w:r>
      <w:r w:rsidR="005C2882">
        <w:rPr>
          <w:rFonts w:hint="eastAsia"/>
        </w:rPr>
        <w:t>31</w:t>
      </w:r>
      <w:r>
        <w:rPr>
          <w:rFonts w:hint="eastAsia"/>
        </w:rPr>
        <w:t>日</w:t>
      </w:r>
      <w:r w:rsidR="004B6893">
        <w:rPr>
          <w:rFonts w:hint="eastAsia"/>
        </w:rPr>
        <w:t>14</w:t>
      </w:r>
      <w:r>
        <w:rPr>
          <w:rFonts w:hint="eastAsia"/>
        </w:rPr>
        <w:t>时</w:t>
      </w:r>
      <w:r w:rsidR="00E11F56">
        <w:rPr>
          <w:rFonts w:hint="eastAsia"/>
        </w:rPr>
        <w:t>30</w:t>
      </w:r>
      <w:r w:rsidR="005067C0">
        <w:rPr>
          <w:rFonts w:hint="eastAsia"/>
        </w:rPr>
        <w:t>分</w:t>
      </w:r>
      <w:r>
        <w:rPr>
          <w:rFonts w:hint="eastAsia"/>
        </w:rPr>
        <w:t>，地点：宁波市百丈东路</w:t>
      </w:r>
      <w:r>
        <w:rPr>
          <w:rFonts w:hint="eastAsia"/>
        </w:rPr>
        <w:t>251</w:t>
      </w:r>
      <w:r>
        <w:rPr>
          <w:rFonts w:hint="eastAsia"/>
        </w:rPr>
        <w:t>号，宁波大学附属人民医院</w:t>
      </w:r>
      <w:r>
        <w:rPr>
          <w:rFonts w:hint="eastAsia"/>
        </w:rPr>
        <w:t>16</w:t>
      </w:r>
      <w:r>
        <w:rPr>
          <w:rFonts w:hint="eastAsia"/>
        </w:rPr>
        <w:t>号楼</w:t>
      </w:r>
      <w:r>
        <w:rPr>
          <w:rFonts w:hint="eastAsia"/>
        </w:rPr>
        <w:t>2</w:t>
      </w:r>
      <w:r>
        <w:rPr>
          <w:rFonts w:hint="eastAsia"/>
        </w:rPr>
        <w:t>楼</w:t>
      </w:r>
      <w:r>
        <w:rPr>
          <w:rFonts w:hint="eastAsia"/>
        </w:rPr>
        <w:t>218</w:t>
      </w:r>
      <w:r>
        <w:rPr>
          <w:rFonts w:hint="eastAsia"/>
        </w:rPr>
        <w:t>会议室（如遇时间、地点变化将另行通知）。</w:t>
      </w:r>
    </w:p>
    <w:p w:rsidR="00DD2A82" w:rsidRDefault="00DD2A82" w:rsidP="00DD2A82">
      <w:r>
        <w:rPr>
          <w:rFonts w:hint="eastAsia"/>
        </w:rPr>
        <w:t>3.</w:t>
      </w:r>
      <w:r>
        <w:rPr>
          <w:rFonts w:hint="eastAsia"/>
        </w:rPr>
        <w:t>调研文件必须严格按照要求编制，相关内容必须属实，如有虚假不得进入调研流程。调研结果不对外公布，最终以公开招标结果为准。</w:t>
      </w:r>
    </w:p>
    <w:p w:rsidR="005744B8" w:rsidRDefault="00DD2A82" w:rsidP="00DD2A82">
      <w:r>
        <w:rPr>
          <w:rFonts w:hint="eastAsia"/>
        </w:rPr>
        <w:t>4.</w:t>
      </w:r>
      <w:r>
        <w:rPr>
          <w:rFonts w:hint="eastAsia"/>
        </w:rPr>
        <w:t>我院为无烟医院，文明单位，院区内严禁吸烟，并要求严格做好垃圾分类，请投标人自觉遵守。</w:t>
      </w:r>
    </w:p>
    <w:p w:rsidR="004B6893" w:rsidRDefault="004B6893" w:rsidP="000E1BCB">
      <w:pPr>
        <w:rPr>
          <w:color w:val="FF0000"/>
        </w:rPr>
      </w:pPr>
    </w:p>
    <w:p w:rsidR="005744B8" w:rsidRDefault="005744B8" w:rsidP="005744B8">
      <w:pPr>
        <w:jc w:val="right"/>
      </w:pPr>
    </w:p>
    <w:p w:rsidR="000735F0" w:rsidRDefault="005C2882" w:rsidP="005744B8">
      <w:pPr>
        <w:jc w:val="right"/>
      </w:pPr>
      <w:r>
        <w:rPr>
          <w:rFonts w:hint="eastAsia"/>
        </w:rPr>
        <w:t>宁波大学附属人民医院</w:t>
      </w:r>
    </w:p>
    <w:p w:rsidR="007D0D38" w:rsidRDefault="000735F0" w:rsidP="005744B8">
      <w:pPr>
        <w:jc w:val="right"/>
      </w:pPr>
      <w:r>
        <w:t>2025-</w:t>
      </w:r>
      <w:r w:rsidR="005C2882">
        <w:rPr>
          <w:rFonts w:hint="eastAsia"/>
        </w:rPr>
        <w:t>10</w:t>
      </w:r>
      <w:r>
        <w:t>-</w:t>
      </w:r>
      <w:r w:rsidR="005C2882">
        <w:rPr>
          <w:rFonts w:hint="eastAsia"/>
        </w:rPr>
        <w:t>27</w:t>
      </w:r>
    </w:p>
    <w:p w:rsidR="007D0D38" w:rsidRDefault="007D0D38">
      <w:pPr>
        <w:widowControl/>
        <w:jc w:val="left"/>
      </w:pPr>
      <w:r>
        <w:br w:type="page"/>
      </w:r>
    </w:p>
    <w:p w:rsidR="007D0D38" w:rsidRPr="007D0D38" w:rsidRDefault="007D0D38" w:rsidP="007D0D38">
      <w:pPr>
        <w:widowControl/>
        <w:shd w:val="clear" w:color="auto" w:fill="FFFFFF"/>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lastRenderedPageBreak/>
        <w:t>医院设备市场调研</w:t>
      </w:r>
      <w:r w:rsidR="005F2BDD">
        <w:rPr>
          <w:rFonts w:ascii="宋体" w:eastAsia="宋体" w:hAnsi="宋体" w:cs="宋体" w:hint="eastAsia"/>
          <w:kern w:val="0"/>
          <w:szCs w:val="21"/>
        </w:rPr>
        <w:t>情况登记</w:t>
      </w:r>
      <w:r w:rsidRPr="007D0D38">
        <w:rPr>
          <w:rFonts w:ascii="宋体" w:eastAsia="宋体" w:hAnsi="宋体" w:cs="宋体"/>
          <w:kern w:val="0"/>
          <w:szCs w:val="21"/>
        </w:rPr>
        <w:t>表</w:t>
      </w:r>
    </w:p>
    <w:tbl>
      <w:tblPr>
        <w:tblW w:w="5000" w:type="pct"/>
        <w:jc w:val="center"/>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tblPr>
      <w:tblGrid>
        <w:gridCol w:w="1431"/>
        <w:gridCol w:w="1696"/>
        <w:gridCol w:w="2465"/>
        <w:gridCol w:w="2730"/>
      </w:tblGrid>
      <w:tr w:rsidR="007D0D38" w:rsidRPr="007D0D38" w:rsidTr="005F2BDD">
        <w:trPr>
          <w:jc w:val="center"/>
        </w:trPr>
        <w:tc>
          <w:tcPr>
            <w:tcW w:w="143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经销公司</w:t>
            </w:r>
          </w:p>
        </w:tc>
        <w:tc>
          <w:tcPr>
            <w:tcW w:w="6891"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r>
      <w:tr w:rsidR="007D0D38" w:rsidRPr="007D0D38" w:rsidTr="005F2BDD">
        <w:trPr>
          <w:jc w:val="center"/>
        </w:trPr>
        <w:tc>
          <w:tcPr>
            <w:tcW w:w="143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联系人</w:t>
            </w:r>
          </w:p>
        </w:tc>
        <w:tc>
          <w:tcPr>
            <w:tcW w:w="16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c>
          <w:tcPr>
            <w:tcW w:w="2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联系电话</w:t>
            </w:r>
          </w:p>
        </w:tc>
        <w:tc>
          <w:tcPr>
            <w:tcW w:w="27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r>
      <w:tr w:rsidR="007D0D38" w:rsidRPr="007D0D38" w:rsidTr="005F2BDD">
        <w:trPr>
          <w:jc w:val="center"/>
        </w:trPr>
        <w:tc>
          <w:tcPr>
            <w:tcW w:w="143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设备名称</w:t>
            </w:r>
          </w:p>
        </w:tc>
        <w:tc>
          <w:tcPr>
            <w:tcW w:w="16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c>
          <w:tcPr>
            <w:tcW w:w="2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生产厂家</w:t>
            </w:r>
          </w:p>
        </w:tc>
        <w:tc>
          <w:tcPr>
            <w:tcW w:w="27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r>
      <w:tr w:rsidR="007D0D38" w:rsidRPr="007D0D38" w:rsidTr="005F2BDD">
        <w:trPr>
          <w:jc w:val="center"/>
        </w:trPr>
        <w:tc>
          <w:tcPr>
            <w:tcW w:w="143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规格型号</w:t>
            </w:r>
          </w:p>
        </w:tc>
        <w:tc>
          <w:tcPr>
            <w:tcW w:w="16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c>
          <w:tcPr>
            <w:tcW w:w="2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注册证号</w:t>
            </w:r>
          </w:p>
        </w:tc>
        <w:tc>
          <w:tcPr>
            <w:tcW w:w="27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r>
      <w:tr w:rsidR="007D0D38" w:rsidRPr="007D0D38" w:rsidTr="005F2BDD">
        <w:trPr>
          <w:jc w:val="center"/>
        </w:trPr>
        <w:tc>
          <w:tcPr>
            <w:tcW w:w="1431"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近</w:t>
            </w:r>
            <w:r w:rsidR="005F2BDD">
              <w:rPr>
                <w:rFonts w:ascii="宋体" w:eastAsia="宋体" w:hAnsi="宋体" w:cs="宋体" w:hint="eastAsia"/>
                <w:kern w:val="0"/>
                <w:szCs w:val="21"/>
              </w:rPr>
              <w:t>1</w:t>
            </w:r>
            <w:r w:rsidRPr="007D0D38">
              <w:rPr>
                <w:rFonts w:ascii="宋体" w:eastAsia="宋体" w:hAnsi="宋体" w:cs="宋体"/>
                <w:kern w:val="0"/>
                <w:szCs w:val="21"/>
              </w:rPr>
              <w:t>年中标情况</w:t>
            </w:r>
          </w:p>
        </w:tc>
        <w:tc>
          <w:tcPr>
            <w:tcW w:w="16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中标单位及价格</w:t>
            </w:r>
          </w:p>
        </w:tc>
        <w:tc>
          <w:tcPr>
            <w:tcW w:w="519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r>
      <w:tr w:rsidR="007D0D38" w:rsidRPr="007D0D38" w:rsidTr="005F2BDD">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jc w:val="left"/>
              <w:rPr>
                <w:rFonts w:ascii="宋体" w:eastAsia="宋体" w:hAnsi="宋体" w:cs="宋体"/>
                <w:kern w:val="0"/>
                <w:szCs w:val="21"/>
              </w:rPr>
            </w:pPr>
          </w:p>
        </w:tc>
        <w:tc>
          <w:tcPr>
            <w:tcW w:w="16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中标单位及价格</w:t>
            </w:r>
          </w:p>
        </w:tc>
        <w:tc>
          <w:tcPr>
            <w:tcW w:w="519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r>
      <w:tr w:rsidR="007D0D38" w:rsidRPr="007D0D38" w:rsidTr="005F2BDD">
        <w:trPr>
          <w:jc w:val="center"/>
        </w:trPr>
        <w:tc>
          <w:tcPr>
            <w:tcW w:w="143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4B6893">
              <w:rPr>
                <w:rFonts w:ascii="宋体" w:eastAsia="宋体" w:hAnsi="宋体" w:cs="宋体" w:hint="eastAsia"/>
                <w:kern w:val="0"/>
                <w:szCs w:val="21"/>
              </w:rPr>
              <w:t>浙江</w:t>
            </w:r>
            <w:r w:rsidRPr="007D0D38">
              <w:rPr>
                <w:rFonts w:ascii="宋体" w:eastAsia="宋体" w:hAnsi="宋体" w:cs="宋体"/>
                <w:kern w:val="0"/>
                <w:szCs w:val="21"/>
              </w:rPr>
              <w:t>省收费目录</w:t>
            </w:r>
          </w:p>
        </w:tc>
        <w:tc>
          <w:tcPr>
            <w:tcW w:w="16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c>
          <w:tcPr>
            <w:tcW w:w="2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收费价格</w:t>
            </w:r>
          </w:p>
        </w:tc>
        <w:tc>
          <w:tcPr>
            <w:tcW w:w="27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r w:rsidRPr="007D0D38">
              <w:rPr>
                <w:rFonts w:ascii="宋体" w:eastAsia="宋体" w:hAnsi="宋体" w:cs="宋体"/>
                <w:kern w:val="0"/>
                <w:szCs w:val="21"/>
              </w:rPr>
              <w:t> </w:t>
            </w:r>
          </w:p>
        </w:tc>
      </w:tr>
      <w:tr w:rsidR="007D0D38" w:rsidRPr="007D0D38" w:rsidTr="005F2BDD">
        <w:trPr>
          <w:trHeight w:val="706"/>
          <w:jc w:val="center"/>
        </w:trPr>
        <w:tc>
          <w:tcPr>
            <w:tcW w:w="3127"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配套耗材名称</w:t>
            </w:r>
          </w:p>
        </w:tc>
        <w:tc>
          <w:tcPr>
            <w:tcW w:w="2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耗材单价</w:t>
            </w:r>
          </w:p>
        </w:tc>
        <w:tc>
          <w:tcPr>
            <w:tcW w:w="27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是否单独收费</w:t>
            </w:r>
          </w:p>
        </w:tc>
      </w:tr>
      <w:tr w:rsidR="007D0D38" w:rsidRPr="007D0D38" w:rsidTr="005F2BDD">
        <w:trPr>
          <w:trHeight w:val="603"/>
          <w:jc w:val="center"/>
        </w:trPr>
        <w:tc>
          <w:tcPr>
            <w:tcW w:w="3127"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c>
          <w:tcPr>
            <w:tcW w:w="2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c>
          <w:tcPr>
            <w:tcW w:w="27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r>
      <w:tr w:rsidR="007D0D38" w:rsidRPr="007D0D38" w:rsidTr="005F2BDD">
        <w:trPr>
          <w:trHeight w:val="561"/>
          <w:jc w:val="center"/>
        </w:trPr>
        <w:tc>
          <w:tcPr>
            <w:tcW w:w="3127"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c>
          <w:tcPr>
            <w:tcW w:w="2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c>
          <w:tcPr>
            <w:tcW w:w="27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r>
      <w:tr w:rsidR="007D0D38" w:rsidRPr="007D0D38" w:rsidTr="005F2BDD">
        <w:trPr>
          <w:jc w:val="center"/>
        </w:trPr>
        <w:tc>
          <w:tcPr>
            <w:tcW w:w="3127"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以上耗材是否开放/是否属于高值耗材</w:t>
            </w:r>
          </w:p>
        </w:tc>
        <w:tc>
          <w:tcPr>
            <w:tcW w:w="2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c>
          <w:tcPr>
            <w:tcW w:w="27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r>
      <w:tr w:rsidR="007D0D38" w:rsidRPr="007D0D38" w:rsidTr="004B6893">
        <w:trPr>
          <w:trHeight w:val="2610"/>
          <w:jc w:val="center"/>
        </w:trPr>
        <w:tc>
          <w:tcPr>
            <w:tcW w:w="8322" w:type="dxa"/>
            <w:gridSpan w:val="4"/>
            <w:tcBorders>
              <w:top w:val="outset" w:sz="6" w:space="0" w:color="000000"/>
              <w:left w:val="outset" w:sz="6" w:space="0" w:color="000000"/>
              <w:bottom w:val="outset" w:sz="6" w:space="0" w:color="000000"/>
              <w:right w:val="outset" w:sz="6" w:space="0" w:color="000000"/>
            </w:tcBorders>
            <w:shd w:val="clear" w:color="auto" w:fill="FFFFFF"/>
            <w:hideMark/>
          </w:tcPr>
          <w:p w:rsidR="007D0D38" w:rsidRPr="007D0D38" w:rsidRDefault="007D0D38" w:rsidP="004B6893">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技术参数</w:t>
            </w:r>
            <w:r w:rsidR="00091BA7">
              <w:rPr>
                <w:rFonts w:ascii="宋体" w:eastAsia="宋体" w:hAnsi="宋体" w:cs="宋体" w:hint="eastAsia"/>
                <w:kern w:val="0"/>
                <w:szCs w:val="21"/>
              </w:rPr>
              <w:t>及配置</w:t>
            </w:r>
            <w:r w:rsidRPr="007D0D38">
              <w:rPr>
                <w:rFonts w:ascii="宋体" w:eastAsia="宋体" w:hAnsi="宋体" w:cs="宋体"/>
                <w:kern w:val="0"/>
                <w:szCs w:val="21"/>
              </w:rPr>
              <w:t>（可另附页）：</w:t>
            </w:r>
          </w:p>
        </w:tc>
      </w:tr>
    </w:tbl>
    <w:p w:rsidR="000735F0" w:rsidRPr="004B6893" w:rsidRDefault="000735F0" w:rsidP="005744B8">
      <w:pPr>
        <w:jc w:val="right"/>
        <w:rPr>
          <w:rFonts w:ascii="宋体" w:eastAsia="宋体" w:hAnsi="宋体"/>
          <w:szCs w:val="21"/>
        </w:rPr>
      </w:pPr>
    </w:p>
    <w:p w:rsidR="003812FB" w:rsidRPr="004B6893" w:rsidRDefault="003812FB" w:rsidP="000735F0">
      <w:pPr>
        <w:rPr>
          <w:rFonts w:ascii="宋体" w:eastAsia="宋体" w:hAnsi="宋体"/>
          <w:szCs w:val="21"/>
        </w:rPr>
      </w:pPr>
    </w:p>
    <w:sectPr w:rsidR="003812FB" w:rsidRPr="004B6893" w:rsidSect="002F1A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4F8" w:rsidRDefault="00D564F8" w:rsidP="002938C0">
      <w:r>
        <w:separator/>
      </w:r>
    </w:p>
  </w:endnote>
  <w:endnote w:type="continuationSeparator" w:id="0">
    <w:p w:rsidR="00D564F8" w:rsidRDefault="00D564F8" w:rsidP="002938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4F8" w:rsidRDefault="00D564F8" w:rsidP="002938C0">
      <w:r>
        <w:separator/>
      </w:r>
    </w:p>
  </w:footnote>
  <w:footnote w:type="continuationSeparator" w:id="0">
    <w:p w:rsidR="00D564F8" w:rsidRDefault="00D564F8" w:rsidP="002938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38C0"/>
    <w:rsid w:val="00066CF6"/>
    <w:rsid w:val="000735F0"/>
    <w:rsid w:val="00091BA7"/>
    <w:rsid w:val="000B11AB"/>
    <w:rsid w:val="000C7364"/>
    <w:rsid w:val="000E1BCB"/>
    <w:rsid w:val="000F0A05"/>
    <w:rsid w:val="00106776"/>
    <w:rsid w:val="001D03D7"/>
    <w:rsid w:val="00217000"/>
    <w:rsid w:val="002938C0"/>
    <w:rsid w:val="002B1E26"/>
    <w:rsid w:val="002F1A67"/>
    <w:rsid w:val="00331C2D"/>
    <w:rsid w:val="00374E0B"/>
    <w:rsid w:val="003812FB"/>
    <w:rsid w:val="00391C75"/>
    <w:rsid w:val="003920FE"/>
    <w:rsid w:val="003A250C"/>
    <w:rsid w:val="003A2EDA"/>
    <w:rsid w:val="003A6F2E"/>
    <w:rsid w:val="00453FEA"/>
    <w:rsid w:val="00462C07"/>
    <w:rsid w:val="00467CE9"/>
    <w:rsid w:val="004B6893"/>
    <w:rsid w:val="004C67A8"/>
    <w:rsid w:val="004D0C8E"/>
    <w:rsid w:val="005067C0"/>
    <w:rsid w:val="0056393E"/>
    <w:rsid w:val="005744B8"/>
    <w:rsid w:val="00581B26"/>
    <w:rsid w:val="005C2882"/>
    <w:rsid w:val="005D727B"/>
    <w:rsid w:val="005F2BDD"/>
    <w:rsid w:val="0065795E"/>
    <w:rsid w:val="0066528A"/>
    <w:rsid w:val="00680DB8"/>
    <w:rsid w:val="00681C94"/>
    <w:rsid w:val="006924A5"/>
    <w:rsid w:val="00694703"/>
    <w:rsid w:val="00695B00"/>
    <w:rsid w:val="006F4C0D"/>
    <w:rsid w:val="00732A61"/>
    <w:rsid w:val="00795F01"/>
    <w:rsid w:val="007B2050"/>
    <w:rsid w:val="007D0D38"/>
    <w:rsid w:val="008459A9"/>
    <w:rsid w:val="00890BA2"/>
    <w:rsid w:val="008C7146"/>
    <w:rsid w:val="008E5691"/>
    <w:rsid w:val="0093142B"/>
    <w:rsid w:val="00944912"/>
    <w:rsid w:val="009460DA"/>
    <w:rsid w:val="009604B3"/>
    <w:rsid w:val="0098646F"/>
    <w:rsid w:val="009B0BD0"/>
    <w:rsid w:val="00A85469"/>
    <w:rsid w:val="00AB3D64"/>
    <w:rsid w:val="00AC1135"/>
    <w:rsid w:val="00B679FE"/>
    <w:rsid w:val="00BA0142"/>
    <w:rsid w:val="00BC3285"/>
    <w:rsid w:val="00BC4C6B"/>
    <w:rsid w:val="00C44438"/>
    <w:rsid w:val="00C52ED2"/>
    <w:rsid w:val="00C54F79"/>
    <w:rsid w:val="00CD6EE7"/>
    <w:rsid w:val="00CF5D68"/>
    <w:rsid w:val="00D564F8"/>
    <w:rsid w:val="00DB7000"/>
    <w:rsid w:val="00DC2DB8"/>
    <w:rsid w:val="00DD2A82"/>
    <w:rsid w:val="00E060E8"/>
    <w:rsid w:val="00E11F56"/>
    <w:rsid w:val="00E13AF3"/>
    <w:rsid w:val="00E70585"/>
    <w:rsid w:val="00E92746"/>
    <w:rsid w:val="00E97897"/>
    <w:rsid w:val="00EA3E52"/>
    <w:rsid w:val="00F232FB"/>
    <w:rsid w:val="00F3316B"/>
    <w:rsid w:val="00F44611"/>
    <w:rsid w:val="00F73584"/>
    <w:rsid w:val="00F7616D"/>
    <w:rsid w:val="00FC0D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A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38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938C0"/>
    <w:rPr>
      <w:sz w:val="18"/>
      <w:szCs w:val="18"/>
    </w:rPr>
  </w:style>
  <w:style w:type="paragraph" w:styleId="a4">
    <w:name w:val="footer"/>
    <w:basedOn w:val="a"/>
    <w:link w:val="Char0"/>
    <w:uiPriority w:val="99"/>
    <w:semiHidden/>
    <w:unhideWhenUsed/>
    <w:rsid w:val="002938C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938C0"/>
    <w:rPr>
      <w:sz w:val="18"/>
      <w:szCs w:val="18"/>
    </w:rPr>
  </w:style>
  <w:style w:type="paragraph" w:styleId="a5">
    <w:name w:val="Balloon Text"/>
    <w:basedOn w:val="a"/>
    <w:link w:val="Char1"/>
    <w:uiPriority w:val="99"/>
    <w:semiHidden/>
    <w:unhideWhenUsed/>
    <w:rsid w:val="00E92746"/>
    <w:rPr>
      <w:sz w:val="18"/>
      <w:szCs w:val="18"/>
    </w:rPr>
  </w:style>
  <w:style w:type="character" w:customStyle="1" w:styleId="Char1">
    <w:name w:val="批注框文本 Char"/>
    <w:basedOn w:val="a0"/>
    <w:link w:val="a5"/>
    <w:uiPriority w:val="99"/>
    <w:semiHidden/>
    <w:rsid w:val="00E92746"/>
    <w:rPr>
      <w:sz w:val="18"/>
      <w:szCs w:val="18"/>
    </w:rPr>
  </w:style>
  <w:style w:type="paragraph" w:styleId="a6">
    <w:name w:val="List Paragraph"/>
    <w:basedOn w:val="a"/>
    <w:uiPriority w:val="99"/>
    <w:qFormat/>
    <w:rsid w:val="00467CE9"/>
    <w:pPr>
      <w:ind w:firstLineChars="200" w:firstLine="420"/>
    </w:pPr>
  </w:style>
  <w:style w:type="table" w:styleId="a7">
    <w:name w:val="Table Grid"/>
    <w:basedOn w:val="a1"/>
    <w:rsid w:val="00467C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ate"/>
    <w:basedOn w:val="a"/>
    <w:next w:val="a"/>
    <w:link w:val="Char2"/>
    <w:semiHidden/>
    <w:unhideWhenUsed/>
    <w:rsid w:val="00467CE9"/>
    <w:pPr>
      <w:ind w:leftChars="2500" w:left="100"/>
    </w:pPr>
  </w:style>
  <w:style w:type="character" w:customStyle="1" w:styleId="Char2">
    <w:name w:val="日期 Char"/>
    <w:basedOn w:val="a0"/>
    <w:link w:val="a8"/>
    <w:semiHidden/>
    <w:rsid w:val="00467CE9"/>
  </w:style>
  <w:style w:type="paragraph" w:styleId="a9">
    <w:name w:val="Title"/>
    <w:basedOn w:val="a"/>
    <w:next w:val="a"/>
    <w:link w:val="Char3"/>
    <w:uiPriority w:val="10"/>
    <w:qFormat/>
    <w:rsid w:val="005744B8"/>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0"/>
    <w:link w:val="a9"/>
    <w:uiPriority w:val="10"/>
    <w:rsid w:val="005744B8"/>
    <w:rPr>
      <w:rFonts w:asciiTheme="majorHAnsi" w:eastAsia="宋体" w:hAnsiTheme="majorHAnsi" w:cstheme="majorBidi"/>
      <w:b/>
      <w:bCs/>
      <w:sz w:val="32"/>
      <w:szCs w:val="32"/>
    </w:rPr>
  </w:style>
  <w:style w:type="paragraph" w:customStyle="1" w:styleId="b-free-read-leaf">
    <w:name w:val="b-free-read-leaf"/>
    <w:basedOn w:val="a"/>
    <w:rsid w:val="007D0D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69831831">
      <w:bodyDiv w:val="1"/>
      <w:marLeft w:val="0"/>
      <w:marRight w:val="0"/>
      <w:marTop w:val="0"/>
      <w:marBottom w:val="0"/>
      <w:divBdr>
        <w:top w:val="none" w:sz="0" w:space="0" w:color="auto"/>
        <w:left w:val="none" w:sz="0" w:space="0" w:color="auto"/>
        <w:bottom w:val="none" w:sz="0" w:space="0" w:color="auto"/>
        <w:right w:val="none" w:sz="0" w:space="0" w:color="auto"/>
      </w:divBdr>
    </w:div>
    <w:div w:id="665942842">
      <w:bodyDiv w:val="1"/>
      <w:marLeft w:val="0"/>
      <w:marRight w:val="0"/>
      <w:marTop w:val="0"/>
      <w:marBottom w:val="0"/>
      <w:divBdr>
        <w:top w:val="none" w:sz="0" w:space="0" w:color="auto"/>
        <w:left w:val="none" w:sz="0" w:space="0" w:color="auto"/>
        <w:bottom w:val="none" w:sz="0" w:space="0" w:color="auto"/>
        <w:right w:val="none" w:sz="0" w:space="0" w:color="auto"/>
      </w:divBdr>
    </w:div>
    <w:div w:id="195050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273</Words>
  <Characters>1562</Characters>
  <Application>Microsoft Office Word</Application>
  <DocSecurity>0</DocSecurity>
  <Lines>13</Lines>
  <Paragraphs>3</Paragraphs>
  <ScaleCrop>false</ScaleCrop>
  <Company>Microsoft</Company>
  <LinksUpToDate>false</LinksUpToDate>
  <CharactersWithSpaces>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sbk-111</cp:lastModifiedBy>
  <cp:revision>9</cp:revision>
  <dcterms:created xsi:type="dcterms:W3CDTF">2025-10-27T02:48:00Z</dcterms:created>
  <dcterms:modified xsi:type="dcterms:W3CDTF">2025-10-27T07:26:00Z</dcterms:modified>
</cp:coreProperties>
</file>