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837A61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>
        <w:rPr>
          <w:rFonts w:hint="eastAsia"/>
          <w:b/>
          <w:sz w:val="30"/>
          <w:szCs w:val="30"/>
        </w:rPr>
        <w:t>宁波大学附属人民医院</w:t>
      </w:r>
      <w:r w:rsidR="00AD1049">
        <w:rPr>
          <w:rFonts w:hint="eastAsia"/>
          <w:b/>
          <w:sz w:val="30"/>
          <w:szCs w:val="30"/>
        </w:rPr>
        <w:t>血液灌流机</w:t>
      </w:r>
      <w:r w:rsidRPr="00837A61">
        <w:rPr>
          <w:rFonts w:hint="eastAsia"/>
          <w:b/>
          <w:sz w:val="30"/>
          <w:szCs w:val="30"/>
        </w:rPr>
        <w:t>等部分医疗设备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  <w:r w:rsidR="007375A1">
        <w:rPr>
          <w:rFonts w:hint="eastAsia"/>
          <w:b/>
          <w:sz w:val="30"/>
          <w:szCs w:val="30"/>
        </w:rPr>
        <w:t>(</w:t>
      </w:r>
      <w:r w:rsidR="007375A1">
        <w:rPr>
          <w:rFonts w:hint="eastAsia"/>
          <w:b/>
          <w:sz w:val="30"/>
          <w:szCs w:val="30"/>
        </w:rPr>
        <w:t>第二次</w:t>
      </w:r>
      <w:r w:rsidR="007375A1">
        <w:rPr>
          <w:rFonts w:hint="eastAsia"/>
          <w:b/>
          <w:sz w:val="30"/>
          <w:szCs w:val="30"/>
        </w:rPr>
        <w:t>)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0" w:type="dxa"/>
        <w:tblInd w:w="-176" w:type="dxa"/>
        <w:tblLook w:val="04A0"/>
      </w:tblPr>
      <w:tblGrid>
        <w:gridCol w:w="710"/>
        <w:gridCol w:w="1984"/>
        <w:gridCol w:w="992"/>
        <w:gridCol w:w="4110"/>
        <w:gridCol w:w="1134"/>
      </w:tblGrid>
      <w:tr w:rsidR="00E77C08" w:rsidRPr="00FF713D" w:rsidTr="0082302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B0629" w:rsidTr="00823020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6B0629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40F5" w:rsidRDefault="00AD1049" w:rsidP="006440F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血液灌流机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3020" w:rsidRDefault="00EA1182" w:rsidP="009F68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AD1049">
              <w:rPr>
                <w:rFonts w:hint="eastAsia"/>
              </w:rPr>
              <w:t>台</w:t>
            </w:r>
          </w:p>
          <w:p w:rsidR="006B0629" w:rsidRPr="003B4B5F" w:rsidRDefault="006B0629" w:rsidP="009F68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</w:tcPr>
          <w:p w:rsidR="001E494F" w:rsidRPr="00051ED9" w:rsidRDefault="00C55E81" w:rsidP="00C55E81">
            <w:pPr>
              <w:ind w:left="34"/>
            </w:pPr>
            <w:r w:rsidRPr="00051ED9">
              <w:rPr>
                <w:rFonts w:hint="eastAsia"/>
              </w:rPr>
              <w:t>1</w:t>
            </w:r>
            <w:r w:rsidRPr="00051ED9">
              <w:rPr>
                <w:rFonts w:hint="eastAsia"/>
              </w:rPr>
              <w:t>、</w:t>
            </w:r>
            <w:r w:rsidR="00AD1049" w:rsidRPr="00051ED9">
              <w:rPr>
                <w:rFonts w:hint="eastAsia"/>
              </w:rPr>
              <w:t>用于临床血液灌流时体外循环的动力和安全监测装置</w:t>
            </w:r>
          </w:p>
          <w:p w:rsidR="00987680" w:rsidRDefault="00C55E81" w:rsidP="00C55E81">
            <w:pPr>
              <w:ind w:left="34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、适用</w:t>
            </w:r>
            <w:r>
              <w:rPr>
                <w:rFonts w:hint="eastAsia"/>
              </w:rPr>
              <w:t>8mm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6mm</w:t>
            </w:r>
            <w:r>
              <w:rPr>
                <w:rFonts w:hint="eastAsia"/>
              </w:rPr>
              <w:t>标准泵管</w:t>
            </w:r>
          </w:p>
          <w:p w:rsidR="00C55E81" w:rsidRDefault="00C55E81" w:rsidP="00C55E81">
            <w:pPr>
              <w:ind w:left="34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、血泵流量调节范围至少包含</w:t>
            </w:r>
            <w:r>
              <w:rPr>
                <w:rFonts w:hint="eastAsia"/>
              </w:rPr>
              <w:t>10-300ml/min</w:t>
            </w:r>
            <w:r>
              <w:rPr>
                <w:rFonts w:hint="eastAsia"/>
              </w:rPr>
              <w:t>；</w:t>
            </w:r>
            <w:r w:rsidRPr="00C55E81">
              <w:rPr>
                <w:rFonts w:hint="eastAsia"/>
              </w:rPr>
              <w:t>肝素泵流量调节范围</w:t>
            </w:r>
            <w:r>
              <w:rPr>
                <w:rFonts w:hint="eastAsia"/>
              </w:rPr>
              <w:t>至少包含</w:t>
            </w:r>
            <w:r w:rsidRPr="00C55E81">
              <w:rPr>
                <w:rFonts w:hint="eastAsia"/>
              </w:rPr>
              <w:t>0.5</w:t>
            </w:r>
            <w:r w:rsidRPr="00C55E81">
              <w:rPr>
                <w:rFonts w:hint="eastAsia"/>
              </w:rPr>
              <w:t>～</w:t>
            </w:r>
            <w:r w:rsidRPr="00C55E81">
              <w:rPr>
                <w:rFonts w:hint="eastAsia"/>
              </w:rPr>
              <w:t>10mL/h</w:t>
            </w:r>
            <w:r>
              <w:rPr>
                <w:rFonts w:hint="eastAsia"/>
              </w:rPr>
              <w:t>；</w:t>
            </w:r>
          </w:p>
          <w:p w:rsidR="00C55E81" w:rsidRDefault="00C55E81" w:rsidP="00C55E81">
            <w:pPr>
              <w:ind w:left="34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、血泵和</w:t>
            </w:r>
            <w:r w:rsidRPr="00C55E81">
              <w:rPr>
                <w:rFonts w:hint="eastAsia"/>
              </w:rPr>
              <w:t>肝素泵</w:t>
            </w:r>
            <w:r>
              <w:rPr>
                <w:rFonts w:hint="eastAsia"/>
              </w:rPr>
              <w:t>流量精度均不大于</w:t>
            </w:r>
            <w:r w:rsidRPr="00C55E81">
              <w:rPr>
                <w:rFonts w:hint="eastAsia"/>
              </w:rPr>
              <w:t>±</w:t>
            </w:r>
            <w:r w:rsidRPr="00C55E81">
              <w:t>5%</w:t>
            </w:r>
            <w:r>
              <w:rPr>
                <w:rFonts w:hint="eastAsia"/>
              </w:rPr>
              <w:t>；</w:t>
            </w:r>
          </w:p>
          <w:p w:rsidR="005F5582" w:rsidRPr="00823020" w:rsidRDefault="00C55E81" w:rsidP="00C55E81">
            <w:pPr>
              <w:ind w:left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、具备安全检测参数报警功能，包括：气泡报警、液位报警、压力报警、结束报警、泵盖报警、阻塞报警、温度报警、供电报警等。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629" w:rsidRDefault="00AD1049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</w:t>
            </w:r>
            <w:r w:rsidR="00C30D53"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E77C08" w:rsidTr="00282953">
        <w:trPr>
          <w:trHeight w:val="666"/>
        </w:trPr>
        <w:tc>
          <w:tcPr>
            <w:tcW w:w="710" w:type="dxa"/>
          </w:tcPr>
          <w:p w:rsidR="00E77C08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</w:tcPr>
          <w:p w:rsidR="005D02A9" w:rsidRPr="005F25AA" w:rsidRDefault="00051ED9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中央胎心监护系统</w:t>
            </w:r>
          </w:p>
        </w:tc>
        <w:tc>
          <w:tcPr>
            <w:tcW w:w="992" w:type="dxa"/>
          </w:tcPr>
          <w:p w:rsidR="00E77C08" w:rsidRPr="005F25AA" w:rsidRDefault="00051ED9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4110" w:type="dxa"/>
          </w:tcPr>
          <w:p w:rsidR="007742D9" w:rsidRDefault="007742D9" w:rsidP="001E494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282953" w:rsidRPr="00282953">
              <w:rPr>
                <w:rFonts w:hint="eastAsia"/>
              </w:rPr>
              <w:t>四台</w:t>
            </w:r>
            <w:r>
              <w:rPr>
                <w:rFonts w:ascii="宋体" w:hAnsi="宋体" w:hint="eastAsia"/>
                <w:szCs w:val="21"/>
              </w:rPr>
              <w:t>胎心监护仪</w:t>
            </w:r>
            <w:r>
              <w:rPr>
                <w:rFonts w:hint="eastAsia"/>
              </w:rPr>
              <w:t>（其中两台为无线机型）</w:t>
            </w:r>
            <w:r w:rsidR="00282953">
              <w:rPr>
                <w:rFonts w:hint="eastAsia"/>
              </w:rPr>
              <w:t>，</w:t>
            </w:r>
            <w:r w:rsidR="00282953" w:rsidRPr="00282953">
              <w:rPr>
                <w:rFonts w:hint="eastAsia"/>
              </w:rPr>
              <w:t>用于围产期胎儿心率、胎动和孕妇宫缩压力的连续监护</w:t>
            </w:r>
          </w:p>
          <w:p w:rsidR="00051ED9" w:rsidRDefault="007742D9" w:rsidP="001E494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282953" w:rsidRPr="00282953">
              <w:rPr>
                <w:rFonts w:hint="eastAsia"/>
              </w:rPr>
              <w:t>胎心</w:t>
            </w:r>
            <w:r>
              <w:rPr>
                <w:rFonts w:hint="eastAsia"/>
              </w:rPr>
              <w:t>监护</w:t>
            </w:r>
            <w:r w:rsidR="00282953" w:rsidRPr="00282953">
              <w:rPr>
                <w:rFonts w:hint="eastAsia"/>
              </w:rPr>
              <w:t>中央站一套，兼容目前市场主流机型</w:t>
            </w:r>
            <w:r w:rsidR="00282953">
              <w:rPr>
                <w:rFonts w:hint="eastAsia"/>
              </w:rPr>
              <w:t>，</w:t>
            </w:r>
            <w:r w:rsidRPr="007742D9">
              <w:t>实现</w:t>
            </w:r>
            <w:r>
              <w:rPr>
                <w:rFonts w:hint="eastAsia"/>
              </w:rPr>
              <w:t>连通东院区妇儿楼</w:t>
            </w:r>
            <w:r w:rsidRPr="007742D9">
              <w:t>3</w:t>
            </w:r>
            <w:r w:rsidRPr="007742D9">
              <w:t>楼</w:t>
            </w:r>
            <w:r>
              <w:rPr>
                <w:rFonts w:hint="eastAsia"/>
              </w:rPr>
              <w:t>、</w:t>
            </w:r>
            <w:r w:rsidRPr="007742D9">
              <w:t>6</w:t>
            </w:r>
            <w:r w:rsidRPr="007742D9">
              <w:t>楼</w:t>
            </w:r>
            <w:r>
              <w:rPr>
                <w:rFonts w:hint="eastAsia"/>
              </w:rPr>
              <w:t>、</w:t>
            </w:r>
            <w:r w:rsidRPr="007742D9">
              <w:t>8</w:t>
            </w:r>
            <w:r w:rsidRPr="007742D9">
              <w:t>楼</w:t>
            </w:r>
            <w:r>
              <w:rPr>
                <w:rFonts w:hint="eastAsia"/>
              </w:rPr>
              <w:t>、</w:t>
            </w:r>
            <w:r w:rsidRPr="007742D9">
              <w:t>LDR</w:t>
            </w:r>
            <w:r>
              <w:rPr>
                <w:rFonts w:hint="eastAsia"/>
              </w:rPr>
              <w:t>产房</w:t>
            </w:r>
            <w:r w:rsidRPr="007742D9">
              <w:t>以及门诊</w:t>
            </w:r>
            <w:r>
              <w:rPr>
                <w:rFonts w:hint="eastAsia"/>
              </w:rPr>
              <w:t>的</w:t>
            </w:r>
            <w:r w:rsidRPr="007742D9">
              <w:t>胎心监护</w:t>
            </w:r>
            <w:r>
              <w:rPr>
                <w:rFonts w:hint="eastAsia"/>
              </w:rPr>
              <w:t>网络；</w:t>
            </w:r>
            <w:r w:rsidR="00282953">
              <w:rPr>
                <w:rFonts w:hint="eastAsia"/>
              </w:rPr>
              <w:t>免费提供目前</w:t>
            </w:r>
            <w:r>
              <w:rPr>
                <w:rFonts w:hint="eastAsia"/>
              </w:rPr>
              <w:t>科内机器联网服务；</w:t>
            </w:r>
            <w:r w:rsidRPr="007742D9">
              <w:rPr>
                <w:rFonts w:hint="eastAsia"/>
              </w:rPr>
              <w:t>能在各个工作平台电脑查阅胎心监测实时图形</w:t>
            </w:r>
            <w:r>
              <w:rPr>
                <w:rFonts w:hint="eastAsia"/>
              </w:rPr>
              <w:t>。</w:t>
            </w:r>
          </w:p>
          <w:p w:rsidR="007742D9" w:rsidRPr="007742D9" w:rsidRDefault="007742D9" w:rsidP="001E494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proofErr w:type="gramStart"/>
            <w:r w:rsidRPr="007742D9">
              <w:rPr>
                <w:rFonts w:hint="eastAsia"/>
              </w:rPr>
              <w:t>无纸扫码孕妇</w:t>
            </w:r>
            <w:proofErr w:type="gramEnd"/>
            <w:r w:rsidRPr="007742D9">
              <w:rPr>
                <w:rFonts w:hint="eastAsia"/>
              </w:rPr>
              <w:t>腕带信息录入</w:t>
            </w:r>
          </w:p>
        </w:tc>
        <w:tc>
          <w:tcPr>
            <w:tcW w:w="1134" w:type="dxa"/>
          </w:tcPr>
          <w:p w:rsidR="00E77C08" w:rsidRPr="00D73D21" w:rsidRDefault="00C17CA8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18万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C1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375A1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报名成功后请按时参加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议标，如有特殊情况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无法参加的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采购中心报备。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7375A1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D28BA" w:rsidRPr="001518E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 w:rsidRPr="0082302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7375A1"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F33F51"/>
    <w:multiLevelType w:val="hybridMultilevel"/>
    <w:tmpl w:val="5AA49D38"/>
    <w:lvl w:ilvl="0" w:tplc="8BE2DA0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1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45E5D"/>
    <w:rsid w:val="000501D4"/>
    <w:rsid w:val="00051ED9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07B67"/>
    <w:rsid w:val="00233CF6"/>
    <w:rsid w:val="00235D34"/>
    <w:rsid w:val="0025059E"/>
    <w:rsid w:val="0025202A"/>
    <w:rsid w:val="002610C5"/>
    <w:rsid w:val="00263774"/>
    <w:rsid w:val="00270AFB"/>
    <w:rsid w:val="00272502"/>
    <w:rsid w:val="002733A2"/>
    <w:rsid w:val="002743DD"/>
    <w:rsid w:val="00282953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856FD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50DF"/>
    <w:rsid w:val="005C434B"/>
    <w:rsid w:val="005D02A9"/>
    <w:rsid w:val="005D7656"/>
    <w:rsid w:val="005E37B0"/>
    <w:rsid w:val="005E47BA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2039A"/>
    <w:rsid w:val="00621701"/>
    <w:rsid w:val="00624C91"/>
    <w:rsid w:val="00633C9C"/>
    <w:rsid w:val="00640101"/>
    <w:rsid w:val="006416D8"/>
    <w:rsid w:val="006440F5"/>
    <w:rsid w:val="00663E88"/>
    <w:rsid w:val="006643E6"/>
    <w:rsid w:val="006661B7"/>
    <w:rsid w:val="00666A9C"/>
    <w:rsid w:val="0067074E"/>
    <w:rsid w:val="00675D36"/>
    <w:rsid w:val="006767C3"/>
    <w:rsid w:val="00681A57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375A1"/>
    <w:rsid w:val="00750FE5"/>
    <w:rsid w:val="0075584B"/>
    <w:rsid w:val="00764CA8"/>
    <w:rsid w:val="007666D4"/>
    <w:rsid w:val="00767928"/>
    <w:rsid w:val="007742D9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79D3"/>
    <w:rsid w:val="0085033E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A1DA2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680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20482"/>
    <w:rsid w:val="00A27DC0"/>
    <w:rsid w:val="00A312B7"/>
    <w:rsid w:val="00A403CA"/>
    <w:rsid w:val="00A4610D"/>
    <w:rsid w:val="00A475CC"/>
    <w:rsid w:val="00A53D4A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2696"/>
    <w:rsid w:val="00AA3BB7"/>
    <w:rsid w:val="00AA418D"/>
    <w:rsid w:val="00AA798A"/>
    <w:rsid w:val="00AB33C0"/>
    <w:rsid w:val="00AC014E"/>
    <w:rsid w:val="00AC01BA"/>
    <w:rsid w:val="00AC26C0"/>
    <w:rsid w:val="00AD1049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7151"/>
    <w:rsid w:val="00C17CA8"/>
    <w:rsid w:val="00C20E49"/>
    <w:rsid w:val="00C30D53"/>
    <w:rsid w:val="00C31499"/>
    <w:rsid w:val="00C41CC0"/>
    <w:rsid w:val="00C41D03"/>
    <w:rsid w:val="00C4574F"/>
    <w:rsid w:val="00C52607"/>
    <w:rsid w:val="00C52E62"/>
    <w:rsid w:val="00C53104"/>
    <w:rsid w:val="00C53935"/>
    <w:rsid w:val="00C55D3A"/>
    <w:rsid w:val="00C55E81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93104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56C7C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1966</Characters>
  <Application>Microsoft Office Word</Application>
  <DocSecurity>0</DocSecurity>
  <Lines>16</Lines>
  <Paragraphs>4</Paragraphs>
  <ScaleCrop>false</ScaleCrop>
  <Company>Microsoft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3</cp:revision>
  <dcterms:created xsi:type="dcterms:W3CDTF">2025-09-24T23:26:00Z</dcterms:created>
  <dcterms:modified xsi:type="dcterms:W3CDTF">2025-09-24T23:27:00Z</dcterms:modified>
</cp:coreProperties>
</file>