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D8" w:rsidRDefault="004510D8" w:rsidP="004510D8">
      <w:pPr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评分表</w:t>
      </w:r>
    </w:p>
    <w:p w:rsidR="004510D8" w:rsidRDefault="004510D8" w:rsidP="004510D8">
      <w:pPr>
        <w:rPr>
          <w:rFonts w:asciiTheme="minorEastAsia" w:hAnsiTheme="minorEastAsia" w:cs="宋体"/>
          <w:kern w:val="0"/>
          <w:sz w:val="24"/>
          <w:szCs w:val="24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4510D8" w:rsidTr="00440293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4510D8" w:rsidRDefault="004510D8" w:rsidP="0044029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公司</w:t>
            </w:r>
          </w:p>
        </w:tc>
      </w:tr>
      <w:tr w:rsidR="004510D8" w:rsidTr="00440293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510D8" w:rsidTr="00440293">
        <w:trPr>
          <w:trHeight w:val="346"/>
          <w:jc w:val="center"/>
        </w:trPr>
        <w:tc>
          <w:tcPr>
            <w:tcW w:w="743" w:type="dxa"/>
            <w:vAlign w:val="center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4510D8" w:rsidRDefault="004510D8" w:rsidP="0044029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价格分(25分)</w:t>
            </w:r>
          </w:p>
          <w:p w:rsidR="00DA7787" w:rsidRPr="00DA7787" w:rsidRDefault="00DA7787" w:rsidP="00DA7787">
            <w:pPr>
              <w:spacing w:line="300" w:lineRule="exact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  <w:szCs w:val="21"/>
              </w:rPr>
              <w:t>评标基准价指的是满足招标文件要求且最低的参与评审的价格。</w:t>
            </w:r>
          </w:p>
          <w:p w:rsidR="00DA7787" w:rsidRPr="00DA7787" w:rsidRDefault="00DA7787" w:rsidP="00DA7787">
            <w:pPr>
              <w:spacing w:line="300" w:lineRule="exact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  <w:szCs w:val="21"/>
              </w:rPr>
              <w:t>参与评审的价格为评标基准价的其价格得分得满分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  <w:szCs w:val="21"/>
              </w:rPr>
              <w:t>分。</w:t>
            </w:r>
          </w:p>
          <w:p w:rsidR="00DA7787" w:rsidRPr="00DA7787" w:rsidRDefault="00DA7787" w:rsidP="00DA7787">
            <w:pPr>
              <w:spacing w:line="300" w:lineRule="exact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  <w:szCs w:val="21"/>
              </w:rPr>
              <w:t>其他投标人价格得分按照下列公式计算：</w:t>
            </w:r>
          </w:p>
          <w:p w:rsidR="00DA7787" w:rsidRPr="00DA7787" w:rsidRDefault="00DA7787" w:rsidP="00DA7787">
            <w:pPr>
              <w:spacing w:line="300" w:lineRule="exact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  <w:szCs w:val="21"/>
              </w:rPr>
              <w:t>价格得分=（评标基准价/各投标人参与评审的价格）×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  <w:szCs w:val="21"/>
              </w:rPr>
              <w:t>％×100。</w:t>
            </w:r>
          </w:p>
          <w:p w:rsidR="00DA7787" w:rsidRPr="00DA7787" w:rsidRDefault="00DA7787" w:rsidP="00DA7787">
            <w:pPr>
              <w:spacing w:line="300" w:lineRule="exact"/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注：1、投标报价超过对应最高限价的作无效标处理。</w:t>
            </w:r>
          </w:p>
          <w:p w:rsidR="004510D8" w:rsidRDefault="00DA7787" w:rsidP="00DA7787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2、价格得分小数点后保留2位小数，第3位小数四舍五入。</w:t>
            </w:r>
          </w:p>
        </w:tc>
        <w:tc>
          <w:tcPr>
            <w:tcW w:w="851" w:type="dxa"/>
            <w:vAlign w:val="center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4510D8" w:rsidTr="00440293">
        <w:trPr>
          <w:trHeight w:val="346"/>
          <w:jc w:val="center"/>
        </w:trPr>
        <w:tc>
          <w:tcPr>
            <w:tcW w:w="743" w:type="dxa"/>
            <w:vAlign w:val="center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4510D8" w:rsidRDefault="004510D8" w:rsidP="0044029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公司业绩（3分）</w:t>
            </w:r>
          </w:p>
          <w:p w:rsidR="004510D8" w:rsidRDefault="004510D8" w:rsidP="0044029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自20</w:t>
            </w:r>
            <w:r w:rsidR="00DA7787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22</w:t>
            </w:r>
            <w:r w:rsidRPr="00FF5DE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年1月起供应商承接过的三级医院类似项目业绩，每个项目得1分；最高得3分。（提供合同或中标通知书复印件加盖公章，时间以合同签订时间为准，原件备查）</w:t>
            </w:r>
          </w:p>
        </w:tc>
        <w:tc>
          <w:tcPr>
            <w:tcW w:w="851" w:type="dxa"/>
            <w:vAlign w:val="center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4510D8" w:rsidTr="00440293">
        <w:trPr>
          <w:trHeight w:val="341"/>
          <w:jc w:val="center"/>
        </w:trPr>
        <w:tc>
          <w:tcPr>
            <w:tcW w:w="743" w:type="dxa"/>
            <w:vAlign w:val="center"/>
          </w:tcPr>
          <w:p w:rsidR="004510D8" w:rsidRDefault="004510D8" w:rsidP="00440293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4510D8" w:rsidRDefault="004510D8" w:rsidP="0044029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公司专业实力(10分)</w:t>
            </w:r>
          </w:p>
          <w:p w:rsidR="004510D8" w:rsidRDefault="004510D8" w:rsidP="0044029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根据供应商公司提供的人员实力、服务能力等进行综合评议</w:t>
            </w:r>
          </w:p>
        </w:tc>
        <w:tc>
          <w:tcPr>
            <w:tcW w:w="851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4510D8" w:rsidTr="00440293">
        <w:trPr>
          <w:trHeight w:val="341"/>
          <w:jc w:val="center"/>
        </w:trPr>
        <w:tc>
          <w:tcPr>
            <w:tcW w:w="743" w:type="dxa"/>
            <w:vAlign w:val="center"/>
          </w:tcPr>
          <w:p w:rsidR="004510D8" w:rsidRDefault="004510D8" w:rsidP="00440293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4510D8" w:rsidRDefault="004510D8" w:rsidP="0044029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FF5DEE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技术评分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（30分）</w:t>
            </w:r>
          </w:p>
          <w:p w:rsidR="004510D8" w:rsidRDefault="004510D8" w:rsidP="0044029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根据提供软件的先进性、完整性及技术响应情况酌情打分</w:t>
            </w:r>
          </w:p>
        </w:tc>
        <w:tc>
          <w:tcPr>
            <w:tcW w:w="851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4510D8" w:rsidTr="00440293">
        <w:trPr>
          <w:trHeight w:val="341"/>
          <w:jc w:val="center"/>
        </w:trPr>
        <w:tc>
          <w:tcPr>
            <w:tcW w:w="743" w:type="dxa"/>
            <w:vAlign w:val="center"/>
          </w:tcPr>
          <w:p w:rsidR="004510D8" w:rsidRDefault="004510D8" w:rsidP="00440293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4510D8" w:rsidRDefault="004510D8" w:rsidP="0044029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服务实施方案(20分)</w:t>
            </w:r>
          </w:p>
          <w:p w:rsidR="004510D8" w:rsidRDefault="004510D8" w:rsidP="00440293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根据供应商对本项目的人员安排、管理目标、服务承诺、工作流程等进行评议，酌情打分</w:t>
            </w:r>
          </w:p>
        </w:tc>
        <w:tc>
          <w:tcPr>
            <w:tcW w:w="851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4510D8" w:rsidTr="00440293">
        <w:trPr>
          <w:trHeight w:val="341"/>
          <w:jc w:val="center"/>
        </w:trPr>
        <w:tc>
          <w:tcPr>
            <w:tcW w:w="743" w:type="dxa"/>
            <w:vAlign w:val="center"/>
          </w:tcPr>
          <w:p w:rsidR="004510D8" w:rsidRDefault="004510D8" w:rsidP="00440293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4510D8" w:rsidRDefault="004510D8" w:rsidP="00440293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应急预案(10分)</w:t>
            </w:r>
          </w:p>
          <w:p w:rsidR="004510D8" w:rsidRDefault="004510D8" w:rsidP="0044029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根据临时应急预案及响应时间进行评议打分</w:t>
            </w:r>
          </w:p>
        </w:tc>
        <w:tc>
          <w:tcPr>
            <w:tcW w:w="851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4510D8" w:rsidTr="00440293">
        <w:trPr>
          <w:trHeight w:val="341"/>
          <w:jc w:val="center"/>
        </w:trPr>
        <w:tc>
          <w:tcPr>
            <w:tcW w:w="743" w:type="dxa"/>
            <w:vAlign w:val="center"/>
          </w:tcPr>
          <w:p w:rsidR="004510D8" w:rsidRDefault="004510D8" w:rsidP="00440293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4510D8" w:rsidRDefault="004510D8" w:rsidP="0044029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优于标书的承诺（2分）</w:t>
            </w:r>
          </w:p>
          <w:p w:rsidR="004510D8" w:rsidRDefault="004510D8" w:rsidP="00440293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根据投标人对医院提供优于标书的服务承诺,根据情况酌情加分</w:t>
            </w:r>
          </w:p>
        </w:tc>
        <w:tc>
          <w:tcPr>
            <w:tcW w:w="851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0D8" w:rsidRDefault="004510D8" w:rsidP="00440293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4510D8" w:rsidRDefault="004510D8" w:rsidP="004510D8"/>
    <w:p w:rsidR="002073A8" w:rsidRPr="004510D8" w:rsidRDefault="002073A8"/>
    <w:sectPr w:rsidR="002073A8" w:rsidRPr="004510D8" w:rsidSect="00207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10D8"/>
    <w:rsid w:val="002073A8"/>
    <w:rsid w:val="004510D8"/>
    <w:rsid w:val="00DA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蔡惠飞</dc:creator>
  <cp:lastModifiedBy>蔡惠飞</cp:lastModifiedBy>
  <cp:revision>2</cp:revision>
  <dcterms:created xsi:type="dcterms:W3CDTF">2025-08-25T04:11:00Z</dcterms:created>
  <dcterms:modified xsi:type="dcterms:W3CDTF">2025-08-25T04:14:00Z</dcterms:modified>
</cp:coreProperties>
</file>