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DC71A3" w:rsidRDefault="00DF06D9" w:rsidP="00DC71A3">
      <w:pPr>
        <w:jc w:val="center"/>
        <w:rPr>
          <w:sz w:val="32"/>
          <w:szCs w:val="32"/>
        </w:rPr>
      </w:pPr>
      <w:r w:rsidRPr="00DC71A3">
        <w:rPr>
          <w:b/>
          <w:bCs/>
          <w:sz w:val="32"/>
          <w:szCs w:val="32"/>
        </w:rPr>
        <w:t>宁波</w:t>
      </w:r>
      <w:r w:rsidRPr="00DC71A3">
        <w:rPr>
          <w:rFonts w:hint="eastAsia"/>
          <w:b/>
          <w:bCs/>
          <w:sz w:val="32"/>
          <w:szCs w:val="32"/>
        </w:rPr>
        <w:t>大学附属</w:t>
      </w:r>
      <w:r w:rsidRPr="00DC71A3">
        <w:rPr>
          <w:b/>
          <w:bCs/>
          <w:sz w:val="32"/>
          <w:szCs w:val="32"/>
        </w:rPr>
        <w:t>人民医院</w:t>
      </w:r>
      <w:r w:rsidR="000A4B96">
        <w:rPr>
          <w:rFonts w:hint="eastAsia"/>
          <w:b/>
          <w:bCs/>
          <w:sz w:val="32"/>
          <w:szCs w:val="32"/>
        </w:rPr>
        <w:t>感应门、</w:t>
      </w:r>
      <w:proofErr w:type="gramStart"/>
      <w:r w:rsidR="00BA3CEA" w:rsidRPr="00DC71A3">
        <w:rPr>
          <w:b/>
          <w:bCs/>
          <w:sz w:val="32"/>
          <w:szCs w:val="32"/>
        </w:rPr>
        <w:t>卷帘门维保</w:t>
      </w:r>
      <w:r w:rsidR="003700BF">
        <w:rPr>
          <w:rFonts w:hint="eastAsia"/>
          <w:b/>
          <w:bCs/>
          <w:sz w:val="32"/>
          <w:szCs w:val="32"/>
        </w:rPr>
        <w:t>项目</w:t>
      </w:r>
      <w:proofErr w:type="gramEnd"/>
      <w:r w:rsidR="00BA3CEA" w:rsidRPr="00DC71A3">
        <w:rPr>
          <w:b/>
          <w:bCs/>
          <w:sz w:val="32"/>
          <w:szCs w:val="32"/>
        </w:rPr>
        <w:t>院内议标</w:t>
      </w:r>
      <w:r w:rsidR="00DD3364" w:rsidRPr="00DC71A3">
        <w:rPr>
          <w:rFonts w:hint="eastAsia"/>
          <w:b/>
          <w:bCs/>
          <w:sz w:val="32"/>
          <w:szCs w:val="32"/>
        </w:rPr>
        <w:t>公告</w:t>
      </w:r>
    </w:p>
    <w:p w:rsidR="00DF06D9" w:rsidRPr="006502FB" w:rsidRDefault="00DF06D9" w:rsidP="00DF06D9">
      <w:pPr>
        <w:pStyle w:val="a5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765"/>
        <w:gridCol w:w="2835"/>
        <w:gridCol w:w="1843"/>
        <w:gridCol w:w="2885"/>
      </w:tblGrid>
      <w:tr w:rsidR="00DF06D9" w:rsidTr="00581F7C">
        <w:tc>
          <w:tcPr>
            <w:tcW w:w="76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88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DF06D9" w:rsidTr="00B94AC4">
        <w:tc>
          <w:tcPr>
            <w:tcW w:w="765" w:type="dxa"/>
            <w:vAlign w:val="center"/>
          </w:tcPr>
          <w:p w:rsidR="00DF06D9" w:rsidRDefault="00DF06D9" w:rsidP="00B94AC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581F7C" w:rsidRPr="00581F7C" w:rsidRDefault="000A4B96" w:rsidP="00B94AC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感应门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="00DF06D9"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卷帘门维保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proofErr w:type="gramEnd"/>
          </w:p>
        </w:tc>
        <w:tc>
          <w:tcPr>
            <w:tcW w:w="1843" w:type="dxa"/>
          </w:tcPr>
          <w:p w:rsidR="00DF06D9" w:rsidRDefault="000A4B96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  <w:p w:rsidR="00581F7C" w:rsidRDefault="000A4B96" w:rsidP="000A4B96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维保要求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和维保设备</w:t>
            </w:r>
            <w:r w:rsidR="00581F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2885" w:type="dxa"/>
          </w:tcPr>
          <w:p w:rsidR="00581F7C" w:rsidRDefault="00811617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</w:t>
            </w:r>
            <w:r w:rsidR="000A4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B94A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 w:rsidR="00DF06D9"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/年</w:t>
            </w:r>
          </w:p>
          <w:p w:rsidR="00581F7C" w:rsidRDefault="00581F7C" w:rsidP="000A4B96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（包</w:t>
            </w:r>
            <w:r w:rsidR="000A4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</w:t>
            </w: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维修</w:t>
            </w:r>
            <w:r w:rsidR="000A4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保养人工</w:t>
            </w: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和零配件费用）</w:t>
            </w:r>
          </w:p>
        </w:tc>
      </w:tr>
    </w:tbl>
    <w:p w:rsidR="00BA3CEA" w:rsidRPr="00BE3D19" w:rsidRDefault="00DF06D9" w:rsidP="00BE3D19">
      <w:pPr>
        <w:pStyle w:val="a5"/>
        <w:widowControl/>
        <w:numPr>
          <w:ilvl w:val="0"/>
          <w:numId w:val="1"/>
        </w:numPr>
        <w:spacing w:line="500" w:lineRule="exact"/>
        <w:ind w:left="482" w:rightChars="-500" w:right="-1050"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E3D19">
        <w:rPr>
          <w:rFonts w:ascii="宋体" w:eastAsia="宋体" w:hAnsi="宋体" w:cs="宋体" w:hint="eastAsia"/>
          <w:kern w:val="0"/>
          <w:sz w:val="24"/>
          <w:szCs w:val="24"/>
        </w:rPr>
        <w:t>宁波大学附属</w:t>
      </w:r>
      <w:r w:rsidR="00BA3CEA" w:rsidRPr="00BE3D19">
        <w:rPr>
          <w:rFonts w:ascii="宋体" w:eastAsia="宋体" w:hAnsi="宋体" w:cs="宋体"/>
          <w:kern w:val="0"/>
          <w:sz w:val="24"/>
          <w:szCs w:val="24"/>
        </w:rPr>
        <w:t>人民医院全院感应门</w:t>
      </w:r>
      <w:r w:rsidR="000A4B96" w:rsidRPr="00BE3D19">
        <w:rPr>
          <w:rFonts w:ascii="宋体" w:eastAsia="宋体" w:hAnsi="宋体" w:cs="宋体" w:hint="eastAsia"/>
          <w:kern w:val="0"/>
          <w:sz w:val="24"/>
          <w:szCs w:val="24"/>
        </w:rPr>
        <w:t>、卷帘门（</w:t>
      </w:r>
      <w:r w:rsidR="000A4B96" w:rsidRPr="00BE3D19">
        <w:rPr>
          <w:rFonts w:ascii="宋体" w:eastAsia="宋体" w:hAnsi="宋体" w:cs="宋体"/>
          <w:kern w:val="0"/>
          <w:sz w:val="24"/>
          <w:szCs w:val="24"/>
        </w:rPr>
        <w:t>消防卷帘门</w:t>
      </w:r>
      <w:r w:rsidR="000A4B96" w:rsidRPr="00BE3D19">
        <w:rPr>
          <w:rFonts w:ascii="宋体" w:eastAsia="宋体" w:hAnsi="宋体" w:cs="宋体" w:hint="eastAsia"/>
          <w:kern w:val="0"/>
          <w:sz w:val="24"/>
          <w:szCs w:val="24"/>
        </w:rPr>
        <w:t>除外）</w:t>
      </w:r>
      <w:proofErr w:type="gramStart"/>
      <w:r w:rsidR="00BA3CEA" w:rsidRPr="00BE3D19">
        <w:rPr>
          <w:rFonts w:ascii="宋体" w:eastAsia="宋体" w:hAnsi="宋体" w:cs="宋体"/>
          <w:kern w:val="0"/>
          <w:sz w:val="24"/>
          <w:szCs w:val="24"/>
        </w:rPr>
        <w:t>维保项目</w:t>
      </w:r>
      <w:proofErr w:type="gramEnd"/>
      <w:r w:rsidRPr="00BE3D19"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="00BA3CEA" w:rsidRPr="00BE3D19">
        <w:rPr>
          <w:rFonts w:ascii="宋体" w:eastAsia="宋体" w:hAnsi="宋体" w:cs="宋体"/>
          <w:kern w:val="0"/>
          <w:sz w:val="24"/>
          <w:szCs w:val="24"/>
        </w:rPr>
        <w:t>议标，希望有维修</w:t>
      </w:r>
      <w:proofErr w:type="gramStart"/>
      <w:r w:rsidR="00BA3CEA" w:rsidRPr="00BE3D19">
        <w:rPr>
          <w:rFonts w:ascii="宋体" w:eastAsia="宋体" w:hAnsi="宋体" w:cs="宋体"/>
          <w:kern w:val="0"/>
          <w:sz w:val="24"/>
          <w:szCs w:val="24"/>
        </w:rPr>
        <w:t>维保能力</w:t>
      </w:r>
      <w:proofErr w:type="gramEnd"/>
      <w:r w:rsidR="000A4B96" w:rsidRPr="00BE3D19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BA3CEA" w:rsidRPr="00BE3D19">
        <w:rPr>
          <w:rFonts w:ascii="宋体" w:eastAsia="宋体" w:hAnsi="宋体" w:cs="宋体"/>
          <w:kern w:val="0"/>
          <w:sz w:val="24"/>
          <w:szCs w:val="24"/>
        </w:rPr>
        <w:t>相应资质</w:t>
      </w:r>
      <w:r w:rsidR="000A4B96" w:rsidRPr="00BE3D19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BA3CEA" w:rsidRPr="00BE3D19">
        <w:rPr>
          <w:rFonts w:ascii="宋体" w:eastAsia="宋体" w:hAnsi="宋体" w:cs="宋体"/>
          <w:kern w:val="0"/>
          <w:sz w:val="24"/>
          <w:szCs w:val="24"/>
        </w:rPr>
        <w:t>单位前来报名投标，投标前请根据附件内容充</w:t>
      </w:r>
      <w:r w:rsidRPr="00BE3D19">
        <w:rPr>
          <w:rFonts w:ascii="宋体" w:eastAsia="宋体" w:hAnsi="宋体" w:cs="宋体"/>
          <w:kern w:val="0"/>
          <w:sz w:val="24"/>
          <w:szCs w:val="24"/>
        </w:rPr>
        <w:t>分了解医院</w:t>
      </w:r>
      <w:r w:rsidR="000A4B96" w:rsidRPr="00BE3D19">
        <w:rPr>
          <w:rFonts w:ascii="宋体" w:eastAsia="宋体" w:hAnsi="宋体" w:cs="宋体"/>
          <w:kern w:val="0"/>
          <w:sz w:val="24"/>
          <w:szCs w:val="24"/>
        </w:rPr>
        <w:t>感应门</w:t>
      </w:r>
      <w:r w:rsidR="000A4B96" w:rsidRPr="00BE3D19">
        <w:rPr>
          <w:rFonts w:ascii="宋体" w:eastAsia="宋体" w:hAnsi="宋体" w:cs="宋体" w:hint="eastAsia"/>
          <w:kern w:val="0"/>
          <w:sz w:val="24"/>
          <w:szCs w:val="24"/>
        </w:rPr>
        <w:t>、卷帘门</w:t>
      </w:r>
      <w:r w:rsidRPr="00BE3D19">
        <w:rPr>
          <w:rFonts w:ascii="宋体" w:eastAsia="宋体" w:hAnsi="宋体" w:cs="宋体"/>
          <w:kern w:val="0"/>
          <w:sz w:val="24"/>
          <w:szCs w:val="24"/>
        </w:rPr>
        <w:t>的实际情况（来投标视作已经了解）</w:t>
      </w:r>
      <w:r w:rsidR="00BA3CEA" w:rsidRPr="00BE3D19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p w:rsidR="00BE3D19" w:rsidRDefault="00BE3D19" w:rsidP="00BE3D19">
      <w:pPr>
        <w:pStyle w:val="a5"/>
        <w:widowControl/>
        <w:numPr>
          <w:ilvl w:val="0"/>
          <w:numId w:val="1"/>
        </w:numPr>
        <w:spacing w:line="480" w:lineRule="exact"/>
        <w:ind w:left="482" w:rightChars="-500" w:right="-1050"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BE3D19" w:rsidRPr="00BE3D19" w:rsidRDefault="00BE3D19" w:rsidP="00BE3D19">
      <w:pPr>
        <w:pStyle w:val="a5"/>
        <w:widowControl/>
        <w:snapToGrid w:val="0"/>
        <w:spacing w:line="480" w:lineRule="exact"/>
        <w:ind w:left="482" w:firstLineChars="0" w:firstLine="0"/>
        <w:rPr>
          <w:rFonts w:ascii="宋体" w:eastAsia="宋体" w:hAnsi="宋体" w:cs="宋体"/>
          <w:kern w:val="0"/>
          <w:sz w:val="24"/>
          <w:szCs w:val="24"/>
        </w:rPr>
      </w:pPr>
      <w:r w:rsidRPr="00BE3D19">
        <w:rPr>
          <w:rFonts w:ascii="宋体" w:eastAsia="宋体" w:hAnsi="宋体" w:cs="宋体" w:hint="eastAsia"/>
          <w:kern w:val="0"/>
          <w:sz w:val="24"/>
          <w:szCs w:val="24"/>
        </w:rPr>
        <w:t>1、营业执照及相应资质证明复印件加盖公章；</w:t>
      </w:r>
    </w:p>
    <w:p w:rsidR="00BE3D19" w:rsidRPr="005156ED" w:rsidRDefault="00BE3D19" w:rsidP="00BE3D19">
      <w:pPr>
        <w:widowControl/>
        <w:snapToGrid w:val="0"/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E3D19" w:rsidRPr="005156ED" w:rsidRDefault="00BE3D19" w:rsidP="00BE3D19">
      <w:pPr>
        <w:widowControl/>
        <w:snapToGrid w:val="0"/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、拟派遣员工的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身份证</w:t>
      </w:r>
      <w:r>
        <w:rPr>
          <w:rFonts w:ascii="宋体" w:eastAsia="宋体" w:hAnsi="宋体" w:cs="宋体" w:hint="eastAsia"/>
          <w:kern w:val="0"/>
          <w:sz w:val="24"/>
          <w:szCs w:val="24"/>
        </w:rPr>
        <w:t>及资质证明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E3D19" w:rsidRPr="005156ED" w:rsidRDefault="00BE3D19" w:rsidP="00BE3D19">
      <w:pPr>
        <w:widowControl/>
        <w:snapToGrid w:val="0"/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BE3D19" w:rsidRPr="005156ED" w:rsidRDefault="00BE3D19" w:rsidP="00BE3D19">
      <w:pPr>
        <w:widowControl/>
        <w:snapToGrid w:val="0"/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投标一览表及投标报价表；</w:t>
      </w:r>
    </w:p>
    <w:p w:rsidR="00BE3D19" w:rsidRPr="005156ED" w:rsidRDefault="00BE3D19" w:rsidP="00BE3D19">
      <w:pPr>
        <w:widowControl/>
        <w:snapToGrid w:val="0"/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近三年同类服务业绩（提供合同复印件加盖公章，原件备查）；</w:t>
      </w:r>
    </w:p>
    <w:p w:rsidR="00BE3D19" w:rsidRPr="005156ED" w:rsidRDefault="00BE3D19" w:rsidP="00BE3D19">
      <w:pPr>
        <w:widowControl/>
        <w:snapToGrid w:val="0"/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：包括</w:t>
      </w:r>
      <w:r w:rsidRPr="00051CFC">
        <w:rPr>
          <w:rFonts w:asciiTheme="minorEastAsia" w:hAnsiTheme="minorEastAsia" w:cs="仿宋" w:hint="eastAsia"/>
          <w:kern w:val="0"/>
          <w:sz w:val="24"/>
          <w:szCs w:val="24"/>
        </w:rPr>
        <w:t>对本项目的</w:t>
      </w:r>
      <w:r>
        <w:rPr>
          <w:rFonts w:asciiTheme="minorEastAsia" w:hAnsiTheme="minorEastAsia" w:cs="仿宋" w:hint="eastAsia"/>
          <w:kern w:val="0"/>
          <w:sz w:val="24"/>
          <w:szCs w:val="24"/>
        </w:rPr>
        <w:t>人员安排、管理目标、</w:t>
      </w:r>
      <w:r w:rsidRPr="00051CFC">
        <w:rPr>
          <w:rFonts w:asciiTheme="minorEastAsia" w:hAnsiTheme="minorEastAsia" w:cs="仿宋" w:hint="eastAsia"/>
          <w:kern w:val="0"/>
          <w:sz w:val="24"/>
          <w:szCs w:val="24"/>
        </w:rPr>
        <w:t>工作流程</w:t>
      </w:r>
      <w:r>
        <w:rPr>
          <w:rFonts w:asciiTheme="minorEastAsia" w:hAnsiTheme="minorEastAsia" w:cs="仿宋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应急预案及响应时间等服务承诺。</w:t>
      </w:r>
    </w:p>
    <w:p w:rsidR="00BE3D19" w:rsidRDefault="00BE3D19" w:rsidP="0031086A">
      <w:pPr>
        <w:widowControl/>
        <w:snapToGrid w:val="0"/>
        <w:spacing w:line="480" w:lineRule="exact"/>
        <w:ind w:firstLine="468"/>
        <w:rPr>
          <w:rFonts w:ascii="宋体" w:eastAsia="宋体" w:hAnsi="宋体" w:cs="宋体" w:hint="eastAsia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 xml:space="preserve">8 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31086A" w:rsidRDefault="0031086A" w:rsidP="0031086A">
      <w:pPr>
        <w:widowControl/>
        <w:snapToGrid w:val="0"/>
        <w:spacing w:line="480" w:lineRule="exact"/>
        <w:ind w:firstLine="468"/>
        <w:rPr>
          <w:rFonts w:ascii="宋体" w:eastAsia="宋体" w:hAnsi="宋体" w:cs="宋体" w:hint="eastAsia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本项目不接受联合体投标。</w:t>
      </w:r>
    </w:p>
    <w:p w:rsidR="003700BF" w:rsidRPr="003700BF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00BF">
        <w:rPr>
          <w:rFonts w:ascii="宋体" w:eastAsia="宋体" w:hAnsi="宋体" w:cs="宋体" w:hint="eastAsia"/>
          <w:kern w:val="0"/>
          <w:sz w:val="24"/>
          <w:szCs w:val="24"/>
        </w:rPr>
        <w:t>四、投标事项：</w:t>
      </w:r>
    </w:p>
    <w:p w:rsidR="003700BF" w:rsidRPr="003700BF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3700BF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proofErr w:type="gramStart"/>
      <w:r w:rsidRPr="003700BF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3700BF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资格的投标人到宁波大学附属人民医院采购中心报名，联系人：姚老师、肖老师，联系电话：0574-87016979。报名截止时间2025年9月1日17时。</w:t>
      </w:r>
    </w:p>
    <w:p w:rsidR="003700BF" w:rsidRPr="007716A8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2、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本次议标定于202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15时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，地点：</w:t>
      </w:r>
      <w:r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Pr="001518E6">
        <w:rPr>
          <w:rFonts w:asciiTheme="minorEastAsia" w:hAnsiTheme="minorEastAsia" w:cs="宋体" w:hint="eastAsia"/>
          <w:kern w:val="0"/>
          <w:sz w:val="24"/>
          <w:szCs w:val="24"/>
        </w:rPr>
        <w:t>2楼218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3700BF" w:rsidRPr="00253FCF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    3、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3700BF" w:rsidRPr="007716A8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、评标方法</w:t>
      </w:r>
    </w:p>
    <w:p w:rsidR="003700BF" w:rsidRPr="007716A8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3700BF" w:rsidRPr="007716A8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、商务条款</w:t>
      </w:r>
    </w:p>
    <w:p w:rsidR="003700BF" w:rsidRPr="007716A8" w:rsidRDefault="003700BF" w:rsidP="003700BF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服务期限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中标后一周内签订合同，服务期限为合同签订日起一年，到期后院方根据服务质量及院方需求决定是否续签，总服务期不超过三年。</w:t>
      </w:r>
    </w:p>
    <w:p w:rsidR="003700BF" w:rsidRPr="00412BC3" w:rsidRDefault="003700BF" w:rsidP="003700BF">
      <w:pPr>
        <w:widowControl/>
        <w:spacing w:line="480" w:lineRule="exac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合同签订日起第一个半年付45%，第二个半年付50%，余款5%</w:t>
      </w:r>
      <w:proofErr w:type="gramStart"/>
      <w:r w:rsidRPr="008B3156">
        <w:rPr>
          <w:rFonts w:asciiTheme="minorEastAsia" w:hAnsiTheme="minorEastAsia" w:cs="宋体" w:hint="eastAsia"/>
          <w:kern w:val="0"/>
          <w:sz w:val="24"/>
          <w:szCs w:val="24"/>
        </w:rPr>
        <w:t>维保合同</w:t>
      </w:r>
      <w:proofErr w:type="gramEnd"/>
      <w:r w:rsidRPr="008B3156">
        <w:rPr>
          <w:rFonts w:asciiTheme="minorEastAsia" w:hAnsiTheme="minorEastAsia" w:cs="宋体" w:hint="eastAsia"/>
          <w:kern w:val="0"/>
          <w:sz w:val="24"/>
          <w:szCs w:val="24"/>
        </w:rPr>
        <w:t>结束之日起一月内支付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700BF" w:rsidRPr="003700BF" w:rsidRDefault="003700BF" w:rsidP="003700BF">
      <w:pPr>
        <w:widowControl/>
        <w:spacing w:line="480" w:lineRule="exact"/>
        <w:ind w:leftChars="387" w:left="813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700BF" w:rsidRDefault="003700BF" w:rsidP="003700BF">
      <w:pPr>
        <w:widowControl/>
        <w:spacing w:line="480" w:lineRule="exact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3700BF" w:rsidRPr="007716A8" w:rsidRDefault="003700BF" w:rsidP="003700BF">
      <w:pPr>
        <w:widowControl/>
        <w:spacing w:line="48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2025年8月25日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F06D9" w:rsidRPr="005156ED" w:rsidTr="00395BD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DF06D9" w:rsidRPr="005156ED" w:rsidRDefault="00DF06D9" w:rsidP="00395BD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B56C4" w:rsidRDefault="005B56C4" w:rsidP="00DF06D9">
      <w:pPr>
        <w:rPr>
          <w:b/>
          <w:sz w:val="24"/>
          <w:szCs w:val="24"/>
        </w:rPr>
      </w:pPr>
    </w:p>
    <w:p w:rsidR="00447E81" w:rsidRPr="00DC71A3" w:rsidRDefault="00447E81" w:rsidP="00DF06D9">
      <w:pPr>
        <w:rPr>
          <w:b/>
          <w:sz w:val="24"/>
          <w:szCs w:val="24"/>
        </w:rPr>
      </w:pPr>
      <w:r w:rsidRPr="00DC71A3">
        <w:rPr>
          <w:rFonts w:hint="eastAsia"/>
          <w:b/>
          <w:sz w:val="24"/>
          <w:szCs w:val="24"/>
        </w:rPr>
        <w:t>附件：</w:t>
      </w:r>
    </w:p>
    <w:p w:rsidR="00447E81" w:rsidRDefault="0078121E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</w:t>
      </w:r>
      <w:proofErr w:type="gramStart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维保项目</w:t>
      </w:r>
      <w:proofErr w:type="gramEnd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要求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维保设备数量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2D7CC5" w:rsidP="00465F49">
      <w:pPr>
        <w:pStyle w:val="a5"/>
        <w:widowControl/>
        <w:spacing w:line="360" w:lineRule="auto"/>
        <w:ind w:left="360"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全院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铝合金内置式</w:t>
      </w:r>
      <w:r w:rsidR="00C231C1" w:rsidRPr="00412BC3">
        <w:rPr>
          <w:rFonts w:asciiTheme="minorEastAsia" w:hAnsiTheme="minorEastAsia" w:cs="宋体" w:hint="eastAsia"/>
          <w:kern w:val="0"/>
          <w:sz w:val="24"/>
          <w:szCs w:val="24"/>
        </w:rPr>
        <w:t>各类电动感应门</w:t>
      </w:r>
      <w:r w:rsidR="00C231C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C231C1" w:rsidRPr="00412BC3">
        <w:rPr>
          <w:rFonts w:asciiTheme="minorEastAsia" w:hAnsiTheme="minorEastAsia" w:cs="宋体" w:hint="eastAsia"/>
          <w:kern w:val="0"/>
          <w:sz w:val="24"/>
          <w:szCs w:val="24"/>
        </w:rPr>
        <w:t>防辐射门</w:t>
      </w:r>
      <w:r w:rsidR="00C231C1">
        <w:rPr>
          <w:rFonts w:asciiTheme="minorEastAsia" w:hAnsiTheme="minorEastAsia" w:cs="宋体" w:hint="eastAsia"/>
          <w:kern w:val="0"/>
          <w:sz w:val="24"/>
          <w:szCs w:val="24"/>
        </w:rPr>
        <w:t>）102</w:t>
      </w:r>
      <w:r w:rsidR="00C231C1" w:rsidRPr="00412BC3">
        <w:rPr>
          <w:rFonts w:asciiTheme="minorEastAsia" w:hAnsiTheme="minorEastAsia" w:cs="宋体" w:hint="eastAsia"/>
          <w:kern w:val="0"/>
          <w:sz w:val="24"/>
          <w:szCs w:val="24"/>
        </w:rPr>
        <w:t>套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C231C1" w:rsidRPr="00412BC3">
        <w:rPr>
          <w:rFonts w:asciiTheme="minorEastAsia" w:hAnsiTheme="minorEastAsia" w:cs="宋体" w:hint="eastAsia"/>
          <w:kern w:val="0"/>
          <w:sz w:val="24"/>
          <w:szCs w:val="24"/>
        </w:rPr>
        <w:t>电动遥控卷帘门</w:t>
      </w:r>
      <w:r w:rsidR="00C231C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="00C231C1" w:rsidRPr="00412BC3">
        <w:rPr>
          <w:rFonts w:asciiTheme="minorEastAsia" w:hAnsiTheme="minorEastAsia" w:cs="宋体" w:hint="eastAsia"/>
          <w:kern w:val="0"/>
          <w:sz w:val="24"/>
          <w:szCs w:val="24"/>
        </w:rPr>
        <w:t>套</w:t>
      </w:r>
      <w:r w:rsidR="00C231C1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分布在放射科、手术室等区域。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清单（要提供主要零配件的品牌型号）</w:t>
      </w: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1）感应门</w:t>
      </w:r>
    </w:p>
    <w:tbl>
      <w:tblPr>
        <w:tblStyle w:val="a6"/>
        <w:tblW w:w="10065" w:type="dxa"/>
        <w:tblInd w:w="-743" w:type="dxa"/>
        <w:tblLook w:val="04A0"/>
      </w:tblPr>
      <w:tblGrid>
        <w:gridCol w:w="2269"/>
        <w:gridCol w:w="3969"/>
        <w:gridCol w:w="709"/>
        <w:gridCol w:w="850"/>
        <w:gridCol w:w="993"/>
        <w:gridCol w:w="1275"/>
      </w:tblGrid>
      <w:tr w:rsidR="00465F49" w:rsidRPr="00412BC3" w:rsidTr="00C231C1">
        <w:tc>
          <w:tcPr>
            <w:tcW w:w="2269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3969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感应门型号及款式</w:t>
            </w:r>
          </w:p>
        </w:tc>
        <w:tc>
          <w:tcPr>
            <w:tcW w:w="709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3118" w:type="dxa"/>
            <w:gridSpan w:val="3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注明品牌、型号、规格</w:t>
            </w:r>
          </w:p>
        </w:tc>
      </w:tr>
      <w:tr w:rsidR="00465F49" w:rsidRPr="00412BC3" w:rsidTr="00C231C1">
        <w:tc>
          <w:tcPr>
            <w:tcW w:w="2269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吊轮</w:t>
            </w: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驱动电机</w:t>
            </w: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9号楼一层大门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12mm玻璃重型机组感应门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2号楼七层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DF-75防辐射脚踏式感应门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C231C1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2号楼五层7号电梯旁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刷卡防辐射感应门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2号楼五层手术室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莱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德ES90脚踏式防辐射感应门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2号楼五层麻醉科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莱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德ES90脚踏式防辐射感应门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C231C1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2号楼五层术前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准备室</w:t>
            </w:r>
            <w:proofErr w:type="gramEnd"/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莱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德ES90脚踏式防辐射感应门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2号楼五层复苏室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莱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德ES90脚踏式防辐射感应门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2号楼五层复苏室</w:t>
            </w:r>
          </w:p>
        </w:tc>
        <w:tc>
          <w:tcPr>
            <w:tcW w:w="3969" w:type="dxa"/>
          </w:tcPr>
          <w:p w:rsidR="00465F49" w:rsidRPr="00C231C1" w:rsidRDefault="00465F49" w:rsidP="00C231C1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莱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德E890刷卡内置感应脚踏式感应门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2号楼五层1-15号门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DS-150脚踏式防辐射感应门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2号楼五层高值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物品室</w:t>
            </w:r>
            <w:proofErr w:type="gramEnd"/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格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莱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德ES90密码刷卡感应门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2号楼五层无菌</w:t>
            </w: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辅料室</w:t>
            </w:r>
            <w:proofErr w:type="gramEnd"/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手感式防辐射感应门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2号楼三层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150重型刷卡感应门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2号楼一层大厅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12mm玻璃重型机组感应门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2号楼一层</w:t>
            </w:r>
            <w:r w:rsidR="00C231C1">
              <w:rPr>
                <w:rFonts w:asciiTheme="minorEastAsia" w:hAnsiTheme="minorEastAsia" w:cs="宋体" w:hint="eastAsia"/>
                <w:kern w:val="0"/>
                <w:szCs w:val="21"/>
              </w:rPr>
              <w:t>PET-CT</w:t>
            </w: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室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脚踏式防辐射感应门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2号楼一层CT室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BEYA13-200防辐射感应门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3号楼</w:t>
            </w:r>
            <w:r w:rsidR="00C231C1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层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12mm玻璃感应门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3号楼三层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奥美科脚踏式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C231C1">
        <w:tc>
          <w:tcPr>
            <w:tcW w:w="22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3号楼七层</w:t>
            </w:r>
          </w:p>
        </w:tc>
        <w:tc>
          <w:tcPr>
            <w:tcW w:w="396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奥美科脚踏式</w:t>
            </w:r>
            <w:proofErr w:type="gramEnd"/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感应门</w:t>
            </w:r>
          </w:p>
        </w:tc>
        <w:tc>
          <w:tcPr>
            <w:tcW w:w="709" w:type="dxa"/>
          </w:tcPr>
          <w:p w:rsidR="00465F49" w:rsidRPr="00C231C1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C231C1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50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639C4" w:rsidRPr="00412BC3" w:rsidTr="00C231C1">
        <w:tc>
          <w:tcPr>
            <w:tcW w:w="2269" w:type="dxa"/>
          </w:tcPr>
          <w:p w:rsidR="005639C4" w:rsidRPr="00C231C1" w:rsidRDefault="00D10645" w:rsidP="00403A8E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东院区二层（妇科）</w:t>
            </w:r>
          </w:p>
        </w:tc>
        <w:tc>
          <w:tcPr>
            <w:tcW w:w="3969" w:type="dxa"/>
          </w:tcPr>
          <w:p w:rsidR="005639C4" w:rsidRPr="00C231C1" w:rsidRDefault="00D10645" w:rsidP="00D10645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单开医用气密电动门</w:t>
            </w:r>
          </w:p>
        </w:tc>
        <w:tc>
          <w:tcPr>
            <w:tcW w:w="709" w:type="dxa"/>
          </w:tcPr>
          <w:p w:rsidR="005639C4" w:rsidRPr="00C231C1" w:rsidRDefault="00D10645" w:rsidP="00403A8E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50" w:type="dxa"/>
          </w:tcPr>
          <w:p w:rsidR="005639C4" w:rsidRPr="00412BC3" w:rsidRDefault="005639C4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9C4" w:rsidRPr="00412BC3" w:rsidRDefault="005639C4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39C4" w:rsidRPr="00412BC3" w:rsidRDefault="005639C4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10645" w:rsidRPr="00412BC3" w:rsidTr="00D10645">
        <w:tc>
          <w:tcPr>
            <w:tcW w:w="2269" w:type="dxa"/>
            <w:vMerge w:val="restart"/>
            <w:vAlign w:val="center"/>
          </w:tcPr>
          <w:p w:rsidR="00D10645" w:rsidRPr="00C231C1" w:rsidRDefault="00D10645" w:rsidP="00D10645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东院区三层（手术室、分娩室）</w:t>
            </w:r>
          </w:p>
        </w:tc>
        <w:tc>
          <w:tcPr>
            <w:tcW w:w="3969" w:type="dxa"/>
            <w:vAlign w:val="center"/>
          </w:tcPr>
          <w:p w:rsidR="00D10645" w:rsidRDefault="00D10645" w:rsidP="00DE2E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单开电动手推医用气密门</w:t>
            </w:r>
          </w:p>
        </w:tc>
        <w:tc>
          <w:tcPr>
            <w:tcW w:w="709" w:type="dxa"/>
            <w:vAlign w:val="center"/>
          </w:tcPr>
          <w:p w:rsidR="00D10645" w:rsidRDefault="00D10645" w:rsidP="00D106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50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10645" w:rsidRPr="00412BC3" w:rsidTr="00CA4EF4">
        <w:tc>
          <w:tcPr>
            <w:tcW w:w="2269" w:type="dxa"/>
            <w:vMerge/>
          </w:tcPr>
          <w:p w:rsidR="00D10645" w:rsidRPr="00C231C1" w:rsidRDefault="00D10645" w:rsidP="00403A8E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0645" w:rsidRDefault="00D10645" w:rsidP="00DE2E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单开医用气密电动门</w:t>
            </w:r>
          </w:p>
        </w:tc>
        <w:tc>
          <w:tcPr>
            <w:tcW w:w="709" w:type="dxa"/>
            <w:vAlign w:val="center"/>
          </w:tcPr>
          <w:p w:rsidR="00D10645" w:rsidRDefault="00D10645" w:rsidP="00D106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850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10645" w:rsidRPr="00412BC3" w:rsidTr="00CA4EF4">
        <w:tc>
          <w:tcPr>
            <w:tcW w:w="2269" w:type="dxa"/>
            <w:vMerge/>
          </w:tcPr>
          <w:p w:rsidR="00D10645" w:rsidRPr="00C231C1" w:rsidRDefault="00D10645" w:rsidP="00403A8E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0645" w:rsidRDefault="00D10645" w:rsidP="00DE2E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双开医用气密电动门</w:t>
            </w:r>
          </w:p>
        </w:tc>
        <w:tc>
          <w:tcPr>
            <w:tcW w:w="709" w:type="dxa"/>
            <w:vAlign w:val="center"/>
          </w:tcPr>
          <w:p w:rsidR="00D10645" w:rsidRDefault="00D10645" w:rsidP="00D106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850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10645" w:rsidRPr="00412BC3" w:rsidTr="00D10645">
        <w:tc>
          <w:tcPr>
            <w:tcW w:w="2269" w:type="dxa"/>
            <w:vMerge w:val="restart"/>
            <w:vAlign w:val="center"/>
          </w:tcPr>
          <w:p w:rsidR="00D10645" w:rsidRDefault="00D10645" w:rsidP="00D10645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东院区七层</w:t>
            </w:r>
          </w:p>
          <w:p w:rsidR="00D10645" w:rsidRPr="00C231C1" w:rsidRDefault="00D10645" w:rsidP="00D10645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（NICU/PICU）</w:t>
            </w:r>
          </w:p>
        </w:tc>
        <w:tc>
          <w:tcPr>
            <w:tcW w:w="3969" w:type="dxa"/>
            <w:vAlign w:val="center"/>
          </w:tcPr>
          <w:p w:rsidR="00D10645" w:rsidRDefault="00D10645" w:rsidP="00DE2E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单开医用气密电动门</w:t>
            </w:r>
          </w:p>
        </w:tc>
        <w:tc>
          <w:tcPr>
            <w:tcW w:w="709" w:type="dxa"/>
            <w:vAlign w:val="center"/>
          </w:tcPr>
          <w:p w:rsidR="00D10645" w:rsidRDefault="00D10645" w:rsidP="00D106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850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10645" w:rsidRPr="00412BC3" w:rsidTr="004A27A4">
        <w:tc>
          <w:tcPr>
            <w:tcW w:w="2269" w:type="dxa"/>
            <w:vMerge/>
          </w:tcPr>
          <w:p w:rsidR="00D10645" w:rsidRPr="00C231C1" w:rsidRDefault="00D10645" w:rsidP="00403A8E">
            <w:pPr>
              <w:widowControl/>
              <w:spacing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0645" w:rsidRDefault="00D10645" w:rsidP="00DE2EF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双开医用气密电动门</w:t>
            </w:r>
          </w:p>
        </w:tc>
        <w:tc>
          <w:tcPr>
            <w:tcW w:w="709" w:type="dxa"/>
            <w:vAlign w:val="center"/>
          </w:tcPr>
          <w:p w:rsidR="00D10645" w:rsidRDefault="00D10645" w:rsidP="00D106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850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10645" w:rsidRPr="00412BC3" w:rsidTr="00C231C1">
        <w:tc>
          <w:tcPr>
            <w:tcW w:w="2269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969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0645" w:rsidRPr="00412BC3" w:rsidRDefault="00D10645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2）卷帘门</w:t>
      </w:r>
    </w:p>
    <w:tbl>
      <w:tblPr>
        <w:tblStyle w:val="a6"/>
        <w:tblW w:w="9356" w:type="dxa"/>
        <w:tblInd w:w="-601" w:type="dxa"/>
        <w:tblLook w:val="04A0"/>
      </w:tblPr>
      <w:tblGrid>
        <w:gridCol w:w="2552"/>
        <w:gridCol w:w="3797"/>
        <w:gridCol w:w="456"/>
        <w:gridCol w:w="1275"/>
        <w:gridCol w:w="1276"/>
      </w:tblGrid>
      <w:tr w:rsidR="00465F49" w:rsidRPr="00412BC3" w:rsidTr="00403A8E"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3797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卷帘门型号及款式</w:t>
            </w:r>
          </w:p>
        </w:tc>
        <w:tc>
          <w:tcPr>
            <w:tcW w:w="456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gridSpan w:val="2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注明品牌、规格、型号</w:t>
            </w:r>
          </w:p>
        </w:tc>
      </w:tr>
      <w:tr w:rsidR="00465F49" w:rsidRPr="00412BC3" w:rsidTr="00403A8E"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内置电机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外置电机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9号楼三层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54786A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-4.95pt;margin-top:.45pt;width:61.5pt;height:23.25pt;flip:y;z-index:25166028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1号楼地下室电瓶车库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铝合金无空内置电动遥控卷帘门</w:t>
            </w:r>
          </w:p>
        </w:tc>
        <w:tc>
          <w:tcPr>
            <w:tcW w:w="456" w:type="dxa"/>
          </w:tcPr>
          <w:p w:rsidR="00465F49" w:rsidRPr="00412BC3" w:rsidRDefault="0054786A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1" type="#_x0000_t32" style="position:absolute;margin-left:16.35pt;margin-top:-.2pt;width:126.75pt;height:46.5pt;flip:y;z-index:25166131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54786A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2" type="#_x0000_t32" style="position:absolute;margin-left:16.35pt;margin-top:22.4pt;width:65.25pt;height:25.5pt;flip:y;z-index:251662336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1号楼一层药房窗口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1号楼三层抽血窗口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54786A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5" type="#_x0000_t32" style="position:absolute;margin-left:-4.95pt;margin-top:.3pt;width:61.5pt;height:24pt;flip:y;z-index:25166540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7号楼一层</w:t>
            </w:r>
            <w:r w:rsidR="00D1064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中药房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54786A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7" type="#_x0000_t32" style="position:absolute;margin-left:-4.95pt;margin-top:.5pt;width:61.5pt;height:24pt;flip:y;z-index:251667456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465F49" w:rsidRPr="00412BC3" w:rsidRDefault="00D10645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5B56C4" w:rsidRDefault="0078121E" w:rsidP="002D7CC5">
      <w:pPr>
        <w:rPr>
          <w:sz w:val="24"/>
          <w:szCs w:val="24"/>
        </w:rPr>
      </w:pPr>
      <w:r w:rsidRPr="005B56C4">
        <w:rPr>
          <w:sz w:val="24"/>
          <w:szCs w:val="24"/>
        </w:rPr>
        <w:lastRenderedPageBreak/>
        <w:t>二</w:t>
      </w:r>
      <w:r w:rsidRPr="005B56C4">
        <w:rPr>
          <w:rFonts w:hint="eastAsia"/>
          <w:sz w:val="24"/>
          <w:szCs w:val="24"/>
        </w:rPr>
        <w:t>、</w:t>
      </w:r>
      <w:r w:rsidR="00465F49" w:rsidRPr="005B56C4">
        <w:rPr>
          <w:sz w:val="24"/>
          <w:szCs w:val="24"/>
        </w:rPr>
        <w:t>项目相关事项</w:t>
      </w:r>
      <w:r w:rsidRPr="005B56C4">
        <w:rPr>
          <w:rFonts w:hint="eastAsia"/>
          <w:sz w:val="24"/>
          <w:szCs w:val="24"/>
        </w:rPr>
        <w:t>：</w:t>
      </w:r>
    </w:p>
    <w:p w:rsidR="00945A2E" w:rsidRPr="00412BC3" w:rsidRDefault="00945A2E" w:rsidP="00945A2E">
      <w:pPr>
        <w:pStyle w:val="a5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★质量保证：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服务质量：报修服务响应时间不得大于2小时；重点部位或特殊情况30分钟内响应；故障修复时间不得大于12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小时；有明确的日常维护保养计划并按计划严格执行。响应不到位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每次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扣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100元。</w:t>
      </w:r>
    </w:p>
    <w:p w:rsid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零配件质量：零配件包装上必须有完好的生产厂家、规格、型号等有效信息，并要求与投标文件内一致，配件质保期要求为原厂质保</w:t>
      </w:r>
      <w:r w:rsidR="00D10645">
        <w:rPr>
          <w:rFonts w:asciiTheme="minorEastAsia" w:hAnsiTheme="minorEastAsia" w:cs="宋体" w:hint="eastAsia"/>
          <w:kern w:val="0"/>
          <w:sz w:val="24"/>
          <w:szCs w:val="24"/>
        </w:rPr>
        <w:t>不少于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一年。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中标单位所提供的</w:t>
      </w:r>
      <w:proofErr w:type="gramStart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proofErr w:type="gramEnd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服务及货物必须满足我院采购货物技术要求。</w:t>
      </w:r>
    </w:p>
    <w:p w:rsidR="005B591B" w:rsidRDefault="005B591B" w:rsidP="00D10645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7F789D" w:rsidRPr="00412BC3">
        <w:rPr>
          <w:rFonts w:asciiTheme="minorEastAsia" w:hAnsiTheme="minorEastAsia" w:cs="宋体" w:hint="eastAsia"/>
          <w:kern w:val="0"/>
          <w:sz w:val="24"/>
          <w:szCs w:val="24"/>
        </w:rPr>
        <w:t>中标单位须在接到中标通知后7日内到规定的地点签订合同；逾期不签者视为自动放弃，且需向我方提供书面澄清文书，由综合得分第二位中标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F789D" w:rsidRPr="005B591B" w:rsidRDefault="007F789D" w:rsidP="00D1064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5B591B">
        <w:rPr>
          <w:rFonts w:asciiTheme="minorEastAsia" w:hAnsiTheme="minorEastAsia" w:cs="宋体" w:hint="eastAsia"/>
          <w:kern w:val="0"/>
          <w:sz w:val="24"/>
          <w:szCs w:val="24"/>
        </w:rPr>
        <w:t>合同签订时，医院方有权在一定范围内增减被维保设备的数量。</w:t>
      </w:r>
    </w:p>
    <w:p w:rsidR="0078121E" w:rsidRPr="00412BC3" w:rsidRDefault="005B591B" w:rsidP="00D10645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其他未尽事宜双方在合同中约定。</w:t>
      </w:r>
    </w:p>
    <w:p w:rsidR="0078121E" w:rsidRPr="0078121E" w:rsidRDefault="0078121E" w:rsidP="00DF06D9"/>
    <w:p w:rsidR="00DF06D9" w:rsidRDefault="005B591B" w:rsidP="00DF06D9">
      <w:r>
        <w:rPr>
          <w:rFonts w:hint="eastAsia"/>
        </w:rPr>
        <w:t>三、</w:t>
      </w:r>
      <w:r w:rsidR="00DF06D9">
        <w:rPr>
          <w:rFonts w:hint="eastAsia"/>
        </w:rPr>
        <w:t>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F06D9" w:rsidRPr="00B53D4F" w:rsidTr="00395BDE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DF06D9" w:rsidRPr="00B53D4F" w:rsidTr="00395BDE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</w:t>
            </w:r>
            <w:r w:rsidR="0036060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</w:t>
            </w:r>
            <w:r w:rsidR="007812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DF06D9" w:rsidRPr="008A1AB2" w:rsidRDefault="00DF06D9" w:rsidP="0078121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C7F9E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DF06D9" w:rsidRPr="00930358" w:rsidRDefault="00581F7C" w:rsidP="00B94AC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</w:t>
            </w:r>
            <w:r w:rsidR="00B94AC4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年1月起</w:t>
            </w:r>
            <w:r w:rsidR="00DF06D9">
              <w:rPr>
                <w:rFonts w:ascii="宋体" w:hAnsi="宋体" w:hint="eastAsia"/>
              </w:rPr>
              <w:t>供应商承接过的类似项目业绩，每个项目得</w:t>
            </w:r>
            <w:r w:rsidR="000C7F9E">
              <w:rPr>
                <w:rFonts w:ascii="宋体" w:hAnsi="宋体" w:hint="eastAsia"/>
              </w:rPr>
              <w:t>1</w:t>
            </w:r>
            <w:r w:rsidR="00DF06D9">
              <w:rPr>
                <w:rFonts w:ascii="宋体" w:hAnsi="宋体" w:hint="eastAsia"/>
              </w:rPr>
              <w:t>分；最高得</w:t>
            </w:r>
            <w:r w:rsidR="000C7F9E">
              <w:rPr>
                <w:rFonts w:ascii="宋体" w:hAnsi="宋体" w:hint="eastAsia"/>
              </w:rPr>
              <w:t>5</w:t>
            </w:r>
            <w:r w:rsidR="00DF06D9">
              <w:rPr>
                <w:rFonts w:ascii="宋体" w:hAnsi="宋体" w:hint="eastAsia"/>
              </w:rPr>
              <w:t>分。（</w:t>
            </w:r>
            <w:r w:rsidR="00DF06D9" w:rsidRPr="00D10645">
              <w:rPr>
                <w:rFonts w:ascii="宋体" w:hAnsi="宋体" w:hint="eastAsia"/>
              </w:rPr>
              <w:t>提供合同复印件加盖公章，</w:t>
            </w:r>
            <w:r w:rsidR="00DF06D9"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DF06D9" w:rsidRPr="00B53D4F" w:rsidRDefault="00DF06D9" w:rsidP="00B94AC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</w:t>
            </w:r>
            <w:r w:rsidR="002D7CC5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7F789D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7F789D" w:rsidRPr="00D873AC" w:rsidRDefault="007F789D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78121E" w:rsidRPr="0078121E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配件情况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7F789D" w:rsidRDefault="0078121E" w:rsidP="00B94AC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94AC4">
              <w:rPr>
                <w:rFonts w:ascii="宋体" w:hAnsi="宋体" w:hint="eastAsia"/>
              </w:rPr>
              <w:t>根据提供</w:t>
            </w:r>
            <w:r w:rsidR="007F789D" w:rsidRPr="00B94AC4">
              <w:rPr>
                <w:rFonts w:ascii="宋体" w:hAnsi="宋体" w:hint="eastAsia"/>
              </w:rPr>
              <w:t>配件（清单所列）品牌知名度及质量可靠性</w:t>
            </w:r>
            <w:r w:rsidRPr="00B94AC4">
              <w:rPr>
                <w:rFonts w:ascii="宋体" w:hAnsi="宋体" w:hint="eastAsia"/>
              </w:rPr>
              <w:t>酌情打分</w:t>
            </w:r>
          </w:p>
        </w:tc>
        <w:tc>
          <w:tcPr>
            <w:tcW w:w="851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DF06D9" w:rsidRPr="00051CFC" w:rsidRDefault="00DF06D9" w:rsidP="00B94AC4">
            <w:pPr>
              <w:adjustRightInd w:val="0"/>
              <w:snapToGrid w:val="0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B94AC4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8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DF06D9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94AC4">
              <w:rPr>
                <w:rFonts w:ascii="宋体" w:hAnsi="宋体" w:hint="eastAsia"/>
              </w:rPr>
              <w:t>根据临时应急预案及响应时间进行评议</w:t>
            </w:r>
            <w:r w:rsidR="002D7CC5" w:rsidRPr="00B94AC4">
              <w:rPr>
                <w:rFonts w:ascii="宋体" w:hAnsi="宋体" w:hint="eastAsia"/>
              </w:rPr>
              <w:t>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DF06D9" w:rsidRPr="00051CFC" w:rsidRDefault="00DF06D9" w:rsidP="00B94AC4">
            <w:pPr>
              <w:adjustRightInd w:val="0"/>
              <w:snapToGrid w:val="0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B94AC4">
              <w:rPr>
                <w:rFonts w:ascii="宋体" w:hAnsi="宋体" w:hint="eastAsia"/>
              </w:rPr>
              <w:t>根据投标人对医院提供优于标书的服务承诺,根据情况酌情加分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A3CEA" w:rsidRPr="00DF06D9" w:rsidRDefault="00BA3CEA" w:rsidP="00BA3CEA"/>
    <w:sectPr w:rsidR="00BA3CEA" w:rsidRPr="00DF06D9" w:rsidSect="00DC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EA" w:rsidRDefault="00BA3CEA" w:rsidP="00BA3CEA">
      <w:r>
        <w:separator/>
      </w:r>
    </w:p>
  </w:endnote>
  <w:endnote w:type="continuationSeparator" w:id="1">
    <w:p w:rsidR="00BA3CEA" w:rsidRDefault="00BA3CEA" w:rsidP="00BA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EA" w:rsidRDefault="00BA3CEA" w:rsidP="00BA3CEA">
      <w:r>
        <w:separator/>
      </w:r>
    </w:p>
  </w:footnote>
  <w:footnote w:type="continuationSeparator" w:id="1">
    <w:p w:rsidR="00BA3CEA" w:rsidRDefault="00BA3CEA" w:rsidP="00BA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8EA25B0A"/>
    <w:lvl w:ilvl="0" w:tplc="DFC4E0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FC0000"/>
    <w:multiLevelType w:val="hybridMultilevel"/>
    <w:tmpl w:val="A5A0569E"/>
    <w:lvl w:ilvl="0" w:tplc="854AE440">
      <w:start w:val="1"/>
      <w:numFmt w:val="decimal"/>
      <w:lvlText w:val="%1）"/>
      <w:lvlJc w:val="left"/>
      <w:pPr>
        <w:ind w:left="72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E8E5D83"/>
    <w:multiLevelType w:val="hybridMultilevel"/>
    <w:tmpl w:val="A9AE261E"/>
    <w:lvl w:ilvl="0" w:tplc="5A90D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0D2F96"/>
    <w:multiLevelType w:val="hybridMultilevel"/>
    <w:tmpl w:val="AC04ACE8"/>
    <w:lvl w:ilvl="0" w:tplc="504A9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D35B3F"/>
    <w:multiLevelType w:val="hybridMultilevel"/>
    <w:tmpl w:val="BC4C25A0"/>
    <w:lvl w:ilvl="0" w:tplc="DC1EE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EA"/>
    <w:rsid w:val="000A4B96"/>
    <w:rsid w:val="000C7F9E"/>
    <w:rsid w:val="000E559F"/>
    <w:rsid w:val="00120A41"/>
    <w:rsid w:val="00134246"/>
    <w:rsid w:val="00253FCF"/>
    <w:rsid w:val="002D7CC5"/>
    <w:rsid w:val="00300290"/>
    <w:rsid w:val="0031086A"/>
    <w:rsid w:val="0036060F"/>
    <w:rsid w:val="003700BF"/>
    <w:rsid w:val="003A1550"/>
    <w:rsid w:val="00447E81"/>
    <w:rsid w:val="00465F49"/>
    <w:rsid w:val="004B27F9"/>
    <w:rsid w:val="004C7414"/>
    <w:rsid w:val="0054786A"/>
    <w:rsid w:val="005539B2"/>
    <w:rsid w:val="005639C4"/>
    <w:rsid w:val="00581F7C"/>
    <w:rsid w:val="005B56C4"/>
    <w:rsid w:val="005B591B"/>
    <w:rsid w:val="005E5B54"/>
    <w:rsid w:val="006A7292"/>
    <w:rsid w:val="006D7B57"/>
    <w:rsid w:val="00753662"/>
    <w:rsid w:val="007609EF"/>
    <w:rsid w:val="0078121E"/>
    <w:rsid w:val="007F789D"/>
    <w:rsid w:val="007F7A90"/>
    <w:rsid w:val="00811617"/>
    <w:rsid w:val="008A2689"/>
    <w:rsid w:val="008B302B"/>
    <w:rsid w:val="008B3156"/>
    <w:rsid w:val="008C49AE"/>
    <w:rsid w:val="00906A92"/>
    <w:rsid w:val="00945A2E"/>
    <w:rsid w:val="009770B7"/>
    <w:rsid w:val="009A6709"/>
    <w:rsid w:val="00A61DA9"/>
    <w:rsid w:val="00B77A80"/>
    <w:rsid w:val="00B94AC4"/>
    <w:rsid w:val="00B97395"/>
    <w:rsid w:val="00BA3CEA"/>
    <w:rsid w:val="00BB0A72"/>
    <w:rsid w:val="00BC3151"/>
    <w:rsid w:val="00BE3D19"/>
    <w:rsid w:val="00BE47D0"/>
    <w:rsid w:val="00BF40C4"/>
    <w:rsid w:val="00C231C1"/>
    <w:rsid w:val="00C23EC6"/>
    <w:rsid w:val="00C52607"/>
    <w:rsid w:val="00C676D5"/>
    <w:rsid w:val="00C93DB5"/>
    <w:rsid w:val="00C9617E"/>
    <w:rsid w:val="00D10645"/>
    <w:rsid w:val="00D53DA6"/>
    <w:rsid w:val="00D810FB"/>
    <w:rsid w:val="00DB5046"/>
    <w:rsid w:val="00DC71A3"/>
    <w:rsid w:val="00DD3364"/>
    <w:rsid w:val="00DF06D9"/>
    <w:rsid w:val="00E45960"/>
    <w:rsid w:val="00F35E19"/>
    <w:rsid w:val="00F45357"/>
    <w:rsid w:val="00F8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0" type="connector" idref="#_x0000_s2057"/>
        <o:r id="V:Rule11" type="connector" idref="#_x0000_s2054"/>
        <o:r id="V:Rule12" type="connector" idref="#_x0000_s2055"/>
        <o:r id="V:Rule13" type="connector" idref="#_x0000_s2053"/>
        <o:r id="V:Rule14" type="connector" idref="#_x0000_s2058"/>
        <o:r id="V:Rule15" type="connector" idref="#_x0000_s2050"/>
        <o:r id="V:Rule16" type="connector" idref="#_x0000_s2051"/>
        <o:r id="V:Rule17" type="connector" idref="#_x0000_s2052"/>
        <o:r id="V:Rule18" type="connector" idref="#_x0000_s2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CEA"/>
    <w:rPr>
      <w:sz w:val="18"/>
      <w:szCs w:val="18"/>
    </w:rPr>
  </w:style>
  <w:style w:type="paragraph" w:styleId="a5">
    <w:name w:val="List Paragraph"/>
    <w:basedOn w:val="a"/>
    <w:uiPriority w:val="34"/>
    <w:qFormat/>
    <w:rsid w:val="00DF06D9"/>
    <w:pPr>
      <w:ind w:firstLineChars="200" w:firstLine="420"/>
    </w:pPr>
  </w:style>
  <w:style w:type="table" w:styleId="a6">
    <w:name w:val="Table Grid"/>
    <w:basedOn w:val="a1"/>
    <w:uiPriority w:val="59"/>
    <w:rsid w:val="00DF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528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760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8AF9-4E67-4BC9-AF3B-C1872AEB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411</Words>
  <Characters>2347</Characters>
  <Application>Microsoft Office Word</Application>
  <DocSecurity>0</DocSecurity>
  <Lines>19</Lines>
  <Paragraphs>5</Paragraphs>
  <ScaleCrop>false</ScaleCrop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sbk-111</dc:creator>
  <cp:lastModifiedBy>蔡惠飞</cp:lastModifiedBy>
  <cp:revision>4</cp:revision>
  <dcterms:created xsi:type="dcterms:W3CDTF">2025-08-25T06:56:00Z</dcterms:created>
  <dcterms:modified xsi:type="dcterms:W3CDTF">2025-08-25T08:10:00Z</dcterms:modified>
</cp:coreProperties>
</file>