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524" w:rsidRDefault="006A00C6">
      <w:pPr>
        <w:spacing w:line="360" w:lineRule="auto"/>
        <w:jc w:val="left"/>
        <w:rPr>
          <w:rFonts w:ascii="Times New Roman" w:hAnsi="Times New Roman" w:cs="Times New Roman"/>
          <w:b/>
          <w:bCs/>
          <w:sz w:val="24"/>
        </w:rPr>
      </w:pPr>
      <w:r>
        <w:rPr>
          <w:rFonts w:ascii="Times New Roman" w:hAnsi="Times New Roman" w:cs="Times New Roman" w:hint="eastAsia"/>
          <w:b/>
          <w:bCs/>
          <w:sz w:val="24"/>
        </w:rPr>
        <w:t>一</w:t>
      </w:r>
      <w:r w:rsidR="00911133">
        <w:rPr>
          <w:rFonts w:ascii="Times New Roman" w:hAnsi="Times New Roman" w:cs="Times New Roman"/>
          <w:b/>
          <w:bCs/>
          <w:sz w:val="24"/>
        </w:rPr>
        <w:t>、</w:t>
      </w:r>
      <w:r>
        <w:rPr>
          <w:rFonts w:ascii="Times New Roman" w:hAnsi="Times New Roman" w:cs="Times New Roman" w:hint="eastAsia"/>
          <w:b/>
          <w:bCs/>
          <w:sz w:val="24"/>
        </w:rPr>
        <w:t>项目</w:t>
      </w:r>
      <w:r w:rsidR="00911133">
        <w:rPr>
          <w:rFonts w:ascii="Times New Roman" w:hAnsi="Times New Roman" w:cs="Times New Roman"/>
          <w:b/>
          <w:bCs/>
          <w:sz w:val="24"/>
        </w:rPr>
        <w:t>要求</w:t>
      </w:r>
      <w:r>
        <w:rPr>
          <w:rFonts w:ascii="Times New Roman" w:hAnsi="Times New Roman" w:cs="Times New Roman" w:hint="eastAsia"/>
          <w:b/>
          <w:bCs/>
          <w:sz w:val="24"/>
        </w:rPr>
        <w:t>：</w:t>
      </w:r>
    </w:p>
    <w:p w:rsidR="003E0524" w:rsidRDefault="00911133">
      <w:pPr>
        <w:spacing w:line="360" w:lineRule="auto"/>
        <w:rPr>
          <w:rFonts w:ascii="宋体" w:eastAsia="宋体" w:hAnsi="宋体" w:cs="宋体"/>
          <w:sz w:val="24"/>
        </w:rPr>
      </w:pPr>
      <w:r>
        <w:rPr>
          <w:rFonts w:ascii="宋体" w:eastAsia="宋体" w:hAnsi="宋体" w:cs="宋体" w:hint="eastAsia"/>
          <w:sz w:val="24"/>
        </w:rPr>
        <w:t>1.</w:t>
      </w:r>
      <w:r>
        <w:rPr>
          <w:rFonts w:ascii="Times New Roman" w:hAnsi="Times New Roman" w:cs="Times New Roman"/>
          <w:b/>
          <w:bCs/>
          <w:sz w:val="24"/>
        </w:rPr>
        <w:t>艾</w:t>
      </w:r>
      <w:proofErr w:type="gramStart"/>
      <w:r>
        <w:rPr>
          <w:rFonts w:ascii="Times New Roman" w:hAnsi="Times New Roman" w:cs="Times New Roman"/>
          <w:b/>
          <w:bCs/>
          <w:sz w:val="24"/>
        </w:rPr>
        <w:t>灸</w:t>
      </w:r>
      <w:proofErr w:type="gramEnd"/>
      <w:r>
        <w:rPr>
          <w:rFonts w:ascii="Times New Roman" w:hAnsi="Times New Roman" w:cs="Times New Roman"/>
          <w:b/>
          <w:bCs/>
          <w:sz w:val="24"/>
        </w:rPr>
        <w:t>专用集气罩</w:t>
      </w:r>
      <w:r>
        <w:rPr>
          <w:rFonts w:ascii="宋体" w:eastAsia="宋体" w:hAnsi="宋体" w:cs="宋体" w:hint="eastAsia"/>
          <w:sz w:val="24"/>
        </w:rPr>
        <w:t xml:space="preserve"> ：</w:t>
      </w:r>
      <w:proofErr w:type="gramStart"/>
      <w:r>
        <w:rPr>
          <w:rFonts w:ascii="宋体" w:eastAsia="宋体" w:hAnsi="宋体" w:cs="宋体" w:hint="eastAsia"/>
          <w:sz w:val="24"/>
        </w:rPr>
        <w:t>每臂采用</w:t>
      </w:r>
      <w:proofErr w:type="gramEnd"/>
      <w:r>
        <w:rPr>
          <w:rFonts w:ascii="宋体" w:eastAsia="宋体" w:hAnsi="宋体" w:cs="宋体" w:hint="eastAsia"/>
          <w:sz w:val="24"/>
        </w:rPr>
        <w:t>耐高温罩口，在施</w:t>
      </w:r>
      <w:proofErr w:type="gramStart"/>
      <w:r>
        <w:rPr>
          <w:rFonts w:ascii="宋体" w:eastAsia="宋体" w:hAnsi="宋体" w:cs="宋体" w:hint="eastAsia"/>
          <w:sz w:val="24"/>
        </w:rPr>
        <w:t>灸</w:t>
      </w:r>
      <w:proofErr w:type="gramEnd"/>
      <w:r>
        <w:rPr>
          <w:rFonts w:ascii="宋体" w:eastAsia="宋体" w:hAnsi="宋体" w:cs="宋体" w:hint="eastAsia"/>
          <w:sz w:val="24"/>
        </w:rPr>
        <w:t>的时候同时可用红外线治疗仪进行照射治疗，工作半径至少达1.6m，可覆盖半身大面积施</w:t>
      </w:r>
      <w:proofErr w:type="gramStart"/>
      <w:r>
        <w:rPr>
          <w:rFonts w:ascii="宋体" w:eastAsia="宋体" w:hAnsi="宋体" w:cs="宋体" w:hint="eastAsia"/>
          <w:sz w:val="24"/>
        </w:rPr>
        <w:t>灸</w:t>
      </w:r>
      <w:proofErr w:type="gramEnd"/>
      <w:r>
        <w:rPr>
          <w:rFonts w:ascii="宋体" w:eastAsia="宋体" w:hAnsi="宋体" w:cs="宋体" w:hint="eastAsia"/>
          <w:sz w:val="24"/>
        </w:rPr>
        <w:t>，也可做各类小面积</w:t>
      </w:r>
      <w:proofErr w:type="gramStart"/>
      <w:r>
        <w:rPr>
          <w:rFonts w:ascii="宋体" w:eastAsia="宋体" w:hAnsi="宋体" w:cs="宋体" w:hint="eastAsia"/>
          <w:sz w:val="24"/>
        </w:rPr>
        <w:t>灸</w:t>
      </w:r>
      <w:proofErr w:type="gramEnd"/>
      <w:r>
        <w:rPr>
          <w:rFonts w:ascii="宋体" w:eastAsia="宋体" w:hAnsi="宋体" w:cs="宋体" w:hint="eastAsia"/>
          <w:sz w:val="24"/>
        </w:rPr>
        <w:t>。</w:t>
      </w:r>
    </w:p>
    <w:p w:rsidR="003E0524" w:rsidRDefault="00911133">
      <w:pPr>
        <w:spacing w:line="360" w:lineRule="auto"/>
        <w:rPr>
          <w:rFonts w:ascii="宋体" w:eastAsia="宋体" w:hAnsi="宋体" w:cs="宋体"/>
          <w:sz w:val="24"/>
        </w:rPr>
      </w:pPr>
      <w:r>
        <w:rPr>
          <w:rFonts w:ascii="宋体" w:eastAsia="宋体" w:hAnsi="宋体" w:cs="宋体" w:hint="eastAsia"/>
          <w:sz w:val="24"/>
        </w:rPr>
        <w:t xml:space="preserve">2. </w:t>
      </w:r>
      <w:r>
        <w:rPr>
          <w:rFonts w:ascii="Times New Roman" w:hAnsi="Times New Roman" w:cs="Times New Roman"/>
          <w:b/>
          <w:bCs/>
          <w:sz w:val="24"/>
        </w:rPr>
        <w:t>万向吸气臂</w:t>
      </w:r>
      <w:r>
        <w:rPr>
          <w:rFonts w:ascii="宋体" w:eastAsia="宋体" w:hAnsi="宋体" w:cs="宋体" w:hint="eastAsia"/>
          <w:sz w:val="24"/>
        </w:rPr>
        <w:t>：采用艾</w:t>
      </w:r>
      <w:proofErr w:type="gramStart"/>
      <w:r>
        <w:rPr>
          <w:rFonts w:ascii="宋体" w:eastAsia="宋体" w:hAnsi="宋体" w:cs="宋体" w:hint="eastAsia"/>
          <w:sz w:val="24"/>
        </w:rPr>
        <w:t>灸</w:t>
      </w:r>
      <w:proofErr w:type="gramEnd"/>
      <w:r>
        <w:rPr>
          <w:rFonts w:ascii="宋体" w:eastAsia="宋体" w:hAnsi="宋体" w:cs="宋体" w:hint="eastAsia"/>
          <w:sz w:val="24"/>
        </w:rPr>
        <w:t>专用吸气臂，可360º旋转，前后、左右、上下随意调节、悬停、定位。</w:t>
      </w:r>
      <w:proofErr w:type="gramStart"/>
      <w:r>
        <w:rPr>
          <w:rFonts w:ascii="宋体" w:eastAsia="宋体" w:hAnsi="宋体" w:cs="宋体" w:hint="eastAsia"/>
          <w:sz w:val="24"/>
        </w:rPr>
        <w:t>臂身采用</w:t>
      </w:r>
      <w:proofErr w:type="gramEnd"/>
      <w:r>
        <w:rPr>
          <w:rFonts w:ascii="宋体" w:eastAsia="宋体" w:hAnsi="宋体" w:cs="宋体" w:hint="eastAsia"/>
          <w:sz w:val="24"/>
        </w:rPr>
        <w:t>轻质铝，吸气臂表面要求做防酸碱处理不易被腐蚀。展臂半径可达1.6m，各关节臂的长度可根据临床的要求定制。底座</w:t>
      </w:r>
      <w:proofErr w:type="gramStart"/>
      <w:r>
        <w:rPr>
          <w:rFonts w:ascii="宋体" w:eastAsia="宋体" w:hAnsi="宋体" w:cs="宋体" w:hint="eastAsia"/>
          <w:sz w:val="24"/>
        </w:rPr>
        <w:t>双卡位</w:t>
      </w:r>
      <w:proofErr w:type="gramEnd"/>
      <w:r>
        <w:rPr>
          <w:rFonts w:ascii="宋体" w:eastAsia="宋体" w:hAnsi="宋体" w:cs="宋体" w:hint="eastAsia"/>
          <w:sz w:val="24"/>
        </w:rPr>
        <w:t>设计，双通风设计，采用防油污粘连处理，以</w:t>
      </w:r>
      <w:proofErr w:type="gramStart"/>
      <w:r>
        <w:rPr>
          <w:rFonts w:ascii="宋体" w:eastAsia="宋体" w:hAnsi="宋体" w:cs="宋体" w:hint="eastAsia"/>
          <w:sz w:val="24"/>
        </w:rPr>
        <w:t>保证管臂不受</w:t>
      </w:r>
      <w:proofErr w:type="gramEnd"/>
      <w:r>
        <w:rPr>
          <w:rFonts w:ascii="宋体" w:eastAsia="宋体" w:hAnsi="宋体" w:cs="宋体" w:hint="eastAsia"/>
          <w:sz w:val="24"/>
        </w:rPr>
        <w:t>污染。</w:t>
      </w:r>
      <w:proofErr w:type="gramStart"/>
      <w:r>
        <w:rPr>
          <w:rFonts w:ascii="宋体" w:eastAsia="宋体" w:hAnsi="宋体" w:cs="宋体" w:hint="eastAsia"/>
          <w:sz w:val="24"/>
        </w:rPr>
        <w:t>臂管安装</w:t>
      </w:r>
      <w:proofErr w:type="gramEnd"/>
      <w:r>
        <w:rPr>
          <w:rFonts w:ascii="宋体" w:eastAsia="宋体" w:hAnsi="宋体" w:cs="宋体" w:hint="eastAsia"/>
          <w:sz w:val="24"/>
        </w:rPr>
        <w:t>高度至少1.6m，医生和患者不会碰头。</w:t>
      </w:r>
    </w:p>
    <w:p w:rsidR="003E0524" w:rsidRDefault="00911133">
      <w:pPr>
        <w:spacing w:line="360" w:lineRule="auto"/>
        <w:rPr>
          <w:rFonts w:ascii="宋体" w:eastAsia="宋体" w:hAnsi="宋体" w:cs="宋体"/>
          <w:sz w:val="24"/>
        </w:rPr>
      </w:pPr>
      <w:r>
        <w:rPr>
          <w:rFonts w:ascii="宋体" w:eastAsia="宋体" w:hAnsi="宋体" w:cs="宋体" w:hint="eastAsia"/>
          <w:sz w:val="24"/>
        </w:rPr>
        <w:t xml:space="preserve">3. </w:t>
      </w:r>
      <w:r>
        <w:rPr>
          <w:rFonts w:asciiTheme="majorEastAsia" w:eastAsiaTheme="majorEastAsia" w:hAnsiTheme="majorEastAsia" w:cstheme="majorEastAsia" w:hint="eastAsia"/>
          <w:sz w:val="24"/>
        </w:rPr>
        <w:t>重复性艾</w:t>
      </w:r>
      <w:proofErr w:type="gramStart"/>
      <w:r>
        <w:rPr>
          <w:rFonts w:asciiTheme="majorEastAsia" w:eastAsiaTheme="majorEastAsia" w:hAnsiTheme="majorEastAsia" w:cstheme="majorEastAsia" w:hint="eastAsia"/>
          <w:sz w:val="24"/>
        </w:rPr>
        <w:t>灸</w:t>
      </w:r>
      <w:proofErr w:type="gramEnd"/>
      <w:r>
        <w:rPr>
          <w:rFonts w:asciiTheme="majorEastAsia" w:eastAsiaTheme="majorEastAsia" w:hAnsiTheme="majorEastAsia" w:cstheme="majorEastAsia" w:hint="eastAsia"/>
          <w:sz w:val="24"/>
        </w:rPr>
        <w:t>过滤芯</w:t>
      </w:r>
      <w:r>
        <w:rPr>
          <w:rFonts w:ascii="宋体" w:eastAsia="宋体" w:hAnsi="宋体" w:cs="宋体" w:hint="eastAsia"/>
          <w:sz w:val="24"/>
        </w:rPr>
        <w:t>：臂前端采用艾</w:t>
      </w:r>
      <w:proofErr w:type="gramStart"/>
      <w:r>
        <w:rPr>
          <w:rFonts w:ascii="宋体" w:eastAsia="宋体" w:hAnsi="宋体" w:cs="宋体" w:hint="eastAsia"/>
          <w:sz w:val="24"/>
        </w:rPr>
        <w:t>灸</w:t>
      </w:r>
      <w:proofErr w:type="gramEnd"/>
      <w:r>
        <w:rPr>
          <w:rFonts w:ascii="宋体" w:eastAsia="宋体" w:hAnsi="宋体" w:cs="宋体" w:hint="eastAsia"/>
          <w:sz w:val="24"/>
        </w:rPr>
        <w:t>专用过滤器，底部平整无孔，所有烟气从过滤器圆柱体处进入吸气臂，以解决因吸烟造成患者感觉到有风感而影响治疗效果。过滤层填充厚度＞15mm能过滤0.5～1</w:t>
      </w:r>
      <w:r>
        <w:rPr>
          <w:rFonts w:ascii="宋体" w:eastAsia="宋体" w:hAnsi="宋体" w:cs="宋体" w:hint="eastAsia"/>
          <w:kern w:val="0"/>
          <w:sz w:val="24"/>
        </w:rPr>
        <w:t>m</w:t>
      </w:r>
      <w:r>
        <w:rPr>
          <w:rFonts w:ascii="宋体" w:eastAsia="宋体" w:hAnsi="宋体" w:cs="宋体" w:hint="eastAsia"/>
          <w:sz w:val="24"/>
        </w:rPr>
        <w:t>m的烟油，反复清洗次数大于20次以上。滤芯更换方便、清洗快速，以便有效解决管道、臂身、风机受艾油污染的问题。同时也保证整个艾</w:t>
      </w:r>
      <w:proofErr w:type="gramStart"/>
      <w:r>
        <w:rPr>
          <w:rFonts w:ascii="宋体" w:eastAsia="宋体" w:hAnsi="宋体" w:cs="宋体" w:hint="eastAsia"/>
          <w:sz w:val="24"/>
        </w:rPr>
        <w:t>灸</w:t>
      </w:r>
      <w:proofErr w:type="gramEnd"/>
      <w:r>
        <w:rPr>
          <w:rFonts w:ascii="宋体" w:eastAsia="宋体" w:hAnsi="宋体" w:cs="宋体" w:hint="eastAsia"/>
          <w:sz w:val="24"/>
        </w:rPr>
        <w:t>排烟系统能长期稳定运行，在正确使用艾</w:t>
      </w:r>
      <w:proofErr w:type="gramStart"/>
      <w:r>
        <w:rPr>
          <w:rFonts w:ascii="宋体" w:eastAsia="宋体" w:hAnsi="宋体" w:cs="宋体" w:hint="eastAsia"/>
          <w:sz w:val="24"/>
        </w:rPr>
        <w:t>灸</w:t>
      </w:r>
      <w:proofErr w:type="gramEnd"/>
      <w:r>
        <w:rPr>
          <w:rFonts w:ascii="宋体" w:eastAsia="宋体" w:hAnsi="宋体" w:cs="宋体" w:hint="eastAsia"/>
          <w:sz w:val="24"/>
        </w:rPr>
        <w:t>专用过滤器的情况下至少3年不清洗。</w:t>
      </w:r>
    </w:p>
    <w:p w:rsidR="003E0524" w:rsidRDefault="00911133">
      <w:pPr>
        <w:spacing w:line="360" w:lineRule="auto"/>
        <w:rPr>
          <w:rFonts w:ascii="宋体" w:eastAsia="宋体" w:hAnsi="宋体" w:cs="宋体"/>
          <w:sz w:val="24"/>
        </w:rPr>
      </w:pPr>
      <w:r>
        <w:rPr>
          <w:rFonts w:ascii="宋体" w:eastAsia="宋体" w:hAnsi="宋体" w:cs="宋体" w:hint="eastAsia"/>
          <w:sz w:val="24"/>
        </w:rPr>
        <w:t>4. 艾</w:t>
      </w:r>
      <w:proofErr w:type="gramStart"/>
      <w:r>
        <w:rPr>
          <w:rFonts w:ascii="宋体" w:eastAsia="宋体" w:hAnsi="宋体" w:cs="宋体" w:hint="eastAsia"/>
          <w:sz w:val="24"/>
        </w:rPr>
        <w:t>灸</w:t>
      </w:r>
      <w:proofErr w:type="gramEnd"/>
      <w:r>
        <w:rPr>
          <w:rFonts w:ascii="宋体" w:eastAsia="宋体" w:hAnsi="宋体" w:cs="宋体" w:hint="eastAsia"/>
          <w:sz w:val="24"/>
        </w:rPr>
        <w:t>专用风机：采用大风压，低风量，低功耗，防雨、防水、</w:t>
      </w:r>
      <w:proofErr w:type="gramStart"/>
      <w:r>
        <w:rPr>
          <w:rFonts w:ascii="宋体" w:eastAsia="宋体" w:hAnsi="宋体" w:cs="宋体" w:hint="eastAsia"/>
          <w:sz w:val="24"/>
        </w:rPr>
        <w:t>防油雾的</w:t>
      </w:r>
      <w:proofErr w:type="gramEnd"/>
      <w:r>
        <w:rPr>
          <w:rFonts w:ascii="宋体" w:eastAsia="宋体" w:hAnsi="宋体" w:cs="宋体" w:hint="eastAsia"/>
          <w:sz w:val="24"/>
        </w:rPr>
        <w:t>艾</w:t>
      </w:r>
      <w:proofErr w:type="gramStart"/>
      <w:r>
        <w:rPr>
          <w:rFonts w:ascii="宋体" w:eastAsia="宋体" w:hAnsi="宋体" w:cs="宋体" w:hint="eastAsia"/>
          <w:sz w:val="24"/>
        </w:rPr>
        <w:t>灸</w:t>
      </w:r>
      <w:proofErr w:type="gramEnd"/>
      <w:r>
        <w:rPr>
          <w:rFonts w:ascii="宋体" w:eastAsia="宋体" w:hAnsi="宋体" w:cs="宋体" w:hint="eastAsia"/>
          <w:sz w:val="24"/>
        </w:rPr>
        <w:t>专用风机。防噪措施：采用大风量的阻抗式消音方法，同时采用机械降噪的方式，室外噪音≤75dB，室内噪音≤55dB，设备噪音≤70dB。</w:t>
      </w:r>
      <w:bookmarkStart w:id="0" w:name="OLE_LINK9"/>
    </w:p>
    <w:p w:rsidR="003E0524" w:rsidRDefault="00911133">
      <w:pPr>
        <w:spacing w:line="360" w:lineRule="auto"/>
        <w:rPr>
          <w:rFonts w:ascii="宋体" w:eastAsia="宋体" w:hAnsi="宋体" w:cs="宋体"/>
          <w:sz w:val="24"/>
        </w:rPr>
      </w:pPr>
      <w:r>
        <w:rPr>
          <w:rFonts w:ascii="宋体" w:eastAsia="宋体" w:hAnsi="宋体" w:cs="宋体" w:hint="eastAsia"/>
          <w:sz w:val="24"/>
        </w:rPr>
        <w:t>5. 管道风速噪音50～55dB。风速、风量可以根据临床的需求进行调节，吸力能满足临床要求，单臂风量控制精度：±5～10%。采用防火非易燃的管道，以防把艾绒、艾条吸进管道而造成火灾。系统风速：主管道风速6～7m/s，支管道风速8～10m/s</w:t>
      </w:r>
      <w:bookmarkEnd w:id="0"/>
      <w:r>
        <w:rPr>
          <w:rFonts w:ascii="宋体" w:eastAsia="宋体" w:hAnsi="宋体" w:cs="宋体" w:hint="eastAsia"/>
          <w:sz w:val="24"/>
        </w:rPr>
        <w:t>，罩口风速0.2～0.5m/s。</w:t>
      </w:r>
    </w:p>
    <w:p w:rsidR="003E0524" w:rsidRDefault="00911133">
      <w:pPr>
        <w:spacing w:line="360" w:lineRule="auto"/>
        <w:rPr>
          <w:rFonts w:ascii="宋体" w:eastAsia="宋体" w:hAnsi="宋体" w:cs="宋体"/>
          <w:sz w:val="24"/>
        </w:rPr>
      </w:pPr>
      <w:r>
        <w:rPr>
          <w:rFonts w:ascii="宋体" w:eastAsia="宋体" w:hAnsi="宋体" w:cs="宋体" w:hint="eastAsia"/>
          <w:sz w:val="24"/>
        </w:rPr>
        <w:t>6. 系统压力：500Pa ≤P ≤ 800Pa。</w:t>
      </w:r>
    </w:p>
    <w:p w:rsidR="003E0524" w:rsidRDefault="006A00C6">
      <w:pPr>
        <w:spacing w:line="360" w:lineRule="auto"/>
        <w:rPr>
          <w:rFonts w:ascii="Times New Roman" w:hAnsi="Times New Roman" w:cs="Times New Roman"/>
          <w:b/>
          <w:bCs/>
          <w:sz w:val="24"/>
        </w:rPr>
      </w:pPr>
      <w:r>
        <w:rPr>
          <w:rFonts w:ascii="Times New Roman" w:hAnsi="Times New Roman" w:cs="Times New Roman" w:hint="eastAsia"/>
          <w:b/>
          <w:sz w:val="24"/>
        </w:rPr>
        <w:t>二</w:t>
      </w:r>
      <w:r w:rsidR="00911133">
        <w:rPr>
          <w:rFonts w:ascii="Times New Roman" w:hAnsi="Times New Roman" w:cs="Times New Roman"/>
          <w:b/>
          <w:sz w:val="24"/>
        </w:rPr>
        <w:t>、设备组件技术</w:t>
      </w:r>
      <w:r w:rsidR="00911133">
        <w:rPr>
          <w:rFonts w:ascii="Times New Roman" w:hAnsi="Times New Roman" w:cs="Times New Roman" w:hint="eastAsia"/>
          <w:b/>
          <w:sz w:val="24"/>
        </w:rPr>
        <w:t>参数</w:t>
      </w:r>
      <w:r w:rsidR="00911133">
        <w:rPr>
          <w:rFonts w:ascii="Times New Roman" w:hAnsi="Times New Roman" w:cs="Times New Roman"/>
          <w:b/>
          <w:sz w:val="24"/>
        </w:rPr>
        <w:t>要求</w:t>
      </w:r>
      <w:r>
        <w:rPr>
          <w:rFonts w:ascii="Times New Roman" w:hAnsi="Times New Roman" w:cs="Times New Roman" w:hint="eastAsia"/>
          <w:b/>
          <w:sz w:val="24"/>
        </w:rPr>
        <w:t>：</w:t>
      </w:r>
    </w:p>
    <w:p w:rsidR="006A00C6" w:rsidRDefault="00911133">
      <w:pPr>
        <w:spacing w:line="360" w:lineRule="auto"/>
        <w:rPr>
          <w:rFonts w:ascii="Times New Roman" w:hAnsi="Times New Roman" w:cs="Times New Roman"/>
          <w:b/>
          <w:bCs/>
          <w:sz w:val="24"/>
        </w:rPr>
      </w:pPr>
      <w:r>
        <w:rPr>
          <w:rFonts w:ascii="Times New Roman" w:hAnsi="Times New Roman" w:cs="Times New Roman"/>
          <w:b/>
          <w:bCs/>
          <w:sz w:val="24"/>
        </w:rPr>
        <w:t>1</w:t>
      </w:r>
      <w:r>
        <w:rPr>
          <w:rFonts w:ascii="Times New Roman" w:hAnsi="Times New Roman" w:cs="Times New Roman" w:hint="eastAsia"/>
          <w:b/>
          <w:bCs/>
          <w:sz w:val="24"/>
        </w:rPr>
        <w:t>.</w:t>
      </w:r>
      <w:r>
        <w:rPr>
          <w:rFonts w:ascii="Times New Roman" w:hAnsi="Times New Roman" w:cs="Times New Roman"/>
          <w:b/>
          <w:bCs/>
          <w:sz w:val="24"/>
        </w:rPr>
        <w:t xml:space="preserve"> </w:t>
      </w:r>
      <w:r>
        <w:rPr>
          <w:rFonts w:ascii="Times New Roman" w:hAnsi="Times New Roman" w:cs="Times New Roman"/>
          <w:b/>
          <w:bCs/>
          <w:sz w:val="24"/>
        </w:rPr>
        <w:t>艾</w:t>
      </w:r>
      <w:proofErr w:type="gramStart"/>
      <w:r>
        <w:rPr>
          <w:rFonts w:ascii="Times New Roman" w:hAnsi="Times New Roman" w:cs="Times New Roman"/>
          <w:b/>
          <w:bCs/>
          <w:sz w:val="24"/>
        </w:rPr>
        <w:t>灸</w:t>
      </w:r>
      <w:proofErr w:type="gramEnd"/>
      <w:r>
        <w:rPr>
          <w:rFonts w:ascii="Times New Roman" w:hAnsi="Times New Roman" w:cs="Times New Roman"/>
          <w:b/>
          <w:bCs/>
          <w:sz w:val="24"/>
        </w:rPr>
        <w:t>专用集气罩</w:t>
      </w:r>
    </w:p>
    <w:p w:rsidR="003E0524" w:rsidRDefault="00911133">
      <w:pPr>
        <w:spacing w:line="360" w:lineRule="auto"/>
        <w:rPr>
          <w:rFonts w:ascii="宋体" w:eastAsia="宋体" w:hAnsi="宋体" w:cs="宋体"/>
          <w:b/>
          <w:bCs/>
          <w:kern w:val="0"/>
          <w:sz w:val="24"/>
        </w:rPr>
      </w:pPr>
      <w:r>
        <w:rPr>
          <w:rFonts w:ascii="宋体" w:eastAsia="宋体" w:hAnsi="宋体" w:cs="宋体" w:hint="eastAsia"/>
          <w:sz w:val="24"/>
        </w:rPr>
        <w:t>1.1材质：聚碳酸酯（POE）</w:t>
      </w:r>
    </w:p>
    <w:p w:rsidR="003E0524" w:rsidRDefault="00911133">
      <w:pPr>
        <w:spacing w:line="360" w:lineRule="auto"/>
        <w:rPr>
          <w:rFonts w:ascii="宋体" w:eastAsia="宋体" w:hAnsi="宋体" w:cs="宋体"/>
          <w:sz w:val="24"/>
        </w:rPr>
      </w:pPr>
      <w:r>
        <w:rPr>
          <w:rFonts w:ascii="宋体" w:eastAsia="宋体" w:hAnsi="宋体" w:cs="宋体" w:hint="eastAsia"/>
          <w:sz w:val="24"/>
        </w:rPr>
        <w:t>1.2厚度：4.0mm±0.3mm</w:t>
      </w:r>
    </w:p>
    <w:p w:rsidR="003E0524" w:rsidRDefault="00911133">
      <w:pPr>
        <w:spacing w:line="360" w:lineRule="auto"/>
        <w:rPr>
          <w:rFonts w:ascii="宋体" w:eastAsia="宋体" w:hAnsi="宋体" w:cs="宋体"/>
          <w:sz w:val="24"/>
        </w:rPr>
      </w:pPr>
      <w:r>
        <w:rPr>
          <w:rFonts w:ascii="宋体" w:eastAsia="宋体" w:hAnsi="宋体" w:cs="宋体" w:hint="eastAsia"/>
          <w:sz w:val="24"/>
        </w:rPr>
        <w:t>1.3拉伸屈服应力≥55MPa</w:t>
      </w:r>
    </w:p>
    <w:p w:rsidR="003E0524" w:rsidRDefault="00911133">
      <w:pPr>
        <w:spacing w:line="360" w:lineRule="auto"/>
        <w:rPr>
          <w:rFonts w:ascii="宋体" w:eastAsia="宋体" w:hAnsi="宋体" w:cs="宋体"/>
          <w:sz w:val="24"/>
        </w:rPr>
      </w:pPr>
      <w:r>
        <w:rPr>
          <w:rFonts w:ascii="宋体" w:eastAsia="宋体" w:hAnsi="宋体" w:cs="宋体" w:hint="eastAsia"/>
          <w:sz w:val="24"/>
        </w:rPr>
        <w:t>1.4断裂标称≥60%</w:t>
      </w:r>
    </w:p>
    <w:p w:rsidR="003E0524" w:rsidRDefault="00911133">
      <w:pPr>
        <w:spacing w:line="360" w:lineRule="auto"/>
        <w:rPr>
          <w:rFonts w:ascii="宋体" w:eastAsia="宋体" w:hAnsi="宋体" w:cs="宋体"/>
          <w:sz w:val="24"/>
        </w:rPr>
      </w:pPr>
      <w:r>
        <w:rPr>
          <w:rFonts w:ascii="宋体" w:eastAsia="宋体" w:hAnsi="宋体" w:cs="宋体" w:hint="eastAsia"/>
          <w:sz w:val="24"/>
        </w:rPr>
        <w:lastRenderedPageBreak/>
        <w:t>1.5拉伸弹性模量≥2200MPa</w:t>
      </w:r>
    </w:p>
    <w:p w:rsidR="003E0524" w:rsidRDefault="00911133">
      <w:pPr>
        <w:spacing w:line="360" w:lineRule="auto"/>
        <w:rPr>
          <w:rFonts w:ascii="宋体" w:eastAsia="宋体" w:hAnsi="宋体" w:cs="宋体"/>
          <w:sz w:val="24"/>
        </w:rPr>
      </w:pPr>
      <w:r>
        <w:rPr>
          <w:rFonts w:ascii="宋体" w:eastAsia="宋体" w:hAnsi="宋体" w:cs="宋体" w:hint="eastAsia"/>
          <w:sz w:val="24"/>
        </w:rPr>
        <w:t>1.6拉伸冲击强度≥150KJ/m²</w:t>
      </w:r>
    </w:p>
    <w:p w:rsidR="003E0524" w:rsidRDefault="00911133">
      <w:pPr>
        <w:spacing w:line="360" w:lineRule="auto"/>
        <w:rPr>
          <w:rFonts w:ascii="宋体" w:eastAsia="宋体" w:hAnsi="宋体" w:cs="宋体"/>
          <w:sz w:val="24"/>
        </w:rPr>
      </w:pPr>
      <w:r>
        <w:rPr>
          <w:rFonts w:ascii="宋体" w:eastAsia="宋体" w:hAnsi="宋体" w:cs="宋体" w:hint="eastAsia"/>
          <w:sz w:val="24"/>
        </w:rPr>
        <w:t>1.7</w:t>
      </w:r>
      <w:proofErr w:type="gramStart"/>
      <w:r>
        <w:rPr>
          <w:rFonts w:ascii="宋体" w:eastAsia="宋体" w:hAnsi="宋体" w:cs="宋体" w:hint="eastAsia"/>
          <w:sz w:val="24"/>
        </w:rPr>
        <w:t>维卡软化温度</w:t>
      </w:r>
      <w:proofErr w:type="gramEnd"/>
      <w:r>
        <w:rPr>
          <w:rFonts w:ascii="宋体" w:eastAsia="宋体" w:hAnsi="宋体" w:cs="宋体" w:hint="eastAsia"/>
          <w:sz w:val="24"/>
        </w:rPr>
        <w:t>≥145℃</w:t>
      </w:r>
    </w:p>
    <w:p w:rsidR="003E0524" w:rsidRDefault="00911133">
      <w:pPr>
        <w:spacing w:line="360" w:lineRule="auto"/>
        <w:rPr>
          <w:rFonts w:ascii="宋体" w:eastAsia="宋体" w:hAnsi="宋体" w:cs="宋体"/>
          <w:sz w:val="24"/>
        </w:rPr>
      </w:pPr>
      <w:r>
        <w:rPr>
          <w:rFonts w:ascii="宋体" w:hAnsi="宋体" w:cs="宋体" w:hint="eastAsia"/>
          <w:b/>
          <w:bCs/>
          <w:szCs w:val="21"/>
        </w:rPr>
        <w:t>▲</w:t>
      </w:r>
      <w:r>
        <w:rPr>
          <w:rFonts w:ascii="宋体" w:eastAsia="宋体" w:hAnsi="宋体" w:cs="宋体" w:hint="eastAsia"/>
          <w:sz w:val="24"/>
        </w:rPr>
        <w:t>1.8热变形温度≥130℃</w:t>
      </w:r>
    </w:p>
    <w:p w:rsidR="003E0524" w:rsidRDefault="00911133">
      <w:pPr>
        <w:spacing w:line="360" w:lineRule="auto"/>
        <w:rPr>
          <w:rFonts w:ascii="宋体" w:eastAsia="宋体" w:hAnsi="宋体" w:cs="宋体"/>
          <w:sz w:val="24"/>
        </w:rPr>
      </w:pPr>
      <w:r>
        <w:rPr>
          <w:rFonts w:ascii="宋体" w:eastAsia="宋体" w:hAnsi="宋体" w:cs="宋体" w:hint="eastAsia"/>
          <w:sz w:val="24"/>
        </w:rPr>
        <w:t>1.9透光率≥82%</w:t>
      </w:r>
    </w:p>
    <w:p w:rsidR="003E0524" w:rsidRDefault="00911133">
      <w:pPr>
        <w:spacing w:line="360" w:lineRule="auto"/>
        <w:rPr>
          <w:rFonts w:ascii="宋体" w:eastAsia="宋体" w:hAnsi="宋体" w:cs="宋体"/>
          <w:sz w:val="24"/>
        </w:rPr>
      </w:pPr>
      <w:r>
        <w:rPr>
          <w:rFonts w:ascii="宋体" w:eastAsia="宋体" w:hAnsi="宋体" w:cs="宋体" w:hint="eastAsia"/>
          <w:sz w:val="24"/>
        </w:rPr>
        <w:t>1.10功能：针对疗</w:t>
      </w:r>
      <w:proofErr w:type="gramStart"/>
      <w:r>
        <w:rPr>
          <w:rFonts w:ascii="宋体" w:eastAsia="宋体" w:hAnsi="宋体" w:cs="宋体" w:hint="eastAsia"/>
          <w:sz w:val="24"/>
        </w:rPr>
        <w:t>灸</w:t>
      </w:r>
      <w:proofErr w:type="gramEnd"/>
      <w:r>
        <w:rPr>
          <w:rFonts w:ascii="宋体" w:eastAsia="宋体" w:hAnsi="宋体" w:cs="宋体" w:hint="eastAsia"/>
          <w:sz w:val="24"/>
        </w:rPr>
        <w:t>特点，可360°旋转、任意调节方向，易拆卸、重组及清洗，进风口配备艾</w:t>
      </w:r>
      <w:proofErr w:type="gramStart"/>
      <w:r>
        <w:rPr>
          <w:rFonts w:ascii="宋体" w:eastAsia="宋体" w:hAnsi="宋体" w:cs="宋体" w:hint="eastAsia"/>
          <w:sz w:val="24"/>
        </w:rPr>
        <w:t>灸</w:t>
      </w:r>
      <w:proofErr w:type="gramEnd"/>
      <w:r>
        <w:rPr>
          <w:rFonts w:ascii="宋体" w:eastAsia="宋体" w:hAnsi="宋体" w:cs="宋体" w:hint="eastAsia"/>
          <w:sz w:val="24"/>
        </w:rPr>
        <w:t>专用过滤芯（艾</w:t>
      </w:r>
      <w:proofErr w:type="gramStart"/>
      <w:r>
        <w:rPr>
          <w:rFonts w:ascii="宋体" w:eastAsia="宋体" w:hAnsi="宋体" w:cs="宋体" w:hint="eastAsia"/>
          <w:sz w:val="24"/>
        </w:rPr>
        <w:t>灸</w:t>
      </w:r>
      <w:proofErr w:type="gramEnd"/>
      <w:r>
        <w:rPr>
          <w:rFonts w:ascii="宋体" w:eastAsia="宋体" w:hAnsi="宋体" w:cs="宋体" w:hint="eastAsia"/>
          <w:sz w:val="24"/>
        </w:rPr>
        <w:t>专用过滤</w:t>
      </w:r>
      <w:proofErr w:type="gramStart"/>
      <w:r>
        <w:rPr>
          <w:rFonts w:ascii="宋体" w:eastAsia="宋体" w:hAnsi="宋体" w:cs="宋体" w:hint="eastAsia"/>
          <w:sz w:val="24"/>
        </w:rPr>
        <w:t>芯要求</w:t>
      </w:r>
      <w:proofErr w:type="gramEnd"/>
      <w:r>
        <w:rPr>
          <w:rFonts w:ascii="宋体" w:eastAsia="宋体" w:hAnsi="宋体" w:cs="宋体" w:hint="eastAsia"/>
          <w:sz w:val="24"/>
        </w:rPr>
        <w:t>可以提供一次性和重复性的）。</w:t>
      </w:r>
    </w:p>
    <w:p w:rsidR="003E0524" w:rsidRDefault="00911133">
      <w:pPr>
        <w:spacing w:line="360" w:lineRule="auto"/>
        <w:rPr>
          <w:rFonts w:ascii="宋体" w:eastAsia="宋体" w:hAnsi="宋体" w:cs="宋体"/>
          <w:sz w:val="24"/>
        </w:rPr>
      </w:pPr>
      <w:r>
        <w:rPr>
          <w:rFonts w:ascii="宋体" w:eastAsia="宋体" w:hAnsi="宋体" w:cs="宋体" w:hint="eastAsia"/>
          <w:sz w:val="24"/>
        </w:rPr>
        <w:t>1.11规格：提供四种尺寸供选择，长方形420mm×320mm、620mm×420mm；圆形Φ400mm、Φ380mm，临床可任选其中一种。</w:t>
      </w:r>
    </w:p>
    <w:p w:rsidR="003E0524" w:rsidRDefault="00911133">
      <w:pPr>
        <w:spacing w:line="360" w:lineRule="auto"/>
        <w:rPr>
          <w:rFonts w:ascii="Times New Roman" w:hAnsi="Times New Roman" w:cs="Times New Roman"/>
          <w:b/>
          <w:bCs/>
          <w:sz w:val="24"/>
        </w:rPr>
      </w:pPr>
      <w:r>
        <w:rPr>
          <w:rFonts w:ascii="Times New Roman" w:hAnsi="Times New Roman" w:cs="Times New Roman"/>
          <w:b/>
          <w:bCs/>
          <w:sz w:val="24"/>
        </w:rPr>
        <w:t>2</w:t>
      </w:r>
      <w:r>
        <w:rPr>
          <w:rFonts w:ascii="Times New Roman" w:hAnsi="Times New Roman" w:cs="Times New Roman" w:hint="eastAsia"/>
          <w:b/>
          <w:bCs/>
          <w:sz w:val="24"/>
        </w:rPr>
        <w:t>.</w:t>
      </w:r>
      <w:r>
        <w:rPr>
          <w:rFonts w:ascii="Times New Roman" w:hAnsi="Times New Roman" w:cs="Times New Roman"/>
          <w:b/>
          <w:bCs/>
          <w:sz w:val="24"/>
        </w:rPr>
        <w:t xml:space="preserve"> </w:t>
      </w:r>
      <w:r>
        <w:rPr>
          <w:rFonts w:ascii="Times New Roman" w:hAnsi="Times New Roman" w:cs="Times New Roman"/>
          <w:b/>
          <w:bCs/>
          <w:sz w:val="24"/>
        </w:rPr>
        <w:t>万向吸气臂</w:t>
      </w:r>
    </w:p>
    <w:p w:rsidR="003E0524" w:rsidRDefault="00911133">
      <w:pPr>
        <w:spacing w:line="360" w:lineRule="auto"/>
        <w:rPr>
          <w:rFonts w:ascii="宋体" w:eastAsia="宋体" w:hAnsi="宋体" w:cs="宋体"/>
          <w:sz w:val="24"/>
        </w:rPr>
      </w:pPr>
      <w:r>
        <w:rPr>
          <w:rFonts w:ascii="宋体" w:hAnsi="宋体" w:cs="宋体" w:hint="eastAsia"/>
          <w:b/>
          <w:bCs/>
          <w:szCs w:val="21"/>
        </w:rPr>
        <w:t>▲</w:t>
      </w:r>
      <w:r>
        <w:rPr>
          <w:rFonts w:ascii="宋体" w:eastAsia="宋体" w:hAnsi="宋体" w:cs="宋体" w:hint="eastAsia"/>
          <w:sz w:val="24"/>
        </w:rPr>
        <w:t>2.1 吸气臂直径：≥78mm</w:t>
      </w:r>
    </w:p>
    <w:p w:rsidR="003E0524" w:rsidRDefault="00911133">
      <w:pPr>
        <w:spacing w:line="360" w:lineRule="auto"/>
        <w:rPr>
          <w:rFonts w:ascii="宋体" w:eastAsia="宋体" w:hAnsi="宋体" w:cs="宋体"/>
          <w:sz w:val="24"/>
        </w:rPr>
      </w:pPr>
      <w:r>
        <w:rPr>
          <w:rFonts w:ascii="宋体" w:hAnsi="宋体" w:cs="宋体" w:hint="eastAsia"/>
          <w:b/>
          <w:bCs/>
          <w:szCs w:val="21"/>
        </w:rPr>
        <w:t>▲</w:t>
      </w:r>
      <w:r>
        <w:rPr>
          <w:rFonts w:ascii="宋体" w:eastAsia="宋体" w:hAnsi="宋体" w:cs="宋体" w:hint="eastAsia"/>
          <w:sz w:val="24"/>
        </w:rPr>
        <w:t>2.2 进气口直径：≤90mm</w:t>
      </w:r>
    </w:p>
    <w:p w:rsidR="003E0524" w:rsidRDefault="00911133">
      <w:pPr>
        <w:spacing w:line="360" w:lineRule="auto"/>
        <w:rPr>
          <w:rFonts w:ascii="宋体" w:eastAsia="宋体" w:hAnsi="宋体" w:cs="宋体"/>
          <w:sz w:val="24"/>
        </w:rPr>
      </w:pPr>
      <w:r>
        <w:rPr>
          <w:rFonts w:ascii="宋体" w:eastAsia="宋体" w:hAnsi="宋体" w:cs="宋体" w:hint="eastAsia"/>
          <w:sz w:val="24"/>
        </w:rPr>
        <w:t>2.3 关节：符合空气动力学设计，高密度轻质高分子材质，表面要求做防酸碱处理（高抗冲、抗紫外线、耐候性强），带旋转阻尼控制功能，关节</w:t>
      </w:r>
      <w:proofErr w:type="gramStart"/>
      <w:r>
        <w:rPr>
          <w:rFonts w:ascii="宋体" w:eastAsia="宋体" w:hAnsi="宋体" w:cs="宋体" w:hint="eastAsia"/>
          <w:sz w:val="24"/>
        </w:rPr>
        <w:t>锁止固定</w:t>
      </w:r>
      <w:proofErr w:type="gramEnd"/>
      <w:r>
        <w:rPr>
          <w:rFonts w:ascii="宋体" w:eastAsia="宋体" w:hAnsi="宋体" w:cs="宋体" w:hint="eastAsia"/>
          <w:sz w:val="24"/>
        </w:rPr>
        <w:t>后不变形不下垂。</w:t>
      </w:r>
    </w:p>
    <w:p w:rsidR="003E0524" w:rsidRDefault="00911133">
      <w:pPr>
        <w:spacing w:line="360" w:lineRule="auto"/>
        <w:rPr>
          <w:rFonts w:ascii="宋体" w:eastAsia="宋体" w:hAnsi="宋体" w:cs="宋体"/>
          <w:sz w:val="24"/>
        </w:rPr>
      </w:pPr>
      <w:r>
        <w:rPr>
          <w:rFonts w:ascii="宋体" w:eastAsia="宋体" w:hAnsi="宋体" w:cs="宋体" w:hint="eastAsia"/>
          <w:sz w:val="24"/>
        </w:rPr>
        <w:t>2.4关节连接杆：不锈钢连接杆。</w:t>
      </w:r>
    </w:p>
    <w:p w:rsidR="003E0524" w:rsidRDefault="00911133">
      <w:pPr>
        <w:spacing w:line="360" w:lineRule="auto"/>
        <w:rPr>
          <w:rFonts w:ascii="宋体" w:eastAsia="宋体" w:hAnsi="宋体" w:cs="宋体"/>
          <w:sz w:val="24"/>
        </w:rPr>
      </w:pPr>
      <w:r>
        <w:rPr>
          <w:rFonts w:ascii="宋体" w:eastAsia="宋体" w:hAnsi="宋体" w:cs="宋体" w:hint="eastAsia"/>
          <w:sz w:val="24"/>
        </w:rPr>
        <w:t>2.5关节松紧旋钮：高密度轻质高分子材质，外嵌不锈钢轴承。</w:t>
      </w:r>
    </w:p>
    <w:p w:rsidR="003E0524" w:rsidRDefault="00911133">
      <w:pPr>
        <w:spacing w:line="360" w:lineRule="auto"/>
        <w:rPr>
          <w:rFonts w:ascii="宋体" w:eastAsia="宋体" w:hAnsi="宋体" w:cs="宋体"/>
          <w:sz w:val="24"/>
        </w:rPr>
      </w:pPr>
      <w:r>
        <w:rPr>
          <w:rFonts w:ascii="宋体" w:eastAsia="宋体" w:hAnsi="宋体" w:cs="宋体" w:hint="eastAsia"/>
          <w:sz w:val="24"/>
        </w:rPr>
        <w:t>2.6关节密封圈：采用高密度轻质高分子材质，高硬度、高耐磨、耐腐蚀、不易老化。</w:t>
      </w:r>
    </w:p>
    <w:p w:rsidR="003E0524" w:rsidRDefault="00911133">
      <w:pPr>
        <w:spacing w:line="360" w:lineRule="auto"/>
        <w:rPr>
          <w:rFonts w:ascii="宋体" w:eastAsia="宋体" w:hAnsi="宋体" w:cs="宋体"/>
          <w:sz w:val="24"/>
        </w:rPr>
      </w:pPr>
      <w:r>
        <w:rPr>
          <w:rFonts w:ascii="宋体" w:eastAsia="宋体" w:hAnsi="宋体" w:cs="宋体" w:hint="eastAsia"/>
          <w:sz w:val="24"/>
        </w:rPr>
        <w:t>2.7材质：轻质金属；可旋转、折叠，可在任意位置悬停，定位精准，表面氧化和防酸碱和</w:t>
      </w:r>
      <w:proofErr w:type="gramStart"/>
      <w:r>
        <w:rPr>
          <w:rFonts w:ascii="宋体" w:eastAsia="宋体" w:hAnsi="宋体" w:cs="宋体" w:hint="eastAsia"/>
          <w:sz w:val="24"/>
        </w:rPr>
        <w:t>防艾油</w:t>
      </w:r>
      <w:proofErr w:type="gramEnd"/>
      <w:r>
        <w:rPr>
          <w:rFonts w:ascii="宋体" w:eastAsia="宋体" w:hAnsi="宋体" w:cs="宋体" w:hint="eastAsia"/>
          <w:sz w:val="24"/>
        </w:rPr>
        <w:t>处理、抛光不易脱落，易清洗。吸气臂内壁要求做</w:t>
      </w:r>
      <w:proofErr w:type="gramStart"/>
      <w:r>
        <w:rPr>
          <w:rFonts w:ascii="宋体" w:eastAsia="宋体" w:hAnsi="宋体" w:cs="宋体" w:hint="eastAsia"/>
          <w:sz w:val="24"/>
        </w:rPr>
        <w:t>防艾油</w:t>
      </w:r>
      <w:proofErr w:type="gramEnd"/>
      <w:r>
        <w:rPr>
          <w:rFonts w:ascii="宋体" w:eastAsia="宋体" w:hAnsi="宋体" w:cs="宋体" w:hint="eastAsia"/>
          <w:sz w:val="24"/>
        </w:rPr>
        <w:t>处理。</w:t>
      </w:r>
    </w:p>
    <w:p w:rsidR="006A00C6" w:rsidRDefault="00911133">
      <w:pPr>
        <w:spacing w:line="360" w:lineRule="auto"/>
        <w:rPr>
          <w:rFonts w:ascii="Times New Roman" w:hAnsi="Times New Roman" w:cs="Times New Roman"/>
          <w:b/>
          <w:bCs/>
          <w:sz w:val="24"/>
        </w:rPr>
      </w:pPr>
      <w:r>
        <w:rPr>
          <w:rFonts w:ascii="Times New Roman" w:hAnsi="Times New Roman" w:cs="Times New Roman" w:hint="eastAsia"/>
          <w:b/>
          <w:bCs/>
          <w:sz w:val="24"/>
        </w:rPr>
        <w:t xml:space="preserve">3. </w:t>
      </w:r>
      <w:r>
        <w:rPr>
          <w:rFonts w:ascii="Times New Roman" w:hAnsi="Times New Roman" w:cs="Times New Roman" w:hint="eastAsia"/>
          <w:b/>
          <w:bCs/>
          <w:sz w:val="24"/>
        </w:rPr>
        <w:t>风量调节阀</w:t>
      </w:r>
    </w:p>
    <w:p w:rsidR="003E0524" w:rsidRDefault="00911133">
      <w:pPr>
        <w:spacing w:line="360" w:lineRule="auto"/>
        <w:rPr>
          <w:rFonts w:ascii="宋体" w:eastAsia="宋体" w:hAnsi="宋体" w:cs="宋体"/>
          <w:b/>
          <w:bCs/>
          <w:kern w:val="0"/>
          <w:sz w:val="24"/>
        </w:rPr>
      </w:pPr>
      <w:r>
        <w:rPr>
          <w:rFonts w:ascii="宋体" w:hAnsi="宋体" w:cs="宋体" w:hint="eastAsia"/>
          <w:b/>
          <w:bCs/>
          <w:szCs w:val="21"/>
        </w:rPr>
        <w:t>▲</w:t>
      </w:r>
      <w:r>
        <w:rPr>
          <w:rFonts w:ascii="宋体" w:eastAsia="宋体" w:hAnsi="宋体" w:cs="宋体" w:hint="eastAsia"/>
          <w:sz w:val="24"/>
        </w:rPr>
        <w:t>3.1风阀直径：≥164mm</w:t>
      </w:r>
    </w:p>
    <w:p w:rsidR="003E0524" w:rsidRDefault="00911133">
      <w:pPr>
        <w:spacing w:line="360" w:lineRule="auto"/>
        <w:rPr>
          <w:rFonts w:ascii="宋体" w:eastAsia="宋体" w:hAnsi="宋体" w:cs="宋体"/>
          <w:sz w:val="24"/>
        </w:rPr>
      </w:pPr>
      <w:r>
        <w:rPr>
          <w:rFonts w:ascii="宋体" w:eastAsia="宋体" w:hAnsi="宋体" w:cs="宋体" w:hint="eastAsia"/>
          <w:kern w:val="0"/>
          <w:sz w:val="24"/>
        </w:rPr>
        <w:t>3.2风阀要求：</w:t>
      </w:r>
      <w:r>
        <w:rPr>
          <w:rFonts w:ascii="宋体" w:eastAsia="宋体" w:hAnsi="宋体" w:cs="宋体" w:hint="eastAsia"/>
          <w:sz w:val="24"/>
        </w:rPr>
        <w:t>风量调节叶片隐藏在万向吸气臂关节内，配合转接头设计，密封性好，易操作。经由外部阀门旋钮</w:t>
      </w:r>
      <w:r>
        <w:rPr>
          <w:rFonts w:ascii="宋体" w:eastAsia="宋体" w:hAnsi="宋体" w:cs="宋体" w:hint="eastAsia"/>
          <w:kern w:val="0"/>
          <w:sz w:val="24"/>
        </w:rPr>
        <w:t>手动调节</w:t>
      </w:r>
      <w:r>
        <w:rPr>
          <w:rFonts w:ascii="宋体" w:eastAsia="宋体" w:hAnsi="宋体" w:cs="宋体" w:hint="eastAsia"/>
          <w:sz w:val="24"/>
        </w:rPr>
        <w:t>，通过调节阀门角度控制风量大小。风量调节阀、关节调节旋钮和</w:t>
      </w:r>
      <w:r>
        <w:rPr>
          <w:rFonts w:ascii="宋体" w:eastAsia="宋体" w:hAnsi="宋体" w:cs="宋体" w:hint="eastAsia"/>
          <w:kern w:val="0"/>
          <w:sz w:val="24"/>
        </w:rPr>
        <w:t>第一节关节臂</w:t>
      </w:r>
      <w:r>
        <w:rPr>
          <w:rFonts w:ascii="宋体" w:eastAsia="宋体" w:hAnsi="宋体" w:cs="宋体" w:hint="eastAsia"/>
          <w:sz w:val="24"/>
        </w:rPr>
        <w:t>为一体化设计，密封性优良。</w:t>
      </w:r>
    </w:p>
    <w:p w:rsidR="003E0524" w:rsidRDefault="00911133">
      <w:pPr>
        <w:numPr>
          <w:ilvl w:val="0"/>
          <w:numId w:val="1"/>
        </w:numPr>
        <w:spacing w:line="360" w:lineRule="auto"/>
        <w:rPr>
          <w:rFonts w:ascii="Times New Roman" w:hAnsi="Times New Roman" w:cs="Times New Roman"/>
          <w:b/>
          <w:bCs/>
          <w:sz w:val="24"/>
        </w:rPr>
      </w:pPr>
      <w:r>
        <w:rPr>
          <w:rFonts w:ascii="Times New Roman" w:hAnsi="Times New Roman" w:cs="Times New Roman" w:hint="eastAsia"/>
          <w:b/>
          <w:bCs/>
          <w:sz w:val="24"/>
        </w:rPr>
        <w:t>安装底座</w:t>
      </w:r>
    </w:p>
    <w:p w:rsidR="003E0524" w:rsidRDefault="00911133">
      <w:pPr>
        <w:spacing w:line="360" w:lineRule="auto"/>
        <w:rPr>
          <w:rFonts w:ascii="宋体" w:eastAsia="宋体" w:hAnsi="宋体" w:cs="宋体"/>
          <w:kern w:val="0"/>
          <w:sz w:val="24"/>
        </w:rPr>
      </w:pPr>
      <w:r>
        <w:rPr>
          <w:rFonts w:ascii="宋体" w:eastAsia="宋体" w:hAnsi="宋体" w:cs="宋体" w:hint="eastAsia"/>
          <w:kern w:val="0"/>
          <w:sz w:val="24"/>
        </w:rPr>
        <w:t>4.1 安装特点：可选择吊顶或墙壁安装。</w:t>
      </w:r>
    </w:p>
    <w:p w:rsidR="003E0524" w:rsidRDefault="00911133">
      <w:pPr>
        <w:spacing w:line="360" w:lineRule="auto"/>
        <w:rPr>
          <w:rFonts w:ascii="宋体" w:eastAsia="宋体" w:hAnsi="宋体" w:cs="宋体"/>
          <w:b/>
          <w:bCs/>
          <w:kern w:val="0"/>
          <w:sz w:val="24"/>
        </w:rPr>
      </w:pPr>
      <w:r>
        <w:rPr>
          <w:rFonts w:ascii="宋体" w:eastAsia="宋体" w:hAnsi="宋体" w:cs="宋体" w:hint="eastAsia"/>
          <w:kern w:val="0"/>
          <w:sz w:val="24"/>
        </w:rPr>
        <w:t>4.2 安装尺寸：可根据现场实际定制</w:t>
      </w:r>
    </w:p>
    <w:p w:rsidR="003E0524" w:rsidRDefault="00911133">
      <w:pPr>
        <w:spacing w:line="360" w:lineRule="auto"/>
        <w:rPr>
          <w:rFonts w:ascii="宋体" w:eastAsia="宋体" w:hAnsi="宋体" w:cs="宋体"/>
          <w:kern w:val="0"/>
          <w:sz w:val="24"/>
        </w:rPr>
      </w:pPr>
      <w:r>
        <w:rPr>
          <w:rFonts w:ascii="宋体" w:eastAsia="宋体" w:hAnsi="宋体" w:cs="宋体" w:hint="eastAsia"/>
          <w:kern w:val="0"/>
          <w:sz w:val="24"/>
        </w:rPr>
        <w:lastRenderedPageBreak/>
        <w:t>4.3 材质：</w:t>
      </w:r>
      <w:r>
        <w:rPr>
          <w:rFonts w:ascii="宋体" w:eastAsia="宋体" w:hAnsi="宋体" w:cs="宋体" w:hint="eastAsia"/>
          <w:sz w:val="24"/>
        </w:rPr>
        <w:t>采用≥6mm厚实芯钢板加工而成，</w:t>
      </w:r>
      <w:r>
        <w:rPr>
          <w:rFonts w:ascii="宋体" w:eastAsia="宋体" w:hAnsi="宋体" w:cs="宋体" w:hint="eastAsia"/>
          <w:kern w:val="0"/>
          <w:sz w:val="24"/>
        </w:rPr>
        <w:t>表面做喷塑处理</w:t>
      </w:r>
      <w:r>
        <w:rPr>
          <w:rFonts w:ascii="宋体" w:eastAsia="宋体" w:hAnsi="宋体" w:cs="宋体" w:hint="eastAsia"/>
          <w:sz w:val="24"/>
        </w:rPr>
        <w:t>。其长度根据临床做艾</w:t>
      </w:r>
      <w:proofErr w:type="gramStart"/>
      <w:r>
        <w:rPr>
          <w:rFonts w:ascii="宋体" w:eastAsia="宋体" w:hAnsi="宋体" w:cs="宋体" w:hint="eastAsia"/>
          <w:sz w:val="24"/>
        </w:rPr>
        <w:t>灸</w:t>
      </w:r>
      <w:proofErr w:type="gramEnd"/>
      <w:r>
        <w:rPr>
          <w:rFonts w:ascii="宋体" w:eastAsia="宋体" w:hAnsi="宋体" w:cs="宋体" w:hint="eastAsia"/>
          <w:sz w:val="24"/>
        </w:rPr>
        <w:t>疗法的种类来确定。</w:t>
      </w:r>
    </w:p>
    <w:p w:rsidR="003E0524" w:rsidRDefault="00911133">
      <w:pPr>
        <w:numPr>
          <w:ilvl w:val="0"/>
          <w:numId w:val="1"/>
        </w:numPr>
        <w:spacing w:line="360" w:lineRule="auto"/>
        <w:rPr>
          <w:rFonts w:ascii="Times New Roman" w:hAnsi="Times New Roman" w:cs="Times New Roman"/>
          <w:b/>
          <w:bCs/>
          <w:sz w:val="24"/>
        </w:rPr>
      </w:pPr>
      <w:r>
        <w:rPr>
          <w:rFonts w:ascii="Times New Roman" w:hAnsi="Times New Roman" w:cs="Times New Roman" w:hint="eastAsia"/>
          <w:b/>
          <w:bCs/>
          <w:sz w:val="24"/>
        </w:rPr>
        <w:t>吊顶支架</w:t>
      </w:r>
    </w:p>
    <w:p w:rsidR="003E0524" w:rsidRDefault="00911133">
      <w:pPr>
        <w:spacing w:line="360" w:lineRule="auto"/>
        <w:ind w:left="240" w:hangingChars="100" w:hanging="240"/>
        <w:rPr>
          <w:rFonts w:ascii="宋体" w:eastAsia="宋体" w:hAnsi="宋体" w:cs="宋体"/>
          <w:kern w:val="0"/>
          <w:sz w:val="24"/>
        </w:rPr>
      </w:pPr>
      <w:r>
        <w:rPr>
          <w:rFonts w:ascii="宋体" w:eastAsia="宋体" w:hAnsi="宋体" w:cs="宋体" w:hint="eastAsia"/>
          <w:kern w:val="0"/>
          <w:sz w:val="24"/>
        </w:rPr>
        <w:t>5.1 材质：不锈铁、厚度</w:t>
      </w:r>
      <w:r>
        <w:rPr>
          <w:rFonts w:ascii="宋体" w:eastAsia="宋体" w:hAnsi="宋体" w:cs="宋体" w:hint="eastAsia"/>
          <w:sz w:val="24"/>
        </w:rPr>
        <w:t>≥</w:t>
      </w:r>
      <w:r>
        <w:rPr>
          <w:rFonts w:ascii="宋体" w:eastAsia="宋体" w:hAnsi="宋体" w:cs="宋体" w:hint="eastAsia"/>
          <w:kern w:val="0"/>
          <w:sz w:val="24"/>
        </w:rPr>
        <w:t>1.5 mm，并且内外表面做喷塑处理，喷塑厚度</w:t>
      </w:r>
      <w:r>
        <w:rPr>
          <w:rFonts w:ascii="宋体" w:eastAsia="宋体" w:hAnsi="宋体" w:cs="宋体" w:hint="eastAsia"/>
          <w:sz w:val="24"/>
        </w:rPr>
        <w:t>≥</w:t>
      </w:r>
      <w:r>
        <w:rPr>
          <w:rFonts w:ascii="宋体" w:eastAsia="宋体" w:hAnsi="宋体" w:cs="宋体" w:hint="eastAsia"/>
          <w:kern w:val="0"/>
          <w:sz w:val="24"/>
        </w:rPr>
        <w:t>2μm，表面光滑、无毛刺。</w:t>
      </w:r>
    </w:p>
    <w:p w:rsidR="003E0524" w:rsidRDefault="00911133">
      <w:pPr>
        <w:spacing w:line="360" w:lineRule="auto"/>
        <w:rPr>
          <w:rFonts w:ascii="宋体" w:eastAsia="宋体" w:hAnsi="宋体" w:cs="宋体"/>
          <w:b/>
          <w:bCs/>
          <w:kern w:val="0"/>
          <w:sz w:val="24"/>
        </w:rPr>
      </w:pPr>
      <w:r>
        <w:rPr>
          <w:rFonts w:ascii="宋体" w:eastAsia="宋体" w:hAnsi="宋体" w:cs="宋体" w:hint="eastAsia"/>
          <w:kern w:val="0"/>
          <w:sz w:val="24"/>
        </w:rPr>
        <w:t>5.2尺寸：</w:t>
      </w:r>
      <w:proofErr w:type="gramStart"/>
      <w:r>
        <w:rPr>
          <w:rFonts w:ascii="宋体" w:eastAsia="宋体" w:hAnsi="宋体" w:cs="宋体" w:hint="eastAsia"/>
          <w:kern w:val="0"/>
          <w:sz w:val="24"/>
        </w:rPr>
        <w:t>100×100×</w:t>
      </w:r>
      <w:proofErr w:type="gramEnd"/>
      <w:r>
        <w:rPr>
          <w:rFonts w:ascii="宋体" w:eastAsia="宋体" w:hAnsi="宋体" w:cs="宋体" w:hint="eastAsia"/>
          <w:kern w:val="0"/>
          <w:sz w:val="24"/>
        </w:rPr>
        <w:t>1200（长度可根据现场实际定制）</w:t>
      </w:r>
    </w:p>
    <w:p w:rsidR="003E0524" w:rsidRDefault="00911133">
      <w:pPr>
        <w:widowControl/>
        <w:spacing w:line="360" w:lineRule="auto"/>
        <w:jc w:val="left"/>
        <w:rPr>
          <w:rFonts w:ascii="宋体" w:eastAsia="宋体" w:hAnsi="宋体" w:cs="宋体"/>
          <w:kern w:val="0"/>
          <w:sz w:val="24"/>
        </w:rPr>
      </w:pPr>
      <w:r>
        <w:rPr>
          <w:rFonts w:ascii="宋体" w:eastAsia="宋体" w:hAnsi="宋体" w:cs="宋体" w:hint="eastAsia"/>
          <w:kern w:val="0"/>
          <w:sz w:val="24"/>
        </w:rPr>
        <w:t>5.3安装支架：</w:t>
      </w:r>
      <w:proofErr w:type="gramStart"/>
      <w:r>
        <w:rPr>
          <w:rFonts w:ascii="宋体" w:eastAsia="宋体" w:hAnsi="宋体" w:cs="宋体" w:hint="eastAsia"/>
          <w:kern w:val="0"/>
          <w:sz w:val="24"/>
        </w:rPr>
        <w:t>双卡位</w:t>
      </w:r>
      <w:proofErr w:type="gramEnd"/>
      <w:r>
        <w:rPr>
          <w:rFonts w:ascii="宋体" w:eastAsia="宋体" w:hAnsi="宋体" w:cs="宋体" w:hint="eastAsia"/>
          <w:kern w:val="0"/>
          <w:sz w:val="24"/>
        </w:rPr>
        <w:t>设计，一条臂有两个支撑点，要求有两个吸气口供选择，可以垂直或水平链接。</w:t>
      </w:r>
    </w:p>
    <w:p w:rsidR="003E0524" w:rsidRDefault="00911133">
      <w:pPr>
        <w:widowControl/>
        <w:spacing w:line="360" w:lineRule="auto"/>
        <w:jc w:val="left"/>
        <w:rPr>
          <w:rFonts w:ascii="宋体" w:eastAsia="宋体" w:hAnsi="宋体" w:cs="宋体"/>
          <w:sz w:val="24"/>
        </w:rPr>
      </w:pPr>
      <w:r>
        <w:rPr>
          <w:rFonts w:ascii="宋体" w:eastAsia="宋体" w:hAnsi="宋体" w:cs="宋体" w:hint="eastAsia"/>
          <w:kern w:val="0"/>
          <w:sz w:val="24"/>
        </w:rPr>
        <w:t>5.4吸气口尺寸：Φ90mm，可拆卸。</w:t>
      </w:r>
    </w:p>
    <w:p w:rsidR="003E0524" w:rsidRDefault="00911133">
      <w:pPr>
        <w:spacing w:line="360" w:lineRule="auto"/>
        <w:rPr>
          <w:rFonts w:ascii="Times New Roman" w:hAnsi="Times New Roman" w:cs="Times New Roman"/>
          <w:b/>
          <w:bCs/>
          <w:sz w:val="24"/>
        </w:rPr>
      </w:pPr>
      <w:r>
        <w:rPr>
          <w:rFonts w:ascii="Times New Roman" w:hAnsi="Times New Roman" w:cs="Times New Roman" w:hint="eastAsia"/>
          <w:b/>
          <w:bCs/>
          <w:sz w:val="24"/>
        </w:rPr>
        <w:t xml:space="preserve">6. </w:t>
      </w:r>
      <w:r>
        <w:rPr>
          <w:rFonts w:asciiTheme="majorEastAsia" w:eastAsiaTheme="majorEastAsia" w:hAnsiTheme="majorEastAsia" w:cstheme="majorEastAsia" w:hint="eastAsia"/>
          <w:sz w:val="24"/>
        </w:rPr>
        <w:t>重复性艾</w:t>
      </w:r>
      <w:proofErr w:type="gramStart"/>
      <w:r>
        <w:rPr>
          <w:rFonts w:asciiTheme="majorEastAsia" w:eastAsiaTheme="majorEastAsia" w:hAnsiTheme="majorEastAsia" w:cstheme="majorEastAsia" w:hint="eastAsia"/>
          <w:sz w:val="24"/>
        </w:rPr>
        <w:t>灸</w:t>
      </w:r>
      <w:proofErr w:type="gramEnd"/>
      <w:r>
        <w:rPr>
          <w:rFonts w:asciiTheme="majorEastAsia" w:eastAsiaTheme="majorEastAsia" w:hAnsiTheme="majorEastAsia" w:cstheme="majorEastAsia" w:hint="eastAsia"/>
          <w:sz w:val="24"/>
        </w:rPr>
        <w:t>过滤芯</w:t>
      </w:r>
    </w:p>
    <w:p w:rsidR="003E0524" w:rsidRDefault="00911133">
      <w:pPr>
        <w:spacing w:line="360" w:lineRule="auto"/>
        <w:rPr>
          <w:rFonts w:ascii="宋体" w:eastAsia="宋体" w:hAnsi="宋体" w:cs="宋体"/>
          <w:kern w:val="0"/>
          <w:sz w:val="24"/>
        </w:rPr>
      </w:pPr>
      <w:r>
        <w:rPr>
          <w:rFonts w:ascii="宋体" w:eastAsia="宋体" w:hAnsi="宋体" w:cs="宋体" w:hint="eastAsia"/>
          <w:kern w:val="0"/>
          <w:sz w:val="24"/>
        </w:rPr>
        <w:t>6.1接口尺寸：≥Φ80mm</w:t>
      </w:r>
    </w:p>
    <w:p w:rsidR="003E0524" w:rsidRDefault="00911133">
      <w:pPr>
        <w:spacing w:line="360" w:lineRule="auto"/>
        <w:rPr>
          <w:rFonts w:ascii="宋体" w:eastAsia="宋体" w:hAnsi="宋体" w:cs="宋体"/>
          <w:kern w:val="0"/>
          <w:sz w:val="24"/>
        </w:rPr>
      </w:pPr>
      <w:r>
        <w:rPr>
          <w:rFonts w:ascii="宋体" w:eastAsia="宋体" w:hAnsi="宋体" w:cs="宋体" w:hint="eastAsia"/>
          <w:kern w:val="0"/>
          <w:sz w:val="24"/>
        </w:rPr>
        <w:t>6.2衬板材质：ABS</w:t>
      </w:r>
    </w:p>
    <w:p w:rsidR="003E0524" w:rsidRDefault="00911133">
      <w:pPr>
        <w:spacing w:line="360" w:lineRule="auto"/>
        <w:rPr>
          <w:rFonts w:ascii="宋体" w:eastAsia="宋体" w:hAnsi="宋体" w:cs="宋体"/>
          <w:kern w:val="0"/>
          <w:sz w:val="24"/>
        </w:rPr>
      </w:pPr>
      <w:r>
        <w:rPr>
          <w:rFonts w:ascii="宋体" w:eastAsia="宋体" w:hAnsi="宋体" w:cs="宋体" w:hint="eastAsia"/>
          <w:kern w:val="0"/>
          <w:sz w:val="24"/>
        </w:rPr>
        <w:t>6.3主体直径：≥115mm</w:t>
      </w:r>
    </w:p>
    <w:p w:rsidR="003E0524" w:rsidRDefault="00911133">
      <w:pPr>
        <w:spacing w:line="360" w:lineRule="auto"/>
        <w:rPr>
          <w:rFonts w:ascii="宋体" w:eastAsia="宋体" w:hAnsi="宋体" w:cs="宋体"/>
          <w:kern w:val="0"/>
          <w:sz w:val="24"/>
        </w:rPr>
      </w:pPr>
      <w:r>
        <w:rPr>
          <w:rFonts w:ascii="宋体" w:eastAsia="宋体" w:hAnsi="宋体" w:cs="宋体" w:hint="eastAsia"/>
          <w:kern w:val="0"/>
          <w:sz w:val="24"/>
        </w:rPr>
        <w:t>6.4高度：≥58mm</w:t>
      </w:r>
    </w:p>
    <w:p w:rsidR="003E0524" w:rsidRDefault="00911133">
      <w:pPr>
        <w:spacing w:line="360" w:lineRule="auto"/>
        <w:rPr>
          <w:rFonts w:ascii="宋体" w:eastAsia="宋体" w:hAnsi="宋体" w:cs="宋体"/>
          <w:kern w:val="0"/>
          <w:sz w:val="24"/>
        </w:rPr>
      </w:pPr>
      <w:r>
        <w:rPr>
          <w:rFonts w:ascii="宋体" w:eastAsia="宋体" w:hAnsi="宋体" w:cs="宋体" w:hint="eastAsia"/>
          <w:kern w:val="0"/>
          <w:sz w:val="24"/>
        </w:rPr>
        <w:t>6.5填充厚度：≥15mm；</w:t>
      </w:r>
    </w:p>
    <w:p w:rsidR="003E0524" w:rsidRDefault="00911133">
      <w:pPr>
        <w:spacing w:line="360" w:lineRule="auto"/>
        <w:rPr>
          <w:rFonts w:ascii="宋体" w:eastAsia="宋体" w:hAnsi="宋体" w:cs="宋体"/>
          <w:kern w:val="0"/>
          <w:sz w:val="24"/>
        </w:rPr>
      </w:pPr>
      <w:r>
        <w:rPr>
          <w:rFonts w:ascii="宋体" w:eastAsia="宋体" w:hAnsi="宋体" w:cs="宋体" w:hint="eastAsia"/>
          <w:kern w:val="0"/>
          <w:sz w:val="24"/>
        </w:rPr>
        <w:t>6.6填充过滤材质：不锈钢丝</w:t>
      </w:r>
    </w:p>
    <w:p w:rsidR="003E0524" w:rsidRDefault="00911133">
      <w:pPr>
        <w:spacing w:line="360" w:lineRule="auto"/>
        <w:rPr>
          <w:rFonts w:ascii="宋体" w:eastAsia="宋体" w:hAnsi="宋体" w:cs="宋体"/>
          <w:kern w:val="0"/>
          <w:sz w:val="24"/>
        </w:rPr>
      </w:pPr>
      <w:r>
        <w:rPr>
          <w:rFonts w:ascii="宋体" w:eastAsia="宋体" w:hAnsi="宋体" w:cs="宋体" w:hint="eastAsia"/>
          <w:kern w:val="0"/>
          <w:sz w:val="24"/>
        </w:rPr>
        <w:t>6.7内、外网材质：电镀丝网</w:t>
      </w:r>
    </w:p>
    <w:p w:rsidR="003E0524" w:rsidRDefault="00911133">
      <w:pPr>
        <w:spacing w:line="360" w:lineRule="auto"/>
        <w:rPr>
          <w:rFonts w:ascii="宋体" w:eastAsia="宋体" w:hAnsi="宋体" w:cs="宋体"/>
          <w:kern w:val="0"/>
          <w:sz w:val="24"/>
        </w:rPr>
      </w:pPr>
      <w:r>
        <w:rPr>
          <w:rFonts w:ascii="宋体" w:hAnsi="宋体" w:cs="宋体" w:hint="eastAsia"/>
          <w:b/>
          <w:bCs/>
          <w:szCs w:val="21"/>
        </w:rPr>
        <w:t>▲</w:t>
      </w:r>
      <w:r>
        <w:rPr>
          <w:rFonts w:ascii="宋体" w:eastAsia="宋体" w:hAnsi="宋体" w:cs="宋体" w:hint="eastAsia"/>
          <w:kern w:val="0"/>
          <w:sz w:val="24"/>
        </w:rPr>
        <w:t>6.8铅含量＜0.002%；</w:t>
      </w:r>
      <w:proofErr w:type="gramStart"/>
      <w:r>
        <w:rPr>
          <w:rFonts w:ascii="宋体" w:eastAsia="宋体" w:hAnsi="宋体" w:cs="宋体" w:hint="eastAsia"/>
          <w:kern w:val="0"/>
          <w:sz w:val="24"/>
        </w:rPr>
        <w:t>镉</w:t>
      </w:r>
      <w:proofErr w:type="gramEnd"/>
      <w:r>
        <w:rPr>
          <w:rFonts w:ascii="宋体" w:eastAsia="宋体" w:hAnsi="宋体" w:cs="宋体" w:hint="eastAsia"/>
          <w:kern w:val="0"/>
          <w:sz w:val="24"/>
        </w:rPr>
        <w:t>含量＜0.0006%；汞含量＜0.003%</w:t>
      </w:r>
    </w:p>
    <w:p w:rsidR="003E0524" w:rsidRDefault="00911133">
      <w:pPr>
        <w:spacing w:line="360" w:lineRule="auto"/>
        <w:rPr>
          <w:rFonts w:ascii="Times New Roman" w:hAnsi="Times New Roman" w:cs="Times New Roman"/>
          <w:b/>
          <w:bCs/>
          <w:sz w:val="24"/>
        </w:rPr>
      </w:pPr>
      <w:r>
        <w:rPr>
          <w:rFonts w:ascii="Times New Roman" w:hAnsi="Times New Roman" w:cs="Times New Roman" w:hint="eastAsia"/>
          <w:b/>
          <w:bCs/>
          <w:sz w:val="24"/>
        </w:rPr>
        <w:t xml:space="preserve">7. </w:t>
      </w:r>
      <w:proofErr w:type="gramStart"/>
      <w:r>
        <w:rPr>
          <w:rFonts w:ascii="Times New Roman" w:hAnsi="Times New Roman" w:cs="Times New Roman" w:hint="eastAsia"/>
          <w:b/>
          <w:bCs/>
          <w:sz w:val="24"/>
        </w:rPr>
        <w:t>灸</w:t>
      </w:r>
      <w:proofErr w:type="gramEnd"/>
      <w:r>
        <w:rPr>
          <w:rFonts w:ascii="Times New Roman" w:hAnsi="Times New Roman" w:cs="Times New Roman" w:hint="eastAsia"/>
          <w:b/>
          <w:bCs/>
          <w:sz w:val="24"/>
        </w:rPr>
        <w:t>疗定制管道</w:t>
      </w:r>
    </w:p>
    <w:p w:rsidR="003E0524" w:rsidRDefault="00911133">
      <w:pPr>
        <w:spacing w:line="360" w:lineRule="auto"/>
        <w:rPr>
          <w:rFonts w:ascii="宋体" w:eastAsia="宋体" w:hAnsi="宋体" w:cs="宋体"/>
          <w:sz w:val="24"/>
        </w:rPr>
      </w:pPr>
      <w:r>
        <w:rPr>
          <w:rFonts w:ascii="宋体" w:eastAsia="宋体" w:hAnsi="宋体" w:cs="宋体" w:hint="eastAsia"/>
          <w:sz w:val="24"/>
        </w:rPr>
        <w:t>7.1管道风阻的摩擦系数低，油烟不易结污垢，保证管道的密闭性良好。</w:t>
      </w:r>
    </w:p>
    <w:p w:rsidR="003E0524" w:rsidRDefault="00911133">
      <w:pPr>
        <w:spacing w:line="360" w:lineRule="auto"/>
        <w:rPr>
          <w:rFonts w:ascii="宋体" w:eastAsia="宋体" w:hAnsi="宋体" w:cs="宋体"/>
          <w:sz w:val="24"/>
        </w:rPr>
      </w:pPr>
      <w:r>
        <w:rPr>
          <w:rFonts w:ascii="宋体" w:eastAsia="宋体" w:hAnsi="宋体" w:cs="宋体" w:hint="eastAsia"/>
          <w:sz w:val="24"/>
        </w:rPr>
        <w:t>7.2定制管道及管件内壁需均匀光滑，流动阻力小并且不易结垢。</w:t>
      </w:r>
    </w:p>
    <w:p w:rsidR="003E0524" w:rsidRDefault="00911133">
      <w:pPr>
        <w:spacing w:line="360" w:lineRule="auto"/>
        <w:rPr>
          <w:rFonts w:ascii="宋体" w:eastAsia="宋体" w:hAnsi="宋体" w:cs="宋体"/>
          <w:sz w:val="24"/>
        </w:rPr>
      </w:pPr>
      <w:r>
        <w:rPr>
          <w:rFonts w:ascii="宋体" w:eastAsia="宋体" w:hAnsi="宋体" w:cs="宋体" w:hint="eastAsia"/>
          <w:sz w:val="24"/>
        </w:rPr>
        <w:t>7.3定制管道应具有优良的隔声性能，能减少由气体流动引起的振动和噪声。</w:t>
      </w:r>
    </w:p>
    <w:p w:rsidR="003E0524" w:rsidRDefault="00911133">
      <w:pPr>
        <w:spacing w:line="360" w:lineRule="auto"/>
        <w:rPr>
          <w:rFonts w:ascii="宋体" w:eastAsia="宋体" w:hAnsi="宋体" w:cs="宋体"/>
          <w:sz w:val="24"/>
        </w:rPr>
      </w:pPr>
      <w:r>
        <w:rPr>
          <w:rFonts w:ascii="宋体" w:eastAsia="宋体" w:hAnsi="宋体" w:cs="宋体" w:hint="eastAsia"/>
          <w:sz w:val="24"/>
        </w:rPr>
        <w:t>7.4定制管道材料弹性优良使得管材和管件截面可随着冻胀的液体一起膨胀而不会胀裂。</w:t>
      </w:r>
    </w:p>
    <w:p w:rsidR="003E0524" w:rsidRDefault="00911133">
      <w:pPr>
        <w:spacing w:line="360" w:lineRule="auto"/>
        <w:rPr>
          <w:rFonts w:ascii="宋体" w:eastAsia="宋体" w:hAnsi="宋体" w:cs="宋体"/>
          <w:sz w:val="24"/>
        </w:rPr>
      </w:pPr>
      <w:r>
        <w:rPr>
          <w:rFonts w:ascii="宋体" w:eastAsia="宋体" w:hAnsi="宋体" w:cs="宋体" w:hint="eastAsia"/>
          <w:sz w:val="24"/>
        </w:rPr>
        <w:t>7.5定制管道材料为不良热导体和阻燃材料，以减少结</w:t>
      </w:r>
      <w:proofErr w:type="gramStart"/>
      <w:r>
        <w:rPr>
          <w:rFonts w:ascii="宋体" w:eastAsia="宋体" w:hAnsi="宋体" w:cs="宋体" w:hint="eastAsia"/>
          <w:sz w:val="24"/>
        </w:rPr>
        <w:t>露现象</w:t>
      </w:r>
      <w:proofErr w:type="gramEnd"/>
      <w:r>
        <w:rPr>
          <w:rFonts w:ascii="宋体" w:eastAsia="宋体" w:hAnsi="宋体" w:cs="宋体" w:hint="eastAsia"/>
          <w:sz w:val="24"/>
        </w:rPr>
        <w:t>与热损。</w:t>
      </w:r>
    </w:p>
    <w:p w:rsidR="003E0524" w:rsidRDefault="00911133">
      <w:pPr>
        <w:spacing w:line="360" w:lineRule="auto"/>
        <w:rPr>
          <w:rFonts w:ascii="宋体" w:eastAsia="宋体" w:hAnsi="宋体" w:cs="宋体"/>
          <w:sz w:val="24"/>
        </w:rPr>
      </w:pPr>
      <w:r>
        <w:rPr>
          <w:rFonts w:ascii="宋体" w:eastAsia="宋体" w:hAnsi="宋体" w:cs="宋体" w:hint="eastAsia"/>
          <w:sz w:val="24"/>
        </w:rPr>
        <w:t>7.6必须提出防止焊缝脱焊开裂的技术保障措施。</w:t>
      </w:r>
    </w:p>
    <w:p w:rsidR="003E0524" w:rsidRDefault="00911133">
      <w:pPr>
        <w:spacing w:line="360" w:lineRule="auto"/>
        <w:rPr>
          <w:rFonts w:ascii="Times New Roman" w:hAnsi="Times New Roman" w:cs="Times New Roman"/>
          <w:b/>
          <w:bCs/>
          <w:sz w:val="24"/>
        </w:rPr>
      </w:pPr>
      <w:bookmarkStart w:id="1" w:name="_Hlk114516143"/>
      <w:bookmarkStart w:id="2" w:name="第一章"/>
      <w:bookmarkStart w:id="3" w:name="OLE_LINK4"/>
      <w:r>
        <w:rPr>
          <w:rFonts w:ascii="Times New Roman" w:hAnsi="Times New Roman" w:cs="Times New Roman" w:hint="eastAsia"/>
          <w:b/>
          <w:bCs/>
          <w:sz w:val="24"/>
        </w:rPr>
        <w:t xml:space="preserve">8. </w:t>
      </w:r>
      <w:r>
        <w:rPr>
          <w:rFonts w:ascii="Times New Roman" w:hAnsi="Times New Roman" w:cs="Times New Roman" w:hint="eastAsia"/>
          <w:b/>
          <w:bCs/>
          <w:sz w:val="24"/>
        </w:rPr>
        <w:t>艾</w:t>
      </w:r>
      <w:proofErr w:type="gramStart"/>
      <w:r>
        <w:rPr>
          <w:rFonts w:ascii="Times New Roman" w:hAnsi="Times New Roman" w:cs="Times New Roman" w:hint="eastAsia"/>
          <w:b/>
          <w:bCs/>
          <w:sz w:val="24"/>
        </w:rPr>
        <w:t>灸</w:t>
      </w:r>
      <w:proofErr w:type="gramEnd"/>
      <w:r>
        <w:rPr>
          <w:rFonts w:ascii="Times New Roman" w:hAnsi="Times New Roman" w:cs="Times New Roman" w:hint="eastAsia"/>
          <w:b/>
          <w:bCs/>
          <w:sz w:val="24"/>
        </w:rPr>
        <w:t>专用外风机</w:t>
      </w:r>
    </w:p>
    <w:p w:rsidR="003E0524" w:rsidRDefault="00911133">
      <w:pPr>
        <w:pStyle w:val="1"/>
        <w:spacing w:line="360" w:lineRule="auto"/>
        <w:rPr>
          <w:rFonts w:ascii="宋体" w:eastAsia="宋体" w:hAnsi="宋体" w:cs="宋体"/>
          <w:kern w:val="2"/>
          <w:szCs w:val="24"/>
          <w:lang w:eastAsia="zh-CN"/>
        </w:rPr>
      </w:pPr>
      <w:r>
        <w:rPr>
          <w:rFonts w:ascii="宋体" w:eastAsia="宋体" w:hAnsi="宋体" w:cs="宋体" w:hint="eastAsia"/>
          <w:kern w:val="2"/>
          <w:szCs w:val="24"/>
          <w:lang w:eastAsia="zh-CN"/>
        </w:rPr>
        <w:t>8.1功率：1.1KW（最终根据设计图纸选定；风机要求恒风、恒压和</w:t>
      </w:r>
      <w:proofErr w:type="gramStart"/>
      <w:r>
        <w:rPr>
          <w:rFonts w:ascii="宋体" w:eastAsia="宋体" w:hAnsi="宋体" w:cs="宋体" w:hint="eastAsia"/>
          <w:kern w:val="2"/>
          <w:szCs w:val="24"/>
          <w:lang w:eastAsia="zh-CN"/>
        </w:rPr>
        <w:t>防艾油</w:t>
      </w:r>
      <w:proofErr w:type="gramEnd"/>
      <w:r>
        <w:rPr>
          <w:rFonts w:ascii="宋体" w:eastAsia="宋体" w:hAnsi="宋体" w:cs="宋体" w:hint="eastAsia"/>
          <w:kern w:val="2"/>
          <w:szCs w:val="24"/>
          <w:lang w:eastAsia="zh-CN"/>
        </w:rPr>
        <w:t>）。</w:t>
      </w:r>
    </w:p>
    <w:p w:rsidR="003E0524" w:rsidRDefault="00911133">
      <w:pPr>
        <w:widowControl/>
        <w:spacing w:line="360" w:lineRule="auto"/>
        <w:jc w:val="left"/>
        <w:rPr>
          <w:rFonts w:ascii="宋体" w:eastAsia="宋体" w:hAnsi="宋体" w:cs="宋体"/>
          <w:sz w:val="24"/>
        </w:rPr>
      </w:pPr>
      <w:r>
        <w:rPr>
          <w:rFonts w:ascii="宋体" w:eastAsia="宋体" w:hAnsi="宋体" w:cs="宋体" w:hint="eastAsia"/>
          <w:sz w:val="24"/>
        </w:rPr>
        <w:t>8.2噪音：≤78dB</w:t>
      </w:r>
    </w:p>
    <w:p w:rsidR="003E0524" w:rsidRDefault="00911133">
      <w:pPr>
        <w:widowControl/>
        <w:spacing w:line="360" w:lineRule="auto"/>
        <w:jc w:val="left"/>
        <w:rPr>
          <w:rFonts w:ascii="宋体" w:eastAsia="宋体" w:hAnsi="宋体" w:cs="宋体"/>
          <w:sz w:val="24"/>
        </w:rPr>
      </w:pPr>
      <w:r>
        <w:rPr>
          <w:rFonts w:ascii="宋体" w:eastAsia="宋体" w:hAnsi="宋体" w:cs="宋体" w:hint="eastAsia"/>
          <w:sz w:val="24"/>
        </w:rPr>
        <w:lastRenderedPageBreak/>
        <w:t>8.3风量＞1200m³/h。</w:t>
      </w:r>
    </w:p>
    <w:p w:rsidR="003E0524" w:rsidRDefault="00911133">
      <w:pPr>
        <w:widowControl/>
        <w:spacing w:line="360" w:lineRule="auto"/>
        <w:jc w:val="left"/>
        <w:rPr>
          <w:rFonts w:ascii="宋体" w:eastAsia="宋体" w:hAnsi="宋体" w:cs="宋体"/>
          <w:sz w:val="24"/>
        </w:rPr>
      </w:pPr>
      <w:r>
        <w:rPr>
          <w:rFonts w:ascii="宋体" w:eastAsia="宋体" w:hAnsi="宋体" w:cs="宋体" w:hint="eastAsia"/>
          <w:sz w:val="24"/>
        </w:rPr>
        <w:t>8.4风压＞800Pa。</w:t>
      </w:r>
    </w:p>
    <w:p w:rsidR="003E0524" w:rsidRDefault="00911133">
      <w:pPr>
        <w:widowControl/>
        <w:spacing w:line="360" w:lineRule="auto"/>
        <w:jc w:val="left"/>
        <w:rPr>
          <w:rFonts w:ascii="宋体" w:eastAsia="宋体" w:hAnsi="宋体" w:cs="宋体"/>
          <w:sz w:val="24"/>
        </w:rPr>
      </w:pPr>
      <w:r>
        <w:rPr>
          <w:rFonts w:ascii="宋体" w:eastAsia="宋体" w:hAnsi="宋体" w:cs="宋体" w:hint="eastAsia"/>
          <w:sz w:val="24"/>
        </w:rPr>
        <w:t>8.5额定工作电压：220V。</w:t>
      </w:r>
    </w:p>
    <w:bookmarkEnd w:id="1"/>
    <w:p w:rsidR="003E0524" w:rsidRDefault="00911133">
      <w:pPr>
        <w:spacing w:line="360" w:lineRule="auto"/>
        <w:ind w:firstLineChars="200" w:firstLine="480"/>
        <w:rPr>
          <w:rFonts w:ascii="Times New Roman" w:hAnsi="Times New Roman" w:cs="Times New Roman"/>
          <w:sz w:val="24"/>
        </w:rPr>
      </w:pPr>
      <w:r>
        <w:rPr>
          <w:rFonts w:ascii="Times New Roman" w:hAnsi="Times New Roman" w:cs="Times New Roman"/>
          <w:sz w:val="24"/>
        </w:rPr>
        <w:t>需选用恒风</w:t>
      </w:r>
      <w:r>
        <w:rPr>
          <w:rFonts w:ascii="Times New Roman" w:hAnsi="Times New Roman" w:cs="Times New Roman" w:hint="eastAsia"/>
          <w:sz w:val="24"/>
        </w:rPr>
        <w:t>、</w:t>
      </w:r>
      <w:r>
        <w:rPr>
          <w:rFonts w:ascii="Times New Roman" w:hAnsi="Times New Roman" w:cs="Times New Roman"/>
          <w:sz w:val="24"/>
        </w:rPr>
        <w:t>恒压风机，</w:t>
      </w:r>
      <w:r>
        <w:rPr>
          <w:rFonts w:ascii="Times New Roman" w:hAnsi="Times New Roman" w:cs="Times New Roman" w:hint="eastAsia"/>
          <w:sz w:val="24"/>
        </w:rPr>
        <w:t>使用</w:t>
      </w:r>
      <w:r>
        <w:rPr>
          <w:rFonts w:ascii="Times New Roman" w:hAnsi="Times New Roman" w:cs="Times New Roman"/>
          <w:sz w:val="24"/>
        </w:rPr>
        <w:t>1</w:t>
      </w:r>
      <w:r>
        <w:rPr>
          <w:rFonts w:ascii="Times New Roman" w:hAnsi="Times New Roman" w:cs="Times New Roman"/>
          <w:sz w:val="24"/>
        </w:rPr>
        <w:t>个工位或多个工位等不同工作状态时，风压必须保持不变</w:t>
      </w:r>
      <w:r>
        <w:rPr>
          <w:rFonts w:ascii="Times New Roman" w:hAnsi="Times New Roman" w:cs="Times New Roman" w:hint="eastAsia"/>
          <w:sz w:val="24"/>
        </w:rPr>
        <w:t>且为</w:t>
      </w:r>
      <w:r>
        <w:rPr>
          <w:rFonts w:ascii="Times New Roman" w:hAnsi="Times New Roman" w:cs="Times New Roman"/>
          <w:sz w:val="24"/>
        </w:rPr>
        <w:t>低噪声、抗腐蚀、抗风雨风机系列，最高工作温度可达</w:t>
      </w:r>
      <w:r>
        <w:rPr>
          <w:rFonts w:ascii="Times New Roman" w:hAnsi="Times New Roman" w:cs="Times New Roman"/>
          <w:sz w:val="24"/>
        </w:rPr>
        <w:t>75℃</w:t>
      </w:r>
      <w:r>
        <w:rPr>
          <w:rFonts w:ascii="Times New Roman" w:hAnsi="Times New Roman" w:cs="Times New Roman"/>
          <w:sz w:val="24"/>
        </w:rPr>
        <w:t>。机壳与铁架连接螺栓采用整体成型包覆处理方式，</w:t>
      </w:r>
      <w:r>
        <w:rPr>
          <w:rFonts w:ascii="Times New Roman" w:hAnsi="Times New Roman" w:cs="Times New Roman" w:hint="eastAsia"/>
          <w:sz w:val="24"/>
        </w:rPr>
        <w:t>以防止</w:t>
      </w:r>
      <w:r>
        <w:rPr>
          <w:rFonts w:ascii="Times New Roman" w:hAnsi="Times New Roman" w:cs="Times New Roman"/>
          <w:sz w:val="24"/>
        </w:rPr>
        <w:t>因腐蚀而造成螺栓损坏。风机采用双层底座，不用拆地脚螺栓，以方便维护风机。风机轴</w:t>
      </w:r>
      <w:proofErr w:type="gramStart"/>
      <w:r>
        <w:rPr>
          <w:rFonts w:ascii="Times New Roman" w:hAnsi="Times New Roman" w:cs="Times New Roman"/>
          <w:sz w:val="24"/>
        </w:rPr>
        <w:t>封处做特殊轴</w:t>
      </w:r>
      <w:proofErr w:type="gramEnd"/>
      <w:r>
        <w:rPr>
          <w:rFonts w:ascii="Times New Roman" w:hAnsi="Times New Roman" w:cs="Times New Roman"/>
          <w:sz w:val="24"/>
        </w:rPr>
        <w:t>封处理，以防止有毒有害气体的泄露。</w:t>
      </w:r>
      <w:bookmarkEnd w:id="2"/>
      <w:bookmarkEnd w:id="3"/>
    </w:p>
    <w:p w:rsidR="003E0524" w:rsidRDefault="00911133">
      <w:pPr>
        <w:spacing w:line="360" w:lineRule="auto"/>
        <w:rPr>
          <w:rFonts w:ascii="Times New Roman" w:hAnsi="Times New Roman" w:cs="Times New Roman"/>
          <w:sz w:val="24"/>
        </w:rPr>
      </w:pPr>
      <w:r>
        <w:rPr>
          <w:rFonts w:ascii="Times New Roman" w:hAnsi="Times New Roman" w:cs="Times New Roman" w:hint="eastAsia"/>
          <w:b/>
          <w:bCs/>
          <w:sz w:val="24"/>
        </w:rPr>
        <w:t>9.</w:t>
      </w:r>
      <w:r>
        <w:rPr>
          <w:rFonts w:ascii="Times New Roman" w:hAnsi="Times New Roman" w:cs="Times New Roman"/>
          <w:b/>
          <w:bCs/>
          <w:sz w:val="24"/>
        </w:rPr>
        <w:t xml:space="preserve"> </w:t>
      </w:r>
      <w:r>
        <w:rPr>
          <w:rFonts w:ascii="Times New Roman" w:hAnsi="Times New Roman" w:cs="Times New Roman"/>
          <w:b/>
          <w:bCs/>
          <w:sz w:val="24"/>
        </w:rPr>
        <w:t>风管和风机支架要求</w:t>
      </w:r>
    </w:p>
    <w:p w:rsidR="003E0524" w:rsidRDefault="00911133">
      <w:pPr>
        <w:spacing w:line="360" w:lineRule="auto"/>
        <w:ind w:firstLineChars="200" w:firstLine="480"/>
        <w:rPr>
          <w:rFonts w:ascii="Times New Roman" w:hAnsi="Times New Roman" w:cs="Times New Roman"/>
          <w:sz w:val="24"/>
        </w:rPr>
      </w:pPr>
      <w:r>
        <w:rPr>
          <w:rFonts w:ascii="Times New Roman" w:hAnsi="Times New Roman" w:cs="Times New Roman"/>
          <w:sz w:val="24"/>
        </w:rPr>
        <w:t>风管和风机支架须采用优质角铁焊接</w:t>
      </w:r>
      <w:proofErr w:type="gramStart"/>
      <w:r>
        <w:rPr>
          <w:rFonts w:ascii="Times New Roman" w:hAnsi="Times New Roman" w:cs="Times New Roman"/>
          <w:sz w:val="24"/>
        </w:rPr>
        <w:t>制做</w:t>
      </w:r>
      <w:proofErr w:type="gramEnd"/>
      <w:r>
        <w:rPr>
          <w:rFonts w:ascii="Times New Roman" w:hAnsi="Times New Roman" w:cs="Times New Roman"/>
          <w:sz w:val="24"/>
        </w:rPr>
        <w:t>，尺寸根据风管和风机大小确定，表面经耐酸碱</w:t>
      </w:r>
      <w:r>
        <w:rPr>
          <w:rFonts w:ascii="Times New Roman" w:hAnsi="Times New Roman" w:cs="Times New Roman"/>
          <w:sz w:val="24"/>
        </w:rPr>
        <w:t xml:space="preserve"> </w:t>
      </w:r>
      <w:r>
        <w:rPr>
          <w:rFonts w:ascii="Times New Roman" w:hAnsi="Times New Roman" w:cs="Times New Roman"/>
          <w:sz w:val="24"/>
        </w:rPr>
        <w:t>粉体涂装处理，结构稳定。</w:t>
      </w:r>
    </w:p>
    <w:p w:rsidR="003E0524" w:rsidRDefault="00911133">
      <w:pPr>
        <w:spacing w:line="360" w:lineRule="auto"/>
        <w:rPr>
          <w:rFonts w:ascii="Times New Roman" w:hAnsi="Times New Roman" w:cs="Times New Roman"/>
          <w:sz w:val="24"/>
        </w:rPr>
      </w:pPr>
      <w:r>
        <w:rPr>
          <w:rFonts w:ascii="Times New Roman" w:hAnsi="Times New Roman" w:cs="Times New Roman"/>
          <w:b/>
          <w:bCs/>
          <w:sz w:val="24"/>
        </w:rPr>
        <w:t>1</w:t>
      </w:r>
      <w:r>
        <w:rPr>
          <w:rFonts w:ascii="Times New Roman" w:hAnsi="Times New Roman" w:cs="Times New Roman" w:hint="eastAsia"/>
          <w:b/>
          <w:bCs/>
          <w:sz w:val="24"/>
        </w:rPr>
        <w:t>0.</w:t>
      </w:r>
      <w:r>
        <w:rPr>
          <w:rFonts w:ascii="Times New Roman" w:hAnsi="Times New Roman" w:cs="Times New Roman"/>
          <w:b/>
          <w:bCs/>
          <w:sz w:val="24"/>
        </w:rPr>
        <w:t xml:space="preserve"> </w:t>
      </w:r>
      <w:r>
        <w:rPr>
          <w:rFonts w:ascii="Times New Roman" w:hAnsi="Times New Roman" w:cs="Times New Roman"/>
          <w:b/>
          <w:bCs/>
          <w:sz w:val="24"/>
        </w:rPr>
        <w:t>软连接及减振器要求</w:t>
      </w:r>
    </w:p>
    <w:p w:rsidR="003E0524" w:rsidRDefault="00911133">
      <w:pPr>
        <w:spacing w:line="360" w:lineRule="auto"/>
        <w:rPr>
          <w:rFonts w:ascii="宋体" w:eastAsia="宋体" w:hAnsi="宋体" w:cs="宋体"/>
          <w:sz w:val="24"/>
        </w:rPr>
      </w:pPr>
      <w:r>
        <w:rPr>
          <w:rFonts w:ascii="宋体" w:eastAsia="宋体" w:hAnsi="宋体" w:cs="宋体" w:hint="eastAsia"/>
          <w:sz w:val="24"/>
        </w:rPr>
        <w:t>10.1软连接采用软性材料，具有高强度、防腐蚀性功能，能有效减缓风机运行时所引起的风管振动。</w:t>
      </w:r>
    </w:p>
    <w:p w:rsidR="003E0524" w:rsidRDefault="00911133">
      <w:pPr>
        <w:pStyle w:val="ListParagraph1"/>
        <w:spacing w:line="360" w:lineRule="auto"/>
        <w:ind w:left="0"/>
        <w:rPr>
          <w:rFonts w:ascii="Times New Roman" w:hAnsi="Times New Roman" w:cs="Times New Roman"/>
          <w:b/>
          <w:bCs/>
          <w:sz w:val="24"/>
        </w:rPr>
      </w:pPr>
      <w:r>
        <w:rPr>
          <w:rFonts w:ascii="宋体" w:eastAsia="宋体" w:hAnsi="宋体" w:cs="宋体" w:hint="eastAsia"/>
          <w:sz w:val="24"/>
        </w:rPr>
        <w:t>10.2减振器采用弹簧橡胶阻尼复合减震。机组震动符合ISO2372 G4.5 等级；风机安装后运转噪音距离1m处需小于70dB。</w:t>
      </w:r>
    </w:p>
    <w:p w:rsidR="003E0524" w:rsidRDefault="00911133">
      <w:pPr>
        <w:pStyle w:val="ListParagraph1"/>
        <w:spacing w:line="360" w:lineRule="auto"/>
        <w:ind w:left="0"/>
        <w:rPr>
          <w:rFonts w:ascii="Times New Roman" w:hAnsi="Times New Roman" w:cs="Times New Roman"/>
          <w:b/>
          <w:bCs/>
          <w:sz w:val="24"/>
        </w:rPr>
      </w:pPr>
      <w:r>
        <w:rPr>
          <w:rFonts w:ascii="Times New Roman" w:hAnsi="Times New Roman" w:cs="Times New Roman" w:hint="eastAsia"/>
          <w:b/>
          <w:bCs/>
          <w:sz w:val="24"/>
        </w:rPr>
        <w:t>11</w:t>
      </w:r>
      <w:r>
        <w:rPr>
          <w:rFonts w:ascii="Times New Roman" w:hAnsi="Times New Roman" w:cs="Times New Roman" w:hint="eastAsia"/>
          <w:b/>
          <w:bCs/>
          <w:sz w:val="24"/>
        </w:rPr>
        <w:t>、</w:t>
      </w:r>
      <w:r>
        <w:rPr>
          <w:rFonts w:ascii="Times New Roman" w:hAnsi="Times New Roman" w:cs="Times New Roman" w:hint="eastAsia"/>
          <w:b/>
          <w:bCs/>
          <w:sz w:val="24"/>
        </w:rPr>
        <w:t xml:space="preserve"> </w:t>
      </w:r>
      <w:r>
        <w:rPr>
          <w:rFonts w:ascii="Times New Roman" w:hAnsi="Times New Roman" w:cs="Times New Roman" w:hint="eastAsia"/>
          <w:b/>
          <w:bCs/>
          <w:sz w:val="24"/>
        </w:rPr>
        <w:t>阻抗式消音器</w:t>
      </w:r>
    </w:p>
    <w:p w:rsidR="003E0524" w:rsidRDefault="00911133">
      <w:pPr>
        <w:pStyle w:val="ListParagraph1"/>
        <w:spacing w:line="360" w:lineRule="auto"/>
        <w:ind w:left="0"/>
        <w:rPr>
          <w:sz w:val="24"/>
        </w:rPr>
      </w:pPr>
      <w:r>
        <w:rPr>
          <w:rFonts w:ascii="Times New Roman" w:hAnsi="Times New Roman" w:cs="Times New Roman"/>
          <w:sz w:val="24"/>
        </w:rPr>
        <w:t>1</w:t>
      </w:r>
      <w:r>
        <w:rPr>
          <w:rFonts w:ascii="Times New Roman" w:hAnsi="Times New Roman" w:cs="Times New Roman" w:hint="eastAsia"/>
          <w:sz w:val="24"/>
        </w:rPr>
        <w:t>1</w:t>
      </w:r>
      <w:r>
        <w:rPr>
          <w:rFonts w:ascii="Times New Roman" w:hAnsi="Times New Roman" w:cs="Times New Roman"/>
          <w:sz w:val="24"/>
        </w:rPr>
        <w:t>.1</w:t>
      </w:r>
      <w:r>
        <w:rPr>
          <w:rFonts w:ascii="Times New Roman" w:hAnsi="Times New Roman" w:cs="Times New Roman"/>
          <w:sz w:val="24"/>
        </w:rPr>
        <w:t>要求在风机前端和后端做降噪处理，室内噪音</w:t>
      </w:r>
      <w:r>
        <w:rPr>
          <w:rFonts w:ascii="Times New Roman" w:hAnsi="Times New Roman" w:cs="Times New Roman"/>
          <w:sz w:val="24"/>
        </w:rPr>
        <w:t>≤50dB</w:t>
      </w:r>
      <w:r>
        <w:rPr>
          <w:rFonts w:ascii="Times New Roman" w:hAnsi="Times New Roman" w:cs="Times New Roman" w:hint="eastAsia"/>
          <w:sz w:val="24"/>
        </w:rPr>
        <w:t>，</w:t>
      </w:r>
      <w:r>
        <w:rPr>
          <w:rFonts w:ascii="Times New Roman" w:hAnsi="Times New Roman" w:cs="Times New Roman"/>
          <w:sz w:val="24"/>
        </w:rPr>
        <w:t>室外噪音</w:t>
      </w:r>
      <w:r>
        <w:rPr>
          <w:rFonts w:ascii="Times New Roman" w:hAnsi="Times New Roman" w:cs="Times New Roman"/>
          <w:sz w:val="24"/>
        </w:rPr>
        <w:t>≤75dB</w:t>
      </w:r>
      <w:r>
        <w:rPr>
          <w:rFonts w:ascii="Times New Roman" w:hAnsi="Times New Roman" w:cs="Times New Roman"/>
          <w:sz w:val="24"/>
        </w:rPr>
        <w:t>，达到国家规定要求。</w:t>
      </w:r>
      <w:r>
        <w:rPr>
          <w:rFonts w:ascii="Times New Roman" w:hAnsi="Times New Roman" w:cs="Times New Roman" w:hint="eastAsia"/>
          <w:sz w:val="24"/>
        </w:rPr>
        <w:t>阻抗式消音器的要求如下：</w:t>
      </w:r>
    </w:p>
    <w:p w:rsidR="003E0524" w:rsidRDefault="00911133">
      <w:pPr>
        <w:spacing w:line="360" w:lineRule="auto"/>
        <w:rPr>
          <w:rFonts w:ascii="Times New Roman" w:hAnsi="Times New Roman" w:cs="Times New Roman"/>
          <w:sz w:val="24"/>
        </w:rPr>
      </w:pPr>
      <w:r>
        <w:rPr>
          <w:rFonts w:ascii="Times New Roman" w:hAnsi="Times New Roman" w:cs="Times New Roman" w:hint="eastAsia"/>
          <w:sz w:val="24"/>
        </w:rPr>
        <w:t>11.2</w:t>
      </w:r>
      <w:r>
        <w:rPr>
          <w:rFonts w:ascii="Times New Roman" w:hAnsi="Times New Roman" w:cs="Times New Roman" w:hint="eastAsia"/>
          <w:sz w:val="24"/>
        </w:rPr>
        <w:t>外壳材料：镀锌铁皮</w:t>
      </w:r>
    </w:p>
    <w:p w:rsidR="003E0524" w:rsidRDefault="00911133">
      <w:pPr>
        <w:spacing w:line="360" w:lineRule="auto"/>
        <w:rPr>
          <w:rFonts w:ascii="Times New Roman" w:hAnsi="Times New Roman" w:cs="Times New Roman"/>
          <w:sz w:val="24"/>
        </w:rPr>
      </w:pPr>
      <w:r>
        <w:rPr>
          <w:rFonts w:ascii="Times New Roman" w:hAnsi="Times New Roman" w:cs="Times New Roman" w:hint="eastAsia"/>
          <w:sz w:val="24"/>
        </w:rPr>
        <w:t>11.3</w:t>
      </w:r>
      <w:r>
        <w:rPr>
          <w:rFonts w:ascii="Times New Roman" w:hAnsi="Times New Roman" w:cs="Times New Roman" w:hint="eastAsia"/>
          <w:sz w:val="24"/>
        </w:rPr>
        <w:t>接口尺寸：</w:t>
      </w:r>
      <w:r>
        <w:rPr>
          <w:rFonts w:ascii="Times New Roman" w:hAnsi="Times New Roman" w:cs="Times New Roman"/>
          <w:sz w:val="24"/>
        </w:rPr>
        <w:t>Φ</w:t>
      </w:r>
      <w:r>
        <w:rPr>
          <w:rFonts w:ascii="Times New Roman" w:hAnsi="Times New Roman" w:cs="Times New Roman" w:hint="eastAsia"/>
          <w:sz w:val="24"/>
        </w:rPr>
        <w:t>198mm</w:t>
      </w:r>
      <w:r>
        <w:rPr>
          <w:rFonts w:ascii="Times New Roman" w:hAnsi="Times New Roman" w:cs="Times New Roman" w:hint="eastAsia"/>
          <w:sz w:val="24"/>
        </w:rPr>
        <w:t>±</w:t>
      </w:r>
      <w:r>
        <w:rPr>
          <w:rFonts w:ascii="Times New Roman" w:hAnsi="Times New Roman" w:cs="Times New Roman"/>
          <w:sz w:val="24"/>
        </w:rPr>
        <w:t>5m</w:t>
      </w:r>
      <w:r>
        <w:rPr>
          <w:rFonts w:ascii="Times New Roman" w:hAnsi="Times New Roman" w:cs="Times New Roman" w:hint="eastAsia"/>
          <w:sz w:val="24"/>
        </w:rPr>
        <w:t>m</w:t>
      </w:r>
    </w:p>
    <w:p w:rsidR="003E0524" w:rsidRDefault="00911133">
      <w:pPr>
        <w:spacing w:line="360" w:lineRule="auto"/>
        <w:rPr>
          <w:rFonts w:ascii="Times New Roman" w:hAnsi="Times New Roman" w:cs="Times New Roman"/>
          <w:sz w:val="24"/>
        </w:rPr>
      </w:pPr>
      <w:r>
        <w:rPr>
          <w:rFonts w:ascii="Times New Roman" w:hAnsi="Times New Roman" w:cs="Times New Roman" w:hint="eastAsia"/>
          <w:sz w:val="24"/>
        </w:rPr>
        <w:t>11.4</w:t>
      </w:r>
      <w:r>
        <w:rPr>
          <w:rFonts w:ascii="Times New Roman" w:hAnsi="Times New Roman" w:cs="Times New Roman" w:hint="eastAsia"/>
          <w:sz w:val="24"/>
        </w:rPr>
        <w:t>长度：</w:t>
      </w:r>
      <w:r>
        <w:rPr>
          <w:rFonts w:ascii="Times New Roman" w:hAnsi="Times New Roman" w:cs="Times New Roman" w:hint="eastAsia"/>
          <w:sz w:val="24"/>
        </w:rPr>
        <w:t>1000mm</w:t>
      </w:r>
      <w:r>
        <w:rPr>
          <w:rFonts w:ascii="Times New Roman" w:hAnsi="Times New Roman" w:cs="Times New Roman" w:hint="eastAsia"/>
          <w:sz w:val="24"/>
        </w:rPr>
        <w:t>±</w:t>
      </w:r>
      <w:r>
        <w:rPr>
          <w:rFonts w:ascii="Times New Roman" w:hAnsi="Times New Roman" w:cs="Times New Roman"/>
          <w:sz w:val="24"/>
        </w:rPr>
        <w:t>5m</w:t>
      </w:r>
      <w:r>
        <w:rPr>
          <w:rFonts w:ascii="Times New Roman" w:hAnsi="Times New Roman" w:cs="Times New Roman" w:hint="eastAsia"/>
          <w:sz w:val="24"/>
        </w:rPr>
        <w:t>m</w:t>
      </w:r>
    </w:p>
    <w:p w:rsidR="003E0524" w:rsidRDefault="00911133">
      <w:pPr>
        <w:spacing w:line="360" w:lineRule="auto"/>
        <w:rPr>
          <w:rFonts w:ascii="Times New Roman" w:hAnsi="Times New Roman" w:cs="Times New Roman"/>
          <w:sz w:val="24"/>
        </w:rPr>
      </w:pPr>
      <w:r>
        <w:rPr>
          <w:rFonts w:ascii="Times New Roman" w:hAnsi="Times New Roman" w:cs="Times New Roman" w:hint="eastAsia"/>
          <w:sz w:val="24"/>
        </w:rPr>
        <w:t>11.5</w:t>
      </w:r>
      <w:r>
        <w:rPr>
          <w:rFonts w:ascii="Times New Roman" w:hAnsi="Times New Roman" w:cs="Times New Roman" w:hint="eastAsia"/>
          <w:sz w:val="24"/>
        </w:rPr>
        <w:t>外直径：</w:t>
      </w:r>
      <w:r>
        <w:rPr>
          <w:rFonts w:ascii="Times New Roman" w:hAnsi="Times New Roman" w:cs="Times New Roman"/>
          <w:sz w:val="24"/>
        </w:rPr>
        <w:t>Φ</w:t>
      </w:r>
      <w:r>
        <w:rPr>
          <w:rFonts w:ascii="Times New Roman" w:hAnsi="Times New Roman" w:cs="Times New Roman" w:hint="eastAsia"/>
          <w:sz w:val="24"/>
        </w:rPr>
        <w:t>355</w:t>
      </w:r>
      <w:r>
        <w:rPr>
          <w:rFonts w:ascii="Times New Roman" w:hAnsi="Times New Roman" w:cs="Times New Roman" w:hint="eastAsia"/>
          <w:sz w:val="24"/>
        </w:rPr>
        <w:t>±</w:t>
      </w:r>
      <w:r>
        <w:rPr>
          <w:rFonts w:ascii="Times New Roman" w:hAnsi="Times New Roman" w:cs="Times New Roman"/>
          <w:sz w:val="24"/>
        </w:rPr>
        <w:t>5m</w:t>
      </w:r>
      <w:r>
        <w:rPr>
          <w:rFonts w:ascii="Times New Roman" w:hAnsi="Times New Roman" w:cs="Times New Roman" w:hint="eastAsia"/>
          <w:sz w:val="24"/>
        </w:rPr>
        <w:t>m</w:t>
      </w:r>
    </w:p>
    <w:p w:rsidR="003E0524" w:rsidRDefault="00911133">
      <w:pPr>
        <w:spacing w:line="360" w:lineRule="auto"/>
        <w:rPr>
          <w:rFonts w:ascii="Times New Roman" w:hAnsi="Times New Roman" w:cs="Times New Roman"/>
          <w:sz w:val="24"/>
        </w:rPr>
      </w:pPr>
      <w:r>
        <w:rPr>
          <w:rFonts w:ascii="Times New Roman" w:hAnsi="Times New Roman" w:cs="Times New Roman" w:hint="eastAsia"/>
          <w:sz w:val="24"/>
        </w:rPr>
        <w:t>11.6</w:t>
      </w:r>
      <w:r>
        <w:rPr>
          <w:rFonts w:ascii="Times New Roman" w:hAnsi="Times New Roman" w:cs="Times New Roman" w:hint="eastAsia"/>
          <w:sz w:val="24"/>
        </w:rPr>
        <w:t>消音棉填充厚度：</w:t>
      </w:r>
      <w:r>
        <w:rPr>
          <w:rFonts w:ascii="Times New Roman" w:hAnsi="Times New Roman" w:cs="Times New Roman" w:hint="eastAsia"/>
          <w:sz w:val="24"/>
        </w:rPr>
        <w:t>80mm</w:t>
      </w:r>
      <w:r>
        <w:rPr>
          <w:rFonts w:ascii="Times New Roman" w:hAnsi="Times New Roman" w:cs="Times New Roman" w:hint="eastAsia"/>
          <w:sz w:val="24"/>
        </w:rPr>
        <w:t>±</w:t>
      </w:r>
      <w:r>
        <w:rPr>
          <w:rFonts w:ascii="Times New Roman" w:hAnsi="Times New Roman" w:cs="Times New Roman"/>
          <w:sz w:val="24"/>
        </w:rPr>
        <w:t>5m</w:t>
      </w:r>
      <w:r>
        <w:rPr>
          <w:rFonts w:ascii="Times New Roman" w:hAnsi="Times New Roman" w:cs="Times New Roman" w:hint="eastAsia"/>
          <w:sz w:val="24"/>
        </w:rPr>
        <w:t>m</w:t>
      </w:r>
    </w:p>
    <w:p w:rsidR="003E0524" w:rsidRDefault="00911133">
      <w:pPr>
        <w:spacing w:line="360" w:lineRule="auto"/>
        <w:rPr>
          <w:rFonts w:ascii="Times New Roman" w:hAnsi="Times New Roman" w:cs="Times New Roman"/>
          <w:sz w:val="24"/>
        </w:rPr>
      </w:pPr>
      <w:r>
        <w:rPr>
          <w:rFonts w:ascii="Times New Roman" w:hAnsi="Times New Roman" w:cs="Times New Roman" w:hint="eastAsia"/>
          <w:sz w:val="24"/>
        </w:rPr>
        <w:t>11..7</w:t>
      </w:r>
      <w:r>
        <w:rPr>
          <w:rFonts w:ascii="Times New Roman" w:hAnsi="Times New Roman" w:cs="Times New Roman" w:hint="eastAsia"/>
          <w:sz w:val="24"/>
        </w:rPr>
        <w:t>填充材料：玻璃丝棉</w:t>
      </w:r>
    </w:p>
    <w:p w:rsidR="003E0524" w:rsidRDefault="00911133">
      <w:pPr>
        <w:spacing w:line="360" w:lineRule="auto"/>
        <w:rPr>
          <w:rFonts w:ascii="Times New Roman" w:hAnsi="Times New Roman" w:cs="Times New Roman"/>
          <w:sz w:val="24"/>
        </w:rPr>
      </w:pPr>
      <w:r>
        <w:rPr>
          <w:rFonts w:ascii="Times New Roman" w:hAnsi="Times New Roman" w:cs="Times New Roman" w:hint="eastAsia"/>
          <w:sz w:val="24"/>
        </w:rPr>
        <w:t>11.8</w:t>
      </w:r>
      <w:r>
        <w:rPr>
          <w:rFonts w:ascii="Times New Roman" w:hAnsi="Times New Roman" w:cs="Times New Roman" w:hint="eastAsia"/>
          <w:sz w:val="24"/>
        </w:rPr>
        <w:t>消音孔直径：</w:t>
      </w:r>
      <w:r>
        <w:rPr>
          <w:rFonts w:ascii="Times New Roman" w:hAnsi="Times New Roman" w:cs="Times New Roman"/>
          <w:sz w:val="24"/>
        </w:rPr>
        <w:t>Φ</w:t>
      </w:r>
      <w:r>
        <w:rPr>
          <w:rFonts w:ascii="Times New Roman" w:hAnsi="Times New Roman" w:cs="Times New Roman" w:hint="eastAsia"/>
          <w:sz w:val="24"/>
        </w:rPr>
        <w:t>5mm</w:t>
      </w:r>
    </w:p>
    <w:p w:rsidR="003E0524" w:rsidRDefault="00911133">
      <w:pPr>
        <w:spacing w:line="360" w:lineRule="auto"/>
        <w:rPr>
          <w:rFonts w:ascii="Times New Roman" w:hAnsi="Times New Roman" w:cs="Times New Roman"/>
          <w:sz w:val="24"/>
        </w:rPr>
      </w:pPr>
      <w:r>
        <w:rPr>
          <w:rFonts w:ascii="Times New Roman" w:hAnsi="Times New Roman" w:cs="Times New Roman" w:hint="eastAsia"/>
          <w:sz w:val="24"/>
        </w:rPr>
        <w:t>11.9</w:t>
      </w:r>
      <w:r>
        <w:rPr>
          <w:rFonts w:ascii="Times New Roman" w:hAnsi="Times New Roman" w:cs="Times New Roman" w:hint="eastAsia"/>
          <w:sz w:val="24"/>
        </w:rPr>
        <w:t>开孔数：</w:t>
      </w:r>
      <w:r>
        <w:rPr>
          <w:rFonts w:ascii="Times New Roman" w:hAnsi="Times New Roman" w:cs="Times New Roman"/>
          <w:sz w:val="24"/>
        </w:rPr>
        <w:t>≥</w:t>
      </w:r>
      <w:r>
        <w:rPr>
          <w:rFonts w:ascii="Times New Roman" w:hAnsi="Times New Roman" w:cs="Times New Roman" w:hint="eastAsia"/>
          <w:sz w:val="24"/>
        </w:rPr>
        <w:t>6000</w:t>
      </w:r>
      <w:r>
        <w:rPr>
          <w:rFonts w:ascii="Times New Roman" w:hAnsi="Times New Roman" w:cs="Times New Roman" w:hint="eastAsia"/>
          <w:sz w:val="24"/>
        </w:rPr>
        <w:t>个</w:t>
      </w:r>
    </w:p>
    <w:p w:rsidR="003E0524" w:rsidRDefault="00911133">
      <w:pPr>
        <w:spacing w:line="360" w:lineRule="auto"/>
        <w:rPr>
          <w:rFonts w:ascii="Times New Roman" w:hAnsi="Times New Roman" w:cs="Times New Roman"/>
          <w:sz w:val="24"/>
        </w:rPr>
      </w:pPr>
      <w:r>
        <w:rPr>
          <w:rFonts w:ascii="Times New Roman" w:hAnsi="Times New Roman" w:cs="Times New Roman" w:hint="eastAsia"/>
          <w:sz w:val="24"/>
        </w:rPr>
        <w:t>11.10</w:t>
      </w:r>
      <w:r>
        <w:rPr>
          <w:rFonts w:ascii="Times New Roman" w:hAnsi="Times New Roman" w:cs="Times New Roman" w:hint="eastAsia"/>
          <w:sz w:val="24"/>
        </w:rPr>
        <w:t>消音试验：声源在经过消音器后应能消音≥</w:t>
      </w:r>
      <w:r>
        <w:rPr>
          <w:rFonts w:ascii="Times New Roman" w:hAnsi="Times New Roman" w:cs="Times New Roman" w:hint="eastAsia"/>
          <w:sz w:val="24"/>
        </w:rPr>
        <w:t>5</w:t>
      </w:r>
      <w:r>
        <w:rPr>
          <w:rFonts w:ascii="Times New Roman" w:hAnsi="Times New Roman" w:cs="Times New Roman" w:hint="eastAsia"/>
          <w:sz w:val="24"/>
        </w:rPr>
        <w:t>分贝</w:t>
      </w:r>
    </w:p>
    <w:p w:rsidR="003E0524" w:rsidRPr="00674228" w:rsidRDefault="00911133" w:rsidP="00674228">
      <w:pPr>
        <w:spacing w:line="360" w:lineRule="auto"/>
        <w:rPr>
          <w:rFonts w:ascii="Times New Roman" w:hAnsi="Times New Roman" w:cs="Times New Roman"/>
          <w:sz w:val="24"/>
        </w:rPr>
      </w:pPr>
      <w:r>
        <w:rPr>
          <w:rFonts w:ascii="宋体" w:hAnsi="宋体" w:cs="宋体" w:hint="eastAsia"/>
          <w:b/>
          <w:bCs/>
          <w:szCs w:val="21"/>
        </w:rPr>
        <w:t>▲</w:t>
      </w:r>
      <w:r>
        <w:rPr>
          <w:rFonts w:ascii="Times New Roman" w:hAnsi="Times New Roman" w:cs="Times New Roman" w:hint="eastAsia"/>
          <w:sz w:val="24"/>
        </w:rPr>
        <w:t>11.11</w:t>
      </w:r>
      <w:r>
        <w:rPr>
          <w:rFonts w:ascii="Times New Roman" w:hAnsi="Times New Roman" w:cs="Times New Roman" w:hint="eastAsia"/>
          <w:sz w:val="24"/>
        </w:rPr>
        <w:t>铅含量＜</w:t>
      </w:r>
      <w:r>
        <w:rPr>
          <w:rFonts w:ascii="Times New Roman" w:hAnsi="Times New Roman" w:cs="Times New Roman" w:hint="eastAsia"/>
          <w:sz w:val="24"/>
        </w:rPr>
        <w:t>0.005%</w:t>
      </w:r>
      <w:r>
        <w:rPr>
          <w:rFonts w:ascii="Times New Roman" w:hAnsi="Times New Roman" w:cs="Times New Roman" w:hint="eastAsia"/>
          <w:sz w:val="24"/>
        </w:rPr>
        <w:t>；</w:t>
      </w:r>
      <w:proofErr w:type="gramStart"/>
      <w:r>
        <w:rPr>
          <w:rFonts w:ascii="Times New Roman" w:hAnsi="Times New Roman" w:cs="Times New Roman" w:hint="eastAsia"/>
          <w:sz w:val="24"/>
        </w:rPr>
        <w:t>镉</w:t>
      </w:r>
      <w:proofErr w:type="gramEnd"/>
      <w:r>
        <w:rPr>
          <w:rFonts w:ascii="Times New Roman" w:hAnsi="Times New Roman" w:cs="Times New Roman" w:hint="eastAsia"/>
          <w:sz w:val="24"/>
        </w:rPr>
        <w:t>含量＜</w:t>
      </w:r>
      <w:r>
        <w:rPr>
          <w:rFonts w:ascii="Times New Roman" w:hAnsi="Times New Roman" w:cs="Times New Roman" w:hint="eastAsia"/>
          <w:sz w:val="24"/>
        </w:rPr>
        <w:t>0.0006%</w:t>
      </w:r>
      <w:r>
        <w:rPr>
          <w:rFonts w:ascii="Times New Roman" w:hAnsi="Times New Roman" w:cs="Times New Roman" w:hint="eastAsia"/>
          <w:sz w:val="24"/>
        </w:rPr>
        <w:t>；汞含量＜</w:t>
      </w:r>
      <w:r>
        <w:rPr>
          <w:rFonts w:ascii="Times New Roman" w:hAnsi="Times New Roman" w:cs="Times New Roman" w:hint="eastAsia"/>
          <w:sz w:val="24"/>
        </w:rPr>
        <w:t>0.005%</w:t>
      </w:r>
    </w:p>
    <w:p w:rsidR="003E0524" w:rsidRPr="00911133" w:rsidRDefault="00911133" w:rsidP="00911133">
      <w:pPr>
        <w:pStyle w:val="a5"/>
      </w:pPr>
      <w:r w:rsidRPr="00911133">
        <w:rPr>
          <w:rFonts w:hint="eastAsia"/>
        </w:rPr>
        <w:t>注：</w:t>
      </w:r>
      <w:r w:rsidR="006A00C6" w:rsidRPr="00911133">
        <w:rPr>
          <w:rFonts w:hint="eastAsia"/>
        </w:rPr>
        <w:t>以上</w:t>
      </w:r>
      <w:r w:rsidRPr="00911133">
        <w:rPr>
          <w:rFonts w:hint="eastAsia"/>
        </w:rPr>
        <w:t>标“▲”符号技术参数，供应商须提供第三方检测机构出具的带CMA</w:t>
      </w:r>
      <w:r w:rsidRPr="00911133">
        <w:rPr>
          <w:rFonts w:hint="eastAsia"/>
        </w:rPr>
        <w:lastRenderedPageBreak/>
        <w:t>或CNAS标识的检测报告原件扫描件进行佐证,未提供的视为技术参数负偏离</w:t>
      </w:r>
      <w:r w:rsidR="00B444B6">
        <w:rPr>
          <w:rFonts w:hint="eastAsia"/>
        </w:rPr>
        <w:t>。</w:t>
      </w:r>
    </w:p>
    <w:p w:rsidR="003E0524" w:rsidRPr="00911133" w:rsidRDefault="00674228" w:rsidP="00911133">
      <w:pPr>
        <w:pStyle w:val="3"/>
      </w:pPr>
      <w:bookmarkStart w:id="4" w:name="_GoBack"/>
      <w:r w:rsidRPr="00911133">
        <w:rPr>
          <w:rFonts w:hint="eastAsia"/>
        </w:rPr>
        <w:t>三、</w:t>
      </w:r>
      <w:r w:rsidR="00911133" w:rsidRPr="00911133">
        <w:rPr>
          <w:rFonts w:hint="eastAsia"/>
        </w:rPr>
        <w:t>配置清单</w:t>
      </w:r>
      <w:r w:rsidRPr="00911133">
        <w:rPr>
          <w:rFonts w:hint="eastAsia"/>
        </w:rPr>
        <w:t>：</w:t>
      </w:r>
    </w:p>
    <w:tbl>
      <w:tblPr>
        <w:tblStyle w:val="ac"/>
        <w:tblW w:w="8478" w:type="dxa"/>
        <w:tblLayout w:type="fixed"/>
        <w:tblLook w:val="04A0"/>
      </w:tblPr>
      <w:tblGrid>
        <w:gridCol w:w="928"/>
        <w:gridCol w:w="3019"/>
        <w:gridCol w:w="2197"/>
        <w:gridCol w:w="1558"/>
        <w:gridCol w:w="776"/>
      </w:tblGrid>
      <w:tr w:rsidR="003E0524">
        <w:trPr>
          <w:trHeight w:val="624"/>
        </w:trPr>
        <w:tc>
          <w:tcPr>
            <w:tcW w:w="928" w:type="dxa"/>
            <w:vAlign w:val="center"/>
          </w:tcPr>
          <w:bookmarkEnd w:id="4"/>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序号</w:t>
            </w:r>
          </w:p>
        </w:tc>
        <w:tc>
          <w:tcPr>
            <w:tcW w:w="3019"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名称</w:t>
            </w:r>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规格型号</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数量</w:t>
            </w:r>
          </w:p>
        </w:tc>
        <w:tc>
          <w:tcPr>
            <w:tcW w:w="776"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备注</w:t>
            </w:r>
          </w:p>
        </w:tc>
      </w:tr>
      <w:tr w:rsidR="003E0524">
        <w:trPr>
          <w:trHeight w:val="624"/>
        </w:trPr>
        <w:tc>
          <w:tcPr>
            <w:tcW w:w="928" w:type="dxa"/>
            <w:vAlign w:val="center"/>
          </w:tcPr>
          <w:p w:rsidR="003E0524" w:rsidRDefault="00911133">
            <w:pPr>
              <w:jc w:val="center"/>
              <w:rPr>
                <w:rFonts w:asciiTheme="minorEastAsia" w:hAnsiTheme="minorEastAsia" w:cstheme="minorEastAsia"/>
                <w:b/>
                <w:bCs/>
                <w:szCs w:val="21"/>
              </w:rPr>
            </w:pPr>
            <w:r>
              <w:rPr>
                <w:rFonts w:asciiTheme="minorEastAsia" w:hAnsiTheme="minorEastAsia" w:cstheme="minorEastAsia" w:hint="eastAsia"/>
                <w:b/>
                <w:bCs/>
                <w:szCs w:val="21"/>
              </w:rPr>
              <w:t>1</w:t>
            </w:r>
          </w:p>
        </w:tc>
        <w:tc>
          <w:tcPr>
            <w:tcW w:w="3019"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艾</w:t>
            </w:r>
            <w:proofErr w:type="gramStart"/>
            <w:r>
              <w:rPr>
                <w:rFonts w:asciiTheme="minorEastAsia" w:hAnsiTheme="minorEastAsia" w:cstheme="minorEastAsia" w:hint="eastAsia"/>
                <w:szCs w:val="21"/>
              </w:rPr>
              <w:t>灸</w:t>
            </w:r>
            <w:proofErr w:type="gramEnd"/>
            <w:r>
              <w:rPr>
                <w:rFonts w:asciiTheme="minorEastAsia" w:hAnsiTheme="minorEastAsia" w:cstheme="minorEastAsia" w:hint="eastAsia"/>
                <w:szCs w:val="21"/>
              </w:rPr>
              <w:t>专用万向吸气臂</w:t>
            </w:r>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Φ78</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3套</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vAlign w:val="center"/>
          </w:tcPr>
          <w:p w:rsidR="003E0524" w:rsidRDefault="00911133">
            <w:pPr>
              <w:jc w:val="center"/>
              <w:rPr>
                <w:rFonts w:asciiTheme="minorEastAsia" w:hAnsiTheme="minorEastAsia" w:cstheme="minorEastAsia"/>
                <w:b/>
                <w:bCs/>
                <w:szCs w:val="21"/>
              </w:rPr>
            </w:pPr>
            <w:r>
              <w:rPr>
                <w:rFonts w:asciiTheme="minorEastAsia" w:hAnsiTheme="minorEastAsia" w:cstheme="minorEastAsia" w:hint="eastAsia"/>
                <w:b/>
                <w:bCs/>
                <w:szCs w:val="21"/>
              </w:rPr>
              <w:t>2</w:t>
            </w:r>
          </w:p>
        </w:tc>
        <w:tc>
          <w:tcPr>
            <w:tcW w:w="3019"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艾</w:t>
            </w:r>
            <w:proofErr w:type="gramStart"/>
            <w:r>
              <w:rPr>
                <w:rFonts w:asciiTheme="minorEastAsia" w:hAnsiTheme="minorEastAsia" w:cstheme="minorEastAsia" w:hint="eastAsia"/>
                <w:szCs w:val="21"/>
              </w:rPr>
              <w:t>灸</w:t>
            </w:r>
            <w:proofErr w:type="gramEnd"/>
            <w:r>
              <w:rPr>
                <w:rFonts w:asciiTheme="minorEastAsia" w:hAnsiTheme="minorEastAsia" w:cstheme="minorEastAsia" w:hint="eastAsia"/>
                <w:szCs w:val="21"/>
              </w:rPr>
              <w:t>专用集气罩</w:t>
            </w:r>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620×420</w:t>
            </w:r>
          </w:p>
        </w:tc>
        <w:tc>
          <w:tcPr>
            <w:tcW w:w="1558" w:type="dxa"/>
            <w:vAlign w:val="center"/>
          </w:tcPr>
          <w:p w:rsidR="003E0524" w:rsidRDefault="00911133">
            <w:pPr>
              <w:tabs>
                <w:tab w:val="left" w:pos="420"/>
              </w:tabs>
              <w:jc w:val="center"/>
              <w:rPr>
                <w:rFonts w:asciiTheme="minorEastAsia" w:hAnsiTheme="minorEastAsia" w:cstheme="minorEastAsia"/>
                <w:szCs w:val="21"/>
              </w:rPr>
            </w:pPr>
            <w:r>
              <w:rPr>
                <w:rFonts w:asciiTheme="minorEastAsia" w:hAnsiTheme="minorEastAsia" w:cstheme="minorEastAsia" w:hint="eastAsia"/>
                <w:szCs w:val="21"/>
              </w:rPr>
              <w:t>3套</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vAlign w:val="center"/>
          </w:tcPr>
          <w:p w:rsidR="003E0524" w:rsidRDefault="00911133">
            <w:pPr>
              <w:jc w:val="center"/>
              <w:rPr>
                <w:rFonts w:asciiTheme="minorEastAsia" w:hAnsiTheme="minorEastAsia" w:cstheme="minorEastAsia"/>
                <w:b/>
                <w:bCs/>
                <w:szCs w:val="21"/>
              </w:rPr>
            </w:pPr>
            <w:r>
              <w:rPr>
                <w:rFonts w:asciiTheme="minorEastAsia" w:hAnsiTheme="minorEastAsia" w:cstheme="minorEastAsia" w:hint="eastAsia"/>
                <w:b/>
                <w:bCs/>
                <w:szCs w:val="21"/>
              </w:rPr>
              <w:t>3</w:t>
            </w:r>
          </w:p>
        </w:tc>
        <w:tc>
          <w:tcPr>
            <w:tcW w:w="3019"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安装支架</w:t>
            </w:r>
          </w:p>
        </w:tc>
        <w:tc>
          <w:tcPr>
            <w:tcW w:w="2197" w:type="dxa"/>
            <w:vAlign w:val="center"/>
          </w:tcPr>
          <w:p w:rsidR="003E0524" w:rsidRDefault="00911133">
            <w:pPr>
              <w:widowControl/>
              <w:jc w:val="center"/>
              <w:rPr>
                <w:rFonts w:asciiTheme="minorEastAsia" w:hAnsiTheme="minorEastAsia" w:cstheme="minorEastAsia"/>
                <w:szCs w:val="21"/>
              </w:rPr>
            </w:pPr>
            <w:proofErr w:type="gramStart"/>
            <w:r>
              <w:rPr>
                <w:rFonts w:asciiTheme="minorEastAsia" w:hAnsiTheme="minorEastAsia" w:cstheme="minorEastAsia" w:hint="eastAsia"/>
                <w:kern w:val="0"/>
                <w:szCs w:val="21"/>
              </w:rPr>
              <w:t>210×210×</w:t>
            </w:r>
            <w:proofErr w:type="gramEnd"/>
            <w:r>
              <w:rPr>
                <w:rFonts w:asciiTheme="minorEastAsia" w:hAnsiTheme="minorEastAsia" w:cstheme="minorEastAsia" w:hint="eastAsia"/>
                <w:kern w:val="0"/>
                <w:szCs w:val="21"/>
              </w:rPr>
              <w:t>1200</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3套</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vAlign w:val="center"/>
          </w:tcPr>
          <w:p w:rsidR="003E0524" w:rsidRDefault="00911133">
            <w:pPr>
              <w:jc w:val="center"/>
              <w:rPr>
                <w:rFonts w:asciiTheme="minorEastAsia" w:hAnsiTheme="minorEastAsia" w:cstheme="minorEastAsia"/>
                <w:b/>
                <w:bCs/>
                <w:szCs w:val="21"/>
              </w:rPr>
            </w:pPr>
            <w:r>
              <w:rPr>
                <w:rFonts w:asciiTheme="minorEastAsia" w:hAnsiTheme="minorEastAsia" w:cstheme="minorEastAsia" w:hint="eastAsia"/>
                <w:b/>
                <w:bCs/>
                <w:szCs w:val="21"/>
              </w:rPr>
              <w:t>4</w:t>
            </w:r>
          </w:p>
        </w:tc>
        <w:tc>
          <w:tcPr>
            <w:tcW w:w="3019"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安装底座</w:t>
            </w:r>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Φ210×210</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3套</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5</w:t>
            </w:r>
          </w:p>
        </w:tc>
        <w:tc>
          <w:tcPr>
            <w:tcW w:w="3019"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装饰盖</w:t>
            </w:r>
          </w:p>
        </w:tc>
        <w:tc>
          <w:tcPr>
            <w:tcW w:w="2197" w:type="dxa"/>
            <w:vAlign w:val="center"/>
          </w:tcPr>
          <w:p w:rsidR="003E0524" w:rsidRDefault="00911133">
            <w:pPr>
              <w:jc w:val="center"/>
              <w:rPr>
                <w:rFonts w:asciiTheme="minorEastAsia" w:hAnsiTheme="minorEastAsia" w:cstheme="minorEastAsia"/>
                <w:szCs w:val="21"/>
              </w:rPr>
            </w:pPr>
            <w:proofErr w:type="gramStart"/>
            <w:r>
              <w:rPr>
                <w:rFonts w:asciiTheme="minorEastAsia" w:hAnsiTheme="minorEastAsia" w:cstheme="minorEastAsia" w:hint="eastAsia"/>
                <w:szCs w:val="21"/>
              </w:rPr>
              <w:t>15×15×</w:t>
            </w:r>
            <w:proofErr w:type="gramEnd"/>
            <w:r>
              <w:rPr>
                <w:rFonts w:asciiTheme="minorEastAsia" w:hAnsiTheme="minorEastAsia" w:cstheme="minorEastAsia" w:hint="eastAsia"/>
                <w:szCs w:val="21"/>
              </w:rPr>
              <w:t>1.5</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3套</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vMerge w:val="restart"/>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6</w:t>
            </w:r>
          </w:p>
        </w:tc>
        <w:tc>
          <w:tcPr>
            <w:tcW w:w="3019" w:type="dxa"/>
            <w:vMerge w:val="restart"/>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主管道</w:t>
            </w:r>
          </w:p>
          <w:p w:rsidR="003E0524" w:rsidRDefault="003E0524">
            <w:pPr>
              <w:jc w:val="center"/>
              <w:rPr>
                <w:rFonts w:asciiTheme="minorEastAsia" w:hAnsiTheme="minorEastAsia" w:cstheme="minorEastAsia"/>
                <w:szCs w:val="21"/>
              </w:rPr>
            </w:pPr>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Φ110UPVC</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3米</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vMerge/>
            <w:shd w:val="clear" w:color="auto" w:fill="auto"/>
            <w:vAlign w:val="center"/>
          </w:tcPr>
          <w:p w:rsidR="003E0524" w:rsidRDefault="003E0524">
            <w:pPr>
              <w:jc w:val="center"/>
              <w:rPr>
                <w:rFonts w:asciiTheme="minorEastAsia" w:hAnsiTheme="minorEastAsia" w:cstheme="minorEastAsia"/>
                <w:szCs w:val="21"/>
              </w:rPr>
            </w:pPr>
          </w:p>
        </w:tc>
        <w:tc>
          <w:tcPr>
            <w:tcW w:w="3019" w:type="dxa"/>
            <w:vMerge/>
            <w:vAlign w:val="center"/>
          </w:tcPr>
          <w:p w:rsidR="003E0524" w:rsidRDefault="003E0524">
            <w:pPr>
              <w:jc w:val="center"/>
              <w:rPr>
                <w:rFonts w:asciiTheme="minorEastAsia" w:hAnsiTheme="minorEastAsia" w:cstheme="minorEastAsia"/>
                <w:szCs w:val="21"/>
              </w:rPr>
            </w:pPr>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Φ200UPVC</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30米</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7</w:t>
            </w:r>
          </w:p>
        </w:tc>
        <w:tc>
          <w:tcPr>
            <w:tcW w:w="3019"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电线</w:t>
            </w:r>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3×2.5cm²</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30米</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shd w:val="clear" w:color="auto" w:fill="auto"/>
            <w:vAlign w:val="center"/>
          </w:tcPr>
          <w:p w:rsidR="003E0524" w:rsidRPr="00911133" w:rsidRDefault="00911133">
            <w:pPr>
              <w:jc w:val="center"/>
              <w:rPr>
                <w:rFonts w:asciiTheme="minorEastAsia" w:hAnsiTheme="minorEastAsia" w:cstheme="minorEastAsia"/>
                <w:szCs w:val="21"/>
              </w:rPr>
            </w:pPr>
            <w:r w:rsidRPr="00911133">
              <w:rPr>
                <w:rFonts w:asciiTheme="minorEastAsia" w:hAnsiTheme="minorEastAsia" w:cstheme="minorEastAsia" w:hint="eastAsia"/>
                <w:szCs w:val="21"/>
              </w:rPr>
              <w:t>8</w:t>
            </w:r>
          </w:p>
        </w:tc>
        <w:tc>
          <w:tcPr>
            <w:tcW w:w="3019" w:type="dxa"/>
            <w:vAlign w:val="center"/>
          </w:tcPr>
          <w:p w:rsidR="003E0524" w:rsidRPr="00911133" w:rsidRDefault="00911133">
            <w:pPr>
              <w:jc w:val="center"/>
              <w:rPr>
                <w:rFonts w:asciiTheme="minorEastAsia" w:hAnsiTheme="minorEastAsia" w:cstheme="minorEastAsia"/>
                <w:szCs w:val="21"/>
              </w:rPr>
            </w:pPr>
            <w:r w:rsidRPr="00911133">
              <w:rPr>
                <w:rFonts w:asciiTheme="minorEastAsia" w:hAnsiTheme="minorEastAsia" w:cstheme="minorEastAsia" w:hint="eastAsia"/>
                <w:szCs w:val="21"/>
              </w:rPr>
              <w:t>艾</w:t>
            </w:r>
            <w:proofErr w:type="gramStart"/>
            <w:r w:rsidRPr="00911133">
              <w:rPr>
                <w:rFonts w:asciiTheme="minorEastAsia" w:hAnsiTheme="minorEastAsia" w:cstheme="minorEastAsia" w:hint="eastAsia"/>
                <w:szCs w:val="21"/>
              </w:rPr>
              <w:t>灸</w:t>
            </w:r>
            <w:proofErr w:type="gramEnd"/>
            <w:r w:rsidRPr="00911133">
              <w:rPr>
                <w:rFonts w:asciiTheme="minorEastAsia" w:hAnsiTheme="minorEastAsia" w:cstheme="minorEastAsia" w:hint="eastAsia"/>
                <w:szCs w:val="21"/>
              </w:rPr>
              <w:t>专用外风机</w:t>
            </w:r>
          </w:p>
        </w:tc>
        <w:tc>
          <w:tcPr>
            <w:tcW w:w="2197" w:type="dxa"/>
            <w:vAlign w:val="center"/>
          </w:tcPr>
          <w:p w:rsidR="003E0524" w:rsidRPr="00911133" w:rsidRDefault="00911133">
            <w:pPr>
              <w:jc w:val="left"/>
              <w:rPr>
                <w:rFonts w:asciiTheme="minorEastAsia" w:hAnsiTheme="minorEastAsia" w:cstheme="minorEastAsia"/>
                <w:szCs w:val="21"/>
              </w:rPr>
            </w:pPr>
            <w:r w:rsidRPr="00911133">
              <w:rPr>
                <w:rFonts w:asciiTheme="minorEastAsia" w:hAnsiTheme="minorEastAsia" w:cstheme="minorEastAsia" w:hint="eastAsia"/>
                <w:szCs w:val="21"/>
              </w:rPr>
              <w:t>型号：CF-2A</w:t>
            </w:r>
          </w:p>
          <w:p w:rsidR="003E0524" w:rsidRPr="00911133" w:rsidRDefault="00911133">
            <w:pPr>
              <w:jc w:val="left"/>
              <w:rPr>
                <w:rFonts w:asciiTheme="minorEastAsia" w:hAnsiTheme="minorEastAsia" w:cstheme="minorEastAsia"/>
                <w:szCs w:val="21"/>
              </w:rPr>
            </w:pPr>
            <w:r w:rsidRPr="00911133">
              <w:rPr>
                <w:rFonts w:asciiTheme="minorEastAsia" w:hAnsiTheme="minorEastAsia" w:cstheme="minorEastAsia" w:hint="eastAsia"/>
                <w:szCs w:val="21"/>
              </w:rPr>
              <w:t>功率1.1KW</w:t>
            </w:r>
          </w:p>
        </w:tc>
        <w:tc>
          <w:tcPr>
            <w:tcW w:w="1558" w:type="dxa"/>
            <w:vAlign w:val="center"/>
          </w:tcPr>
          <w:p w:rsidR="003E0524" w:rsidRPr="00911133" w:rsidRDefault="00911133">
            <w:pPr>
              <w:jc w:val="center"/>
              <w:rPr>
                <w:rFonts w:asciiTheme="minorEastAsia" w:hAnsiTheme="minorEastAsia" w:cstheme="minorEastAsia"/>
                <w:szCs w:val="21"/>
              </w:rPr>
            </w:pPr>
            <w:r w:rsidRPr="00911133">
              <w:rPr>
                <w:rFonts w:asciiTheme="minorEastAsia" w:hAnsiTheme="minorEastAsia" w:cstheme="minorEastAsia" w:hint="eastAsia"/>
                <w:szCs w:val="21"/>
              </w:rPr>
              <w:t>1台</w:t>
            </w:r>
          </w:p>
        </w:tc>
        <w:tc>
          <w:tcPr>
            <w:tcW w:w="776" w:type="dxa"/>
            <w:vAlign w:val="center"/>
          </w:tcPr>
          <w:p w:rsidR="003E0524" w:rsidRPr="00853BBE" w:rsidRDefault="003E0524">
            <w:pPr>
              <w:jc w:val="center"/>
              <w:rPr>
                <w:rFonts w:asciiTheme="minorEastAsia" w:hAnsiTheme="minorEastAsia" w:cstheme="minorEastAsia"/>
                <w:szCs w:val="21"/>
                <w:highlight w:val="yellow"/>
              </w:rPr>
            </w:pPr>
          </w:p>
        </w:tc>
      </w:tr>
      <w:tr w:rsidR="003E0524">
        <w:trPr>
          <w:trHeight w:val="624"/>
        </w:trPr>
        <w:tc>
          <w:tcPr>
            <w:tcW w:w="928"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9</w:t>
            </w:r>
          </w:p>
        </w:tc>
        <w:tc>
          <w:tcPr>
            <w:tcW w:w="3019" w:type="dxa"/>
            <w:shd w:val="clear" w:color="auto" w:fill="auto"/>
            <w:vAlign w:val="center"/>
          </w:tcPr>
          <w:p w:rsidR="003E0524" w:rsidRDefault="00911133">
            <w:pPr>
              <w:ind w:firstLineChars="100" w:firstLine="210"/>
              <w:jc w:val="center"/>
              <w:textAlignment w:val="baseline"/>
              <w:rPr>
                <w:rFonts w:asciiTheme="minorEastAsia" w:hAnsiTheme="minorEastAsia" w:cstheme="minorEastAsia"/>
                <w:szCs w:val="21"/>
              </w:rPr>
            </w:pPr>
            <w:r>
              <w:rPr>
                <w:rFonts w:asciiTheme="minorEastAsia" w:hAnsiTheme="minorEastAsia" w:cstheme="minorEastAsia" w:hint="eastAsia"/>
                <w:szCs w:val="21"/>
              </w:rPr>
              <w:t>阻抗式消声器</w:t>
            </w:r>
          </w:p>
        </w:tc>
        <w:tc>
          <w:tcPr>
            <w:tcW w:w="2197" w:type="dxa"/>
            <w:shd w:val="clear" w:color="auto" w:fill="auto"/>
            <w:vAlign w:val="center"/>
          </w:tcPr>
          <w:p w:rsidR="003E0524" w:rsidRDefault="00911133">
            <w:pPr>
              <w:jc w:val="center"/>
              <w:textAlignment w:val="baseline"/>
              <w:rPr>
                <w:rFonts w:asciiTheme="minorEastAsia" w:hAnsiTheme="minorEastAsia" w:cstheme="minorEastAsia"/>
                <w:szCs w:val="21"/>
              </w:rPr>
            </w:pPr>
            <w:r>
              <w:rPr>
                <w:rFonts w:asciiTheme="minorEastAsia" w:hAnsiTheme="minorEastAsia" w:cstheme="minorEastAsia" w:hint="eastAsia"/>
                <w:szCs w:val="21"/>
              </w:rPr>
              <w:t>Φ195</w:t>
            </w:r>
            <w:proofErr w:type="gramStart"/>
            <w:r>
              <w:rPr>
                <w:rFonts w:asciiTheme="minorEastAsia" w:hAnsiTheme="minorEastAsia" w:cstheme="minorEastAsia" w:hint="eastAsia"/>
                <w:szCs w:val="21"/>
              </w:rPr>
              <w:t>×1000×1000</w:t>
            </w:r>
            <w:proofErr w:type="gramEnd"/>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1套</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10</w:t>
            </w:r>
          </w:p>
        </w:tc>
        <w:tc>
          <w:tcPr>
            <w:tcW w:w="3019"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出口消声器</w:t>
            </w:r>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165×130×L500</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1套</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vMerge w:val="restart"/>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11</w:t>
            </w:r>
          </w:p>
        </w:tc>
        <w:tc>
          <w:tcPr>
            <w:tcW w:w="3019" w:type="dxa"/>
            <w:vMerge w:val="restart"/>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三通接头UPVC</w:t>
            </w:r>
          </w:p>
          <w:p w:rsidR="003E0524" w:rsidRDefault="003E0524">
            <w:pPr>
              <w:jc w:val="center"/>
              <w:rPr>
                <w:rFonts w:asciiTheme="minorEastAsia" w:hAnsiTheme="minorEastAsia" w:cstheme="minorEastAsia"/>
                <w:szCs w:val="21"/>
              </w:rPr>
            </w:pPr>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200×D110</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3个</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vMerge/>
            <w:shd w:val="clear" w:color="auto" w:fill="auto"/>
            <w:vAlign w:val="center"/>
          </w:tcPr>
          <w:p w:rsidR="003E0524" w:rsidRDefault="003E0524">
            <w:pPr>
              <w:jc w:val="center"/>
              <w:rPr>
                <w:rFonts w:asciiTheme="minorEastAsia" w:hAnsiTheme="minorEastAsia" w:cstheme="minorEastAsia"/>
                <w:szCs w:val="21"/>
              </w:rPr>
            </w:pPr>
          </w:p>
        </w:tc>
        <w:tc>
          <w:tcPr>
            <w:tcW w:w="3019" w:type="dxa"/>
            <w:vMerge/>
            <w:vAlign w:val="center"/>
          </w:tcPr>
          <w:p w:rsidR="003E0524" w:rsidRDefault="003E0524">
            <w:pPr>
              <w:jc w:val="center"/>
              <w:rPr>
                <w:rFonts w:asciiTheme="minorEastAsia" w:hAnsiTheme="minorEastAsia" w:cstheme="minorEastAsia"/>
                <w:szCs w:val="21"/>
              </w:rPr>
            </w:pPr>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D200正三通</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4个</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12</w:t>
            </w:r>
          </w:p>
        </w:tc>
        <w:tc>
          <w:tcPr>
            <w:tcW w:w="3019"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弯头UPVC</w:t>
            </w:r>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Φ200</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4个</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13</w:t>
            </w:r>
          </w:p>
        </w:tc>
        <w:tc>
          <w:tcPr>
            <w:tcW w:w="3019"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排式吊卡</w:t>
            </w:r>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200</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6付</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14</w:t>
            </w:r>
          </w:p>
        </w:tc>
        <w:tc>
          <w:tcPr>
            <w:tcW w:w="3019"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线管（镀锌）</w:t>
            </w:r>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Φ20</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30米</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15</w:t>
            </w:r>
          </w:p>
        </w:tc>
        <w:tc>
          <w:tcPr>
            <w:tcW w:w="3019"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风机导</w:t>
            </w:r>
            <w:proofErr w:type="gramStart"/>
            <w:r>
              <w:rPr>
                <w:rFonts w:asciiTheme="minorEastAsia" w:hAnsiTheme="minorEastAsia" w:cstheme="minorEastAsia" w:hint="eastAsia"/>
                <w:szCs w:val="21"/>
              </w:rPr>
              <w:t>风变径</w:t>
            </w:r>
            <w:proofErr w:type="gramEnd"/>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1套</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16</w:t>
            </w:r>
          </w:p>
        </w:tc>
        <w:tc>
          <w:tcPr>
            <w:tcW w:w="3019"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防雨罩</w:t>
            </w:r>
          </w:p>
        </w:tc>
        <w:tc>
          <w:tcPr>
            <w:tcW w:w="2197"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w:t>
            </w:r>
          </w:p>
        </w:tc>
        <w:tc>
          <w:tcPr>
            <w:tcW w:w="1558"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1个</w:t>
            </w:r>
          </w:p>
        </w:tc>
        <w:tc>
          <w:tcPr>
            <w:tcW w:w="776" w:type="dxa"/>
            <w:shd w:val="clear" w:color="auto" w:fill="auto"/>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17</w:t>
            </w:r>
          </w:p>
        </w:tc>
        <w:tc>
          <w:tcPr>
            <w:tcW w:w="3019"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弹簧减震器</w:t>
            </w:r>
          </w:p>
        </w:tc>
        <w:tc>
          <w:tcPr>
            <w:tcW w:w="2197" w:type="dxa"/>
            <w:shd w:val="clear" w:color="auto" w:fill="auto"/>
            <w:vAlign w:val="center"/>
          </w:tcPr>
          <w:p w:rsidR="003E0524" w:rsidRDefault="00911133">
            <w:pPr>
              <w:jc w:val="center"/>
              <w:rPr>
                <w:rFonts w:asciiTheme="minorEastAsia" w:hAnsiTheme="minorEastAsia" w:cstheme="minorEastAsia"/>
                <w:szCs w:val="21"/>
              </w:rPr>
            </w:pPr>
            <w:proofErr w:type="gramStart"/>
            <w:r>
              <w:rPr>
                <w:rFonts w:asciiTheme="minorEastAsia" w:hAnsiTheme="minorEastAsia" w:cstheme="minorEastAsia" w:hint="eastAsia"/>
                <w:szCs w:val="21"/>
              </w:rPr>
              <w:t>300×300×</w:t>
            </w:r>
            <w:proofErr w:type="gramEnd"/>
            <w:r>
              <w:rPr>
                <w:rFonts w:asciiTheme="minorEastAsia" w:hAnsiTheme="minorEastAsia" w:cstheme="minorEastAsia" w:hint="eastAsia"/>
                <w:szCs w:val="21"/>
              </w:rPr>
              <w:t>300</w:t>
            </w:r>
          </w:p>
        </w:tc>
        <w:tc>
          <w:tcPr>
            <w:tcW w:w="1558"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1套</w:t>
            </w:r>
          </w:p>
        </w:tc>
        <w:tc>
          <w:tcPr>
            <w:tcW w:w="776" w:type="dxa"/>
            <w:shd w:val="clear" w:color="auto" w:fill="auto"/>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lastRenderedPageBreak/>
              <w:t>18</w:t>
            </w:r>
          </w:p>
        </w:tc>
        <w:tc>
          <w:tcPr>
            <w:tcW w:w="3019"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艾</w:t>
            </w:r>
            <w:proofErr w:type="gramStart"/>
            <w:r>
              <w:rPr>
                <w:rFonts w:asciiTheme="minorEastAsia" w:hAnsiTheme="minorEastAsia" w:cstheme="minorEastAsia" w:hint="eastAsia"/>
                <w:szCs w:val="21"/>
              </w:rPr>
              <w:t>灸</w:t>
            </w:r>
            <w:proofErr w:type="gramEnd"/>
            <w:r>
              <w:rPr>
                <w:rFonts w:asciiTheme="minorEastAsia" w:hAnsiTheme="minorEastAsia" w:cstheme="minorEastAsia" w:hint="eastAsia"/>
                <w:szCs w:val="21"/>
              </w:rPr>
              <w:t>外风机底座</w:t>
            </w:r>
          </w:p>
        </w:tc>
        <w:tc>
          <w:tcPr>
            <w:tcW w:w="2197"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400×300×230</w:t>
            </w:r>
          </w:p>
        </w:tc>
        <w:tc>
          <w:tcPr>
            <w:tcW w:w="1558"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1个</w:t>
            </w:r>
          </w:p>
        </w:tc>
        <w:tc>
          <w:tcPr>
            <w:tcW w:w="776" w:type="dxa"/>
            <w:shd w:val="clear" w:color="auto" w:fill="auto"/>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19</w:t>
            </w:r>
          </w:p>
        </w:tc>
        <w:tc>
          <w:tcPr>
            <w:tcW w:w="3019"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电源控制系统</w:t>
            </w:r>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20A</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1套</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20</w:t>
            </w:r>
          </w:p>
        </w:tc>
        <w:tc>
          <w:tcPr>
            <w:tcW w:w="3019"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软连接头</w:t>
            </w:r>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Φ200</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3付</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shd w:val="clear" w:color="auto" w:fill="auto"/>
            <w:vAlign w:val="center"/>
          </w:tcPr>
          <w:p w:rsidR="003E0524" w:rsidRPr="00911133" w:rsidRDefault="00911133">
            <w:pPr>
              <w:jc w:val="center"/>
              <w:rPr>
                <w:rFonts w:asciiTheme="minorEastAsia" w:hAnsiTheme="minorEastAsia" w:cstheme="minorEastAsia"/>
                <w:szCs w:val="21"/>
              </w:rPr>
            </w:pPr>
            <w:r w:rsidRPr="00911133">
              <w:rPr>
                <w:rFonts w:asciiTheme="minorEastAsia" w:hAnsiTheme="minorEastAsia" w:cstheme="minorEastAsia" w:hint="eastAsia"/>
                <w:szCs w:val="21"/>
              </w:rPr>
              <w:t>21</w:t>
            </w:r>
          </w:p>
        </w:tc>
        <w:tc>
          <w:tcPr>
            <w:tcW w:w="3019" w:type="dxa"/>
            <w:vAlign w:val="center"/>
          </w:tcPr>
          <w:p w:rsidR="003E0524" w:rsidRPr="00911133" w:rsidRDefault="00911133">
            <w:pPr>
              <w:jc w:val="center"/>
              <w:rPr>
                <w:rFonts w:asciiTheme="minorEastAsia" w:hAnsiTheme="minorEastAsia" w:cstheme="minorEastAsia"/>
                <w:szCs w:val="21"/>
              </w:rPr>
            </w:pPr>
            <w:r w:rsidRPr="00911133">
              <w:rPr>
                <w:rFonts w:asciiTheme="minorEastAsia" w:hAnsiTheme="minorEastAsia" w:cstheme="minorEastAsia" w:hint="eastAsia"/>
                <w:szCs w:val="21"/>
              </w:rPr>
              <w:t>重复性艾</w:t>
            </w:r>
            <w:proofErr w:type="gramStart"/>
            <w:r w:rsidRPr="00911133">
              <w:rPr>
                <w:rFonts w:asciiTheme="minorEastAsia" w:hAnsiTheme="minorEastAsia" w:cstheme="minorEastAsia" w:hint="eastAsia"/>
                <w:szCs w:val="21"/>
              </w:rPr>
              <w:t>灸</w:t>
            </w:r>
            <w:proofErr w:type="gramEnd"/>
            <w:r w:rsidRPr="00911133">
              <w:rPr>
                <w:rFonts w:asciiTheme="minorEastAsia" w:hAnsiTheme="minorEastAsia" w:cstheme="minorEastAsia" w:hint="eastAsia"/>
                <w:szCs w:val="21"/>
              </w:rPr>
              <w:t>过滤芯</w:t>
            </w:r>
          </w:p>
        </w:tc>
        <w:tc>
          <w:tcPr>
            <w:tcW w:w="2197" w:type="dxa"/>
            <w:vAlign w:val="center"/>
          </w:tcPr>
          <w:p w:rsidR="003E0524" w:rsidRPr="00911133" w:rsidRDefault="00911133">
            <w:pPr>
              <w:widowControl/>
              <w:jc w:val="center"/>
              <w:rPr>
                <w:rFonts w:asciiTheme="minorEastAsia" w:hAnsiTheme="minorEastAsia" w:cstheme="minorEastAsia"/>
                <w:szCs w:val="21"/>
              </w:rPr>
            </w:pPr>
            <w:r w:rsidRPr="00911133">
              <w:rPr>
                <w:rFonts w:asciiTheme="minorEastAsia" w:hAnsiTheme="minorEastAsia" w:cstheme="minorEastAsia" w:hint="eastAsia"/>
                <w:kern w:val="0"/>
                <w:szCs w:val="21"/>
              </w:rPr>
              <w:t>120B</w:t>
            </w:r>
          </w:p>
        </w:tc>
        <w:tc>
          <w:tcPr>
            <w:tcW w:w="1558" w:type="dxa"/>
            <w:vAlign w:val="center"/>
          </w:tcPr>
          <w:p w:rsidR="003E0524" w:rsidRPr="00911133" w:rsidRDefault="00911133">
            <w:pPr>
              <w:jc w:val="center"/>
              <w:rPr>
                <w:rFonts w:asciiTheme="minorEastAsia" w:hAnsiTheme="minorEastAsia" w:cstheme="minorEastAsia"/>
                <w:szCs w:val="21"/>
              </w:rPr>
            </w:pPr>
            <w:r w:rsidRPr="00911133">
              <w:rPr>
                <w:rFonts w:asciiTheme="minorEastAsia" w:hAnsiTheme="minorEastAsia" w:cstheme="minorEastAsia" w:hint="eastAsia"/>
                <w:szCs w:val="21"/>
              </w:rPr>
              <w:t>6个</w:t>
            </w:r>
          </w:p>
        </w:tc>
        <w:tc>
          <w:tcPr>
            <w:tcW w:w="776" w:type="dxa"/>
            <w:vAlign w:val="center"/>
          </w:tcPr>
          <w:p w:rsidR="003E0524" w:rsidRPr="00853BBE" w:rsidRDefault="003E0524">
            <w:pPr>
              <w:jc w:val="center"/>
              <w:rPr>
                <w:rFonts w:asciiTheme="minorEastAsia" w:hAnsiTheme="minorEastAsia" w:cstheme="minorEastAsia"/>
                <w:szCs w:val="21"/>
                <w:highlight w:val="yellow"/>
              </w:rPr>
            </w:pPr>
          </w:p>
        </w:tc>
      </w:tr>
      <w:tr w:rsidR="003E0524">
        <w:trPr>
          <w:trHeight w:val="624"/>
        </w:trPr>
        <w:tc>
          <w:tcPr>
            <w:tcW w:w="928" w:type="dxa"/>
            <w:shd w:val="clear" w:color="auto" w:fill="auto"/>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22</w:t>
            </w:r>
          </w:p>
        </w:tc>
        <w:tc>
          <w:tcPr>
            <w:tcW w:w="3019"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配件</w:t>
            </w:r>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3套</w:t>
            </w:r>
          </w:p>
        </w:tc>
        <w:tc>
          <w:tcPr>
            <w:tcW w:w="776" w:type="dxa"/>
            <w:vAlign w:val="center"/>
          </w:tcPr>
          <w:p w:rsidR="003E0524" w:rsidRDefault="003E0524">
            <w:pPr>
              <w:jc w:val="center"/>
              <w:rPr>
                <w:rFonts w:asciiTheme="minorEastAsia" w:hAnsiTheme="minorEastAsia" w:cstheme="minorEastAsia"/>
                <w:szCs w:val="21"/>
              </w:rPr>
            </w:pPr>
          </w:p>
        </w:tc>
      </w:tr>
      <w:tr w:rsidR="003E0524">
        <w:trPr>
          <w:trHeight w:val="624"/>
        </w:trPr>
        <w:tc>
          <w:tcPr>
            <w:tcW w:w="92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23</w:t>
            </w:r>
          </w:p>
        </w:tc>
        <w:tc>
          <w:tcPr>
            <w:tcW w:w="3019"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人工安装费</w:t>
            </w:r>
          </w:p>
        </w:tc>
        <w:tc>
          <w:tcPr>
            <w:tcW w:w="2197"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标准层高3.2米</w:t>
            </w:r>
          </w:p>
        </w:tc>
        <w:tc>
          <w:tcPr>
            <w:tcW w:w="1558" w:type="dxa"/>
            <w:vAlign w:val="center"/>
          </w:tcPr>
          <w:p w:rsidR="003E0524" w:rsidRDefault="00911133">
            <w:pPr>
              <w:jc w:val="center"/>
              <w:rPr>
                <w:rFonts w:asciiTheme="minorEastAsia" w:hAnsiTheme="minorEastAsia" w:cstheme="minorEastAsia"/>
                <w:szCs w:val="21"/>
              </w:rPr>
            </w:pPr>
            <w:r>
              <w:rPr>
                <w:rFonts w:asciiTheme="minorEastAsia" w:hAnsiTheme="minorEastAsia" w:cstheme="minorEastAsia" w:hint="eastAsia"/>
                <w:szCs w:val="21"/>
              </w:rPr>
              <w:t>3套</w:t>
            </w:r>
          </w:p>
        </w:tc>
        <w:tc>
          <w:tcPr>
            <w:tcW w:w="776" w:type="dxa"/>
            <w:vAlign w:val="center"/>
          </w:tcPr>
          <w:p w:rsidR="003E0524" w:rsidRDefault="003E0524">
            <w:pPr>
              <w:jc w:val="center"/>
              <w:rPr>
                <w:rFonts w:asciiTheme="minorEastAsia" w:hAnsiTheme="minorEastAsia" w:cstheme="minorEastAsia"/>
                <w:szCs w:val="21"/>
              </w:rPr>
            </w:pPr>
          </w:p>
        </w:tc>
      </w:tr>
    </w:tbl>
    <w:p w:rsidR="003E0524" w:rsidRDefault="003E0524" w:rsidP="00911133">
      <w:pPr>
        <w:pStyle w:val="3"/>
      </w:pPr>
    </w:p>
    <w:sectPr w:rsidR="003E0524" w:rsidSect="003E05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0C6" w:rsidRDefault="006A00C6" w:rsidP="006A00C6">
      <w:r>
        <w:separator/>
      </w:r>
    </w:p>
  </w:endnote>
  <w:endnote w:type="continuationSeparator" w:id="1">
    <w:p w:rsidR="006A00C6" w:rsidRDefault="006A00C6" w:rsidP="006A00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0C6" w:rsidRDefault="006A00C6" w:rsidP="006A00C6">
      <w:r>
        <w:separator/>
      </w:r>
    </w:p>
  </w:footnote>
  <w:footnote w:type="continuationSeparator" w:id="1">
    <w:p w:rsidR="006A00C6" w:rsidRDefault="006A00C6" w:rsidP="006A00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E5CF68"/>
    <w:multiLevelType w:val="singleLevel"/>
    <w:tmpl w:val="63E5CF68"/>
    <w:lvl w:ilvl="0">
      <w:start w:val="4"/>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mIyZjkxOTRlZDMwOGIyNDA3N2I1NGY4YjhmNGM5YzAifQ=="/>
  </w:docVars>
  <w:rsids>
    <w:rsidRoot w:val="00717A70"/>
    <w:rsid w:val="0005055E"/>
    <w:rsid w:val="000967F2"/>
    <w:rsid w:val="000A16C0"/>
    <w:rsid w:val="000D31DC"/>
    <w:rsid w:val="000E320B"/>
    <w:rsid w:val="000F0A5D"/>
    <w:rsid w:val="000F1CAD"/>
    <w:rsid w:val="000F5F13"/>
    <w:rsid w:val="0010186E"/>
    <w:rsid w:val="001251D3"/>
    <w:rsid w:val="001A5677"/>
    <w:rsid w:val="001A5BC0"/>
    <w:rsid w:val="001C4965"/>
    <w:rsid w:val="00211CBD"/>
    <w:rsid w:val="002219AC"/>
    <w:rsid w:val="00261A56"/>
    <w:rsid w:val="00266FE9"/>
    <w:rsid w:val="00275E6C"/>
    <w:rsid w:val="00287010"/>
    <w:rsid w:val="002B1B4E"/>
    <w:rsid w:val="002D31C2"/>
    <w:rsid w:val="002D7AC3"/>
    <w:rsid w:val="002E4586"/>
    <w:rsid w:val="0032601B"/>
    <w:rsid w:val="00367981"/>
    <w:rsid w:val="00372CCC"/>
    <w:rsid w:val="00372E1F"/>
    <w:rsid w:val="00386887"/>
    <w:rsid w:val="003933C9"/>
    <w:rsid w:val="003A14B0"/>
    <w:rsid w:val="003B2D83"/>
    <w:rsid w:val="003E0524"/>
    <w:rsid w:val="00434A85"/>
    <w:rsid w:val="004A19FA"/>
    <w:rsid w:val="004A5394"/>
    <w:rsid w:val="004A55F3"/>
    <w:rsid w:val="004A650A"/>
    <w:rsid w:val="004B4AAD"/>
    <w:rsid w:val="004C31EB"/>
    <w:rsid w:val="00515902"/>
    <w:rsid w:val="005246F5"/>
    <w:rsid w:val="00531ABA"/>
    <w:rsid w:val="005436BC"/>
    <w:rsid w:val="0056342C"/>
    <w:rsid w:val="005744BF"/>
    <w:rsid w:val="00577238"/>
    <w:rsid w:val="005A2124"/>
    <w:rsid w:val="005A3960"/>
    <w:rsid w:val="005B656C"/>
    <w:rsid w:val="006213E8"/>
    <w:rsid w:val="00666812"/>
    <w:rsid w:val="00670410"/>
    <w:rsid w:val="00674228"/>
    <w:rsid w:val="006822BA"/>
    <w:rsid w:val="006A00C6"/>
    <w:rsid w:val="006C1675"/>
    <w:rsid w:val="006E6E57"/>
    <w:rsid w:val="006E7747"/>
    <w:rsid w:val="006F4CC6"/>
    <w:rsid w:val="00717A70"/>
    <w:rsid w:val="0072294D"/>
    <w:rsid w:val="007250BB"/>
    <w:rsid w:val="00733213"/>
    <w:rsid w:val="007A5F59"/>
    <w:rsid w:val="007B5438"/>
    <w:rsid w:val="007E2929"/>
    <w:rsid w:val="007E2CAF"/>
    <w:rsid w:val="007F7F99"/>
    <w:rsid w:val="008236B9"/>
    <w:rsid w:val="00832C89"/>
    <w:rsid w:val="008333F4"/>
    <w:rsid w:val="0083467F"/>
    <w:rsid w:val="00844065"/>
    <w:rsid w:val="00853BBE"/>
    <w:rsid w:val="008578E8"/>
    <w:rsid w:val="00860D65"/>
    <w:rsid w:val="008624FA"/>
    <w:rsid w:val="00887926"/>
    <w:rsid w:val="00887F8E"/>
    <w:rsid w:val="008A7AE1"/>
    <w:rsid w:val="008D289B"/>
    <w:rsid w:val="008D6051"/>
    <w:rsid w:val="0090181D"/>
    <w:rsid w:val="00911133"/>
    <w:rsid w:val="009149DD"/>
    <w:rsid w:val="0093572F"/>
    <w:rsid w:val="009458C7"/>
    <w:rsid w:val="00963749"/>
    <w:rsid w:val="00986A10"/>
    <w:rsid w:val="009928A1"/>
    <w:rsid w:val="00992E7B"/>
    <w:rsid w:val="00994B92"/>
    <w:rsid w:val="009A7DC7"/>
    <w:rsid w:val="009D6023"/>
    <w:rsid w:val="009D7BAD"/>
    <w:rsid w:val="00A102E5"/>
    <w:rsid w:val="00A107B5"/>
    <w:rsid w:val="00A23788"/>
    <w:rsid w:val="00A3358B"/>
    <w:rsid w:val="00A46E4F"/>
    <w:rsid w:val="00A74FD8"/>
    <w:rsid w:val="00A802A9"/>
    <w:rsid w:val="00A8524F"/>
    <w:rsid w:val="00AB7E25"/>
    <w:rsid w:val="00AC37B9"/>
    <w:rsid w:val="00AD13D4"/>
    <w:rsid w:val="00AE5310"/>
    <w:rsid w:val="00AF2FAE"/>
    <w:rsid w:val="00B00673"/>
    <w:rsid w:val="00B025D5"/>
    <w:rsid w:val="00B04E63"/>
    <w:rsid w:val="00B12D21"/>
    <w:rsid w:val="00B34687"/>
    <w:rsid w:val="00B444B6"/>
    <w:rsid w:val="00B45BB6"/>
    <w:rsid w:val="00B63579"/>
    <w:rsid w:val="00B65A65"/>
    <w:rsid w:val="00B674E5"/>
    <w:rsid w:val="00B7370C"/>
    <w:rsid w:val="00B8218F"/>
    <w:rsid w:val="00B91C6D"/>
    <w:rsid w:val="00B93221"/>
    <w:rsid w:val="00BA7632"/>
    <w:rsid w:val="00BB1FE4"/>
    <w:rsid w:val="00BB2947"/>
    <w:rsid w:val="00BC21CD"/>
    <w:rsid w:val="00BF3ABB"/>
    <w:rsid w:val="00BF632B"/>
    <w:rsid w:val="00C10C63"/>
    <w:rsid w:val="00C47C7D"/>
    <w:rsid w:val="00C91965"/>
    <w:rsid w:val="00CC7281"/>
    <w:rsid w:val="00D07769"/>
    <w:rsid w:val="00D24737"/>
    <w:rsid w:val="00D46241"/>
    <w:rsid w:val="00D8297B"/>
    <w:rsid w:val="00D96986"/>
    <w:rsid w:val="00D97909"/>
    <w:rsid w:val="00DB6FF7"/>
    <w:rsid w:val="00DC50FA"/>
    <w:rsid w:val="00DD5EE1"/>
    <w:rsid w:val="00E253EB"/>
    <w:rsid w:val="00E566C9"/>
    <w:rsid w:val="00E7391B"/>
    <w:rsid w:val="00E75224"/>
    <w:rsid w:val="00E82E54"/>
    <w:rsid w:val="00E9376A"/>
    <w:rsid w:val="00E95705"/>
    <w:rsid w:val="00EA1A6B"/>
    <w:rsid w:val="00EB1726"/>
    <w:rsid w:val="00F05470"/>
    <w:rsid w:val="00F54000"/>
    <w:rsid w:val="00F55F6F"/>
    <w:rsid w:val="00F65A97"/>
    <w:rsid w:val="00F83AB8"/>
    <w:rsid w:val="00F94340"/>
    <w:rsid w:val="00F959A4"/>
    <w:rsid w:val="00FB30C2"/>
    <w:rsid w:val="0113678B"/>
    <w:rsid w:val="01451924"/>
    <w:rsid w:val="017D31AE"/>
    <w:rsid w:val="01831A0D"/>
    <w:rsid w:val="025B067F"/>
    <w:rsid w:val="02792668"/>
    <w:rsid w:val="02A91D81"/>
    <w:rsid w:val="02B2357C"/>
    <w:rsid w:val="049F168E"/>
    <w:rsid w:val="04BC7AC2"/>
    <w:rsid w:val="04DA0918"/>
    <w:rsid w:val="054F1C63"/>
    <w:rsid w:val="06000D1C"/>
    <w:rsid w:val="066E30C6"/>
    <w:rsid w:val="07612C2A"/>
    <w:rsid w:val="07E7668B"/>
    <w:rsid w:val="08271246"/>
    <w:rsid w:val="083245C7"/>
    <w:rsid w:val="085E716A"/>
    <w:rsid w:val="08A96637"/>
    <w:rsid w:val="08E25FED"/>
    <w:rsid w:val="09C56933"/>
    <w:rsid w:val="09DB3168"/>
    <w:rsid w:val="0B2B77D7"/>
    <w:rsid w:val="0B613BE8"/>
    <w:rsid w:val="0C0D15D3"/>
    <w:rsid w:val="0C324B95"/>
    <w:rsid w:val="0C6805B7"/>
    <w:rsid w:val="0DC20BE5"/>
    <w:rsid w:val="0E1645FD"/>
    <w:rsid w:val="0EDD528C"/>
    <w:rsid w:val="0FEB39D9"/>
    <w:rsid w:val="102B2027"/>
    <w:rsid w:val="11B13797"/>
    <w:rsid w:val="135A6CB9"/>
    <w:rsid w:val="14935D6A"/>
    <w:rsid w:val="14F0383F"/>
    <w:rsid w:val="16786FA1"/>
    <w:rsid w:val="17386F39"/>
    <w:rsid w:val="177B3894"/>
    <w:rsid w:val="179425B4"/>
    <w:rsid w:val="18BA4890"/>
    <w:rsid w:val="18F063BF"/>
    <w:rsid w:val="1BF6798D"/>
    <w:rsid w:val="1C3404B6"/>
    <w:rsid w:val="1C3D59A7"/>
    <w:rsid w:val="1D0E7ED4"/>
    <w:rsid w:val="1D320CC5"/>
    <w:rsid w:val="1D7C0366"/>
    <w:rsid w:val="1E527FF7"/>
    <w:rsid w:val="1F1E4E81"/>
    <w:rsid w:val="208732AA"/>
    <w:rsid w:val="21F54CC6"/>
    <w:rsid w:val="22E569AE"/>
    <w:rsid w:val="25134503"/>
    <w:rsid w:val="253F1820"/>
    <w:rsid w:val="25700B5D"/>
    <w:rsid w:val="268D7140"/>
    <w:rsid w:val="26D92385"/>
    <w:rsid w:val="26F1147D"/>
    <w:rsid w:val="278247CB"/>
    <w:rsid w:val="29347D47"/>
    <w:rsid w:val="2A1448AB"/>
    <w:rsid w:val="2A165E13"/>
    <w:rsid w:val="2ADC0696"/>
    <w:rsid w:val="2B3B53BD"/>
    <w:rsid w:val="2D4C62FC"/>
    <w:rsid w:val="2E075211"/>
    <w:rsid w:val="2F447870"/>
    <w:rsid w:val="2FAD5888"/>
    <w:rsid w:val="305111DE"/>
    <w:rsid w:val="314A3834"/>
    <w:rsid w:val="321F44EB"/>
    <w:rsid w:val="32D54349"/>
    <w:rsid w:val="35702107"/>
    <w:rsid w:val="367D2D2D"/>
    <w:rsid w:val="385B709E"/>
    <w:rsid w:val="39243950"/>
    <w:rsid w:val="39520020"/>
    <w:rsid w:val="3A577D39"/>
    <w:rsid w:val="3A7D77A0"/>
    <w:rsid w:val="3B5424A9"/>
    <w:rsid w:val="3B6E70E8"/>
    <w:rsid w:val="3D065D65"/>
    <w:rsid w:val="3D082F61"/>
    <w:rsid w:val="3D281519"/>
    <w:rsid w:val="3D8E3A72"/>
    <w:rsid w:val="3DE63576"/>
    <w:rsid w:val="3DF619BF"/>
    <w:rsid w:val="3E6A281D"/>
    <w:rsid w:val="3F224244"/>
    <w:rsid w:val="3F465418"/>
    <w:rsid w:val="3F5E7474"/>
    <w:rsid w:val="4092654E"/>
    <w:rsid w:val="414601C0"/>
    <w:rsid w:val="4153125A"/>
    <w:rsid w:val="41AE6491"/>
    <w:rsid w:val="420D5416"/>
    <w:rsid w:val="42F425C9"/>
    <w:rsid w:val="447119F7"/>
    <w:rsid w:val="447B45E6"/>
    <w:rsid w:val="44B34345"/>
    <w:rsid w:val="44BA55A3"/>
    <w:rsid w:val="45B177E4"/>
    <w:rsid w:val="4701327A"/>
    <w:rsid w:val="474A2B9D"/>
    <w:rsid w:val="476152E6"/>
    <w:rsid w:val="47A125F4"/>
    <w:rsid w:val="49EF3AEA"/>
    <w:rsid w:val="4ABD0A13"/>
    <w:rsid w:val="4AD21052"/>
    <w:rsid w:val="4BCB2974"/>
    <w:rsid w:val="4BCB4877"/>
    <w:rsid w:val="4C59524B"/>
    <w:rsid w:val="4EF04139"/>
    <w:rsid w:val="4F273ED7"/>
    <w:rsid w:val="4F9B03E7"/>
    <w:rsid w:val="4FE71C2C"/>
    <w:rsid w:val="50454464"/>
    <w:rsid w:val="512322CB"/>
    <w:rsid w:val="5293184D"/>
    <w:rsid w:val="53B813F1"/>
    <w:rsid w:val="541D74A6"/>
    <w:rsid w:val="55E464CD"/>
    <w:rsid w:val="56070905"/>
    <w:rsid w:val="564A55F8"/>
    <w:rsid w:val="57137FA0"/>
    <w:rsid w:val="57592EC9"/>
    <w:rsid w:val="578C3AB3"/>
    <w:rsid w:val="57E67191"/>
    <w:rsid w:val="58515970"/>
    <w:rsid w:val="58953AAF"/>
    <w:rsid w:val="59DD74BB"/>
    <w:rsid w:val="5B196027"/>
    <w:rsid w:val="5B6D5D33"/>
    <w:rsid w:val="5B9F599D"/>
    <w:rsid w:val="5BCC5174"/>
    <w:rsid w:val="5BD37A82"/>
    <w:rsid w:val="5C337866"/>
    <w:rsid w:val="5C690786"/>
    <w:rsid w:val="5CF05758"/>
    <w:rsid w:val="5D005803"/>
    <w:rsid w:val="5E1B2CA8"/>
    <w:rsid w:val="5E8557DE"/>
    <w:rsid w:val="5ECC5D50"/>
    <w:rsid w:val="61250DD1"/>
    <w:rsid w:val="62B62F9F"/>
    <w:rsid w:val="62DE42A4"/>
    <w:rsid w:val="634F19ED"/>
    <w:rsid w:val="64464B02"/>
    <w:rsid w:val="65FE7137"/>
    <w:rsid w:val="66E94910"/>
    <w:rsid w:val="671C723A"/>
    <w:rsid w:val="6739419F"/>
    <w:rsid w:val="68623CCE"/>
    <w:rsid w:val="69CB37D4"/>
    <w:rsid w:val="69EB1780"/>
    <w:rsid w:val="6A681023"/>
    <w:rsid w:val="6B2A62D8"/>
    <w:rsid w:val="6B90134E"/>
    <w:rsid w:val="6CDB6426"/>
    <w:rsid w:val="6EBA598D"/>
    <w:rsid w:val="6F451933"/>
    <w:rsid w:val="6FC16EA5"/>
    <w:rsid w:val="6FC36CFC"/>
    <w:rsid w:val="7209220A"/>
    <w:rsid w:val="73AB6011"/>
    <w:rsid w:val="74361294"/>
    <w:rsid w:val="749A44CF"/>
    <w:rsid w:val="74C11AF9"/>
    <w:rsid w:val="78470C59"/>
    <w:rsid w:val="78743289"/>
    <w:rsid w:val="7A1C14E2"/>
    <w:rsid w:val="7B8F3742"/>
    <w:rsid w:val="7C0346A4"/>
    <w:rsid w:val="7C470082"/>
    <w:rsid w:val="7C737D6B"/>
    <w:rsid w:val="7E751B09"/>
    <w:rsid w:val="7E7C69F3"/>
    <w:rsid w:val="7EA701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semiHidden="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E052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3E0524"/>
    <w:pPr>
      <w:ind w:firstLine="420"/>
    </w:pPr>
    <w:rPr>
      <w:szCs w:val="20"/>
    </w:rPr>
  </w:style>
  <w:style w:type="paragraph" w:styleId="a4">
    <w:name w:val="annotation text"/>
    <w:basedOn w:val="a"/>
    <w:link w:val="Char"/>
    <w:autoRedefine/>
    <w:uiPriority w:val="99"/>
    <w:unhideWhenUsed/>
    <w:qFormat/>
    <w:rsid w:val="003E0524"/>
    <w:pPr>
      <w:jc w:val="left"/>
    </w:pPr>
  </w:style>
  <w:style w:type="paragraph" w:styleId="a5">
    <w:name w:val="Body Text"/>
    <w:basedOn w:val="a"/>
    <w:autoRedefine/>
    <w:qFormat/>
    <w:rsid w:val="00911133"/>
    <w:rPr>
      <w:rFonts w:ascii="宋体" w:hAnsi="宋体" w:cs="宋体"/>
      <w:b/>
      <w:bCs/>
      <w:sz w:val="24"/>
    </w:rPr>
  </w:style>
  <w:style w:type="paragraph" w:styleId="a6">
    <w:name w:val="Balloon Text"/>
    <w:basedOn w:val="a"/>
    <w:link w:val="Char0"/>
    <w:autoRedefine/>
    <w:uiPriority w:val="99"/>
    <w:semiHidden/>
    <w:unhideWhenUsed/>
    <w:qFormat/>
    <w:rsid w:val="003E0524"/>
    <w:rPr>
      <w:sz w:val="18"/>
      <w:szCs w:val="18"/>
    </w:rPr>
  </w:style>
  <w:style w:type="paragraph" w:styleId="a7">
    <w:name w:val="footer"/>
    <w:basedOn w:val="a"/>
    <w:link w:val="Char1"/>
    <w:autoRedefine/>
    <w:unhideWhenUsed/>
    <w:qFormat/>
    <w:rsid w:val="003E0524"/>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rsid w:val="003E0524"/>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autoRedefine/>
    <w:qFormat/>
    <w:rsid w:val="003E0524"/>
    <w:pPr>
      <w:spacing w:before="240" w:after="60" w:line="312" w:lineRule="auto"/>
      <w:jc w:val="center"/>
      <w:outlineLvl w:val="1"/>
    </w:pPr>
    <w:rPr>
      <w:rFonts w:ascii="Cambria" w:hAnsi="Cambria"/>
      <w:b/>
      <w:bCs/>
      <w:kern w:val="28"/>
      <w:sz w:val="32"/>
      <w:szCs w:val="32"/>
    </w:rPr>
  </w:style>
  <w:style w:type="paragraph" w:styleId="aa">
    <w:name w:val="Normal (Web)"/>
    <w:basedOn w:val="a"/>
    <w:autoRedefine/>
    <w:qFormat/>
    <w:rsid w:val="003E0524"/>
    <w:rPr>
      <w:sz w:val="24"/>
    </w:rPr>
  </w:style>
  <w:style w:type="paragraph" w:styleId="ab">
    <w:name w:val="annotation subject"/>
    <w:basedOn w:val="a4"/>
    <w:next w:val="a4"/>
    <w:link w:val="Char3"/>
    <w:autoRedefine/>
    <w:uiPriority w:val="99"/>
    <w:semiHidden/>
    <w:unhideWhenUsed/>
    <w:qFormat/>
    <w:rsid w:val="003E0524"/>
    <w:rPr>
      <w:b/>
      <w:bCs/>
    </w:rPr>
  </w:style>
  <w:style w:type="table" w:styleId="ac">
    <w:name w:val="Table Grid"/>
    <w:basedOn w:val="a1"/>
    <w:autoRedefine/>
    <w:qFormat/>
    <w:rsid w:val="003E05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autoRedefine/>
    <w:uiPriority w:val="99"/>
    <w:unhideWhenUsed/>
    <w:qFormat/>
    <w:rsid w:val="003E0524"/>
    <w:rPr>
      <w:sz w:val="21"/>
      <w:szCs w:val="21"/>
    </w:rPr>
  </w:style>
  <w:style w:type="paragraph" w:customStyle="1" w:styleId="ListParagraph1">
    <w:name w:val="List Paragraph1"/>
    <w:basedOn w:val="a"/>
    <w:autoRedefine/>
    <w:uiPriority w:val="99"/>
    <w:qFormat/>
    <w:rsid w:val="003E0524"/>
    <w:pPr>
      <w:ind w:left="720"/>
      <w:contextualSpacing/>
    </w:pPr>
  </w:style>
  <w:style w:type="paragraph" w:customStyle="1" w:styleId="1">
    <w:name w:val="无间隔1"/>
    <w:basedOn w:val="a"/>
    <w:autoRedefine/>
    <w:uiPriority w:val="99"/>
    <w:qFormat/>
    <w:rsid w:val="003E0524"/>
    <w:pPr>
      <w:widowControl/>
      <w:jc w:val="left"/>
    </w:pPr>
    <w:rPr>
      <w:rFonts w:ascii="Calibri" w:hAnsi="Calibri"/>
      <w:kern w:val="0"/>
      <w:sz w:val="24"/>
      <w:szCs w:val="32"/>
      <w:lang w:eastAsia="en-US"/>
    </w:rPr>
  </w:style>
  <w:style w:type="character" w:customStyle="1" w:styleId="Char2">
    <w:name w:val="页眉 Char"/>
    <w:basedOn w:val="a0"/>
    <w:link w:val="a8"/>
    <w:autoRedefine/>
    <w:uiPriority w:val="99"/>
    <w:qFormat/>
    <w:rsid w:val="003E0524"/>
    <w:rPr>
      <w:sz w:val="18"/>
      <w:szCs w:val="18"/>
    </w:rPr>
  </w:style>
  <w:style w:type="character" w:customStyle="1" w:styleId="Char1">
    <w:name w:val="页脚 Char"/>
    <w:basedOn w:val="a0"/>
    <w:link w:val="a7"/>
    <w:autoRedefine/>
    <w:qFormat/>
    <w:rsid w:val="003E0524"/>
    <w:rPr>
      <w:sz w:val="18"/>
      <w:szCs w:val="18"/>
    </w:rPr>
  </w:style>
  <w:style w:type="paragraph" w:styleId="ae">
    <w:name w:val="List Paragraph"/>
    <w:basedOn w:val="a"/>
    <w:autoRedefine/>
    <w:uiPriority w:val="99"/>
    <w:qFormat/>
    <w:rsid w:val="003E0524"/>
    <w:pPr>
      <w:ind w:firstLineChars="200" w:firstLine="420"/>
    </w:pPr>
  </w:style>
  <w:style w:type="character" w:customStyle="1" w:styleId="Char0">
    <w:name w:val="批注框文本 Char"/>
    <w:basedOn w:val="a0"/>
    <w:link w:val="a6"/>
    <w:autoRedefine/>
    <w:uiPriority w:val="99"/>
    <w:semiHidden/>
    <w:qFormat/>
    <w:rsid w:val="003E0524"/>
    <w:rPr>
      <w:sz w:val="18"/>
      <w:szCs w:val="18"/>
    </w:rPr>
  </w:style>
  <w:style w:type="character" w:customStyle="1" w:styleId="Char">
    <w:name w:val="批注文字 Char"/>
    <w:basedOn w:val="a0"/>
    <w:link w:val="a4"/>
    <w:autoRedefine/>
    <w:uiPriority w:val="99"/>
    <w:qFormat/>
    <w:rsid w:val="003E0524"/>
    <w:rPr>
      <w:kern w:val="2"/>
      <w:sz w:val="21"/>
      <w:szCs w:val="24"/>
    </w:rPr>
  </w:style>
  <w:style w:type="character" w:customStyle="1" w:styleId="Char3">
    <w:name w:val="批注主题 Char"/>
    <w:basedOn w:val="Char"/>
    <w:link w:val="ab"/>
    <w:autoRedefine/>
    <w:uiPriority w:val="99"/>
    <w:semiHidden/>
    <w:qFormat/>
    <w:rsid w:val="003E0524"/>
    <w:rPr>
      <w:b/>
      <w:bCs/>
      <w:kern w:val="2"/>
      <w:sz w:val="21"/>
      <w:szCs w:val="24"/>
    </w:rPr>
  </w:style>
  <w:style w:type="paragraph" w:customStyle="1" w:styleId="10">
    <w:name w:val="修订1"/>
    <w:autoRedefine/>
    <w:hidden/>
    <w:uiPriority w:val="99"/>
    <w:semiHidden/>
    <w:qFormat/>
    <w:rsid w:val="003E0524"/>
    <w:rPr>
      <w:rFonts w:asciiTheme="minorHAnsi" w:eastAsiaTheme="minorEastAsia" w:hAnsiTheme="minorHAnsi" w:cstheme="minorBidi"/>
      <w:kern w:val="2"/>
      <w:sz w:val="21"/>
      <w:szCs w:val="24"/>
    </w:rPr>
  </w:style>
  <w:style w:type="table" w:customStyle="1" w:styleId="11">
    <w:name w:val="网格型1"/>
    <w:basedOn w:val="a1"/>
    <w:autoRedefine/>
    <w:qFormat/>
    <w:rsid w:val="003E05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0">
    <w:name w:val="列出段落 Char2"/>
    <w:link w:val="3"/>
    <w:autoRedefine/>
    <w:qFormat/>
    <w:rsid w:val="00911133"/>
    <w:rPr>
      <w:rFonts w:eastAsiaTheme="minorEastAsia" w:cstheme="minorBidi"/>
      <w:b/>
      <w:kern w:val="2"/>
      <w:sz w:val="24"/>
      <w:szCs w:val="24"/>
    </w:rPr>
  </w:style>
  <w:style w:type="paragraph" w:customStyle="1" w:styleId="3">
    <w:name w:val="列出段落3"/>
    <w:basedOn w:val="a"/>
    <w:link w:val="Char20"/>
    <w:autoRedefine/>
    <w:qFormat/>
    <w:rsid w:val="00911133"/>
    <w:pPr>
      <w:spacing w:line="360" w:lineRule="auto"/>
      <w:jc w:val="left"/>
    </w:pPr>
    <w:rPr>
      <w:rFonts w:ascii="Times New Roman" w:hAnsi="Times New Roman"/>
      <w:b/>
      <w:sz w:val="24"/>
    </w:rPr>
  </w:style>
  <w:style w:type="paragraph" w:customStyle="1" w:styleId="TableText">
    <w:name w:val="Table Text"/>
    <w:basedOn w:val="a"/>
    <w:autoRedefine/>
    <w:semiHidden/>
    <w:qFormat/>
    <w:rsid w:val="003E0524"/>
    <w:rPr>
      <w:rFonts w:ascii="宋体" w:eastAsia="宋体" w:hAnsi="宋体" w:cs="宋体"/>
      <w:sz w:val="28"/>
      <w:szCs w:val="28"/>
      <w:lang w:eastAsia="en-US"/>
    </w:rPr>
  </w:style>
  <w:style w:type="table" w:customStyle="1" w:styleId="TableNormal">
    <w:name w:val="Table Normal"/>
    <w:autoRedefine/>
    <w:semiHidden/>
    <w:unhideWhenUsed/>
    <w:qFormat/>
    <w:rsid w:val="003E052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C4500-4109-4158-8636-9D73DDE3A69C}">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508</Words>
  <Characters>2899</Characters>
  <Application>Microsoft Office Word</Application>
  <DocSecurity>0</DocSecurity>
  <Lines>24</Lines>
  <Paragraphs>6</Paragraphs>
  <ScaleCrop>false</ScaleCrop>
  <Company>Microsoft</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蔡惠飞</cp:lastModifiedBy>
  <cp:revision>20</cp:revision>
  <cp:lastPrinted>2021-08-17T01:49:00Z</cp:lastPrinted>
  <dcterms:created xsi:type="dcterms:W3CDTF">2022-09-19T14:24:00Z</dcterms:created>
  <dcterms:modified xsi:type="dcterms:W3CDTF">2025-07-21T07:48:00Z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ABF9479E9B4B41738C33FBA3C6A04AC4_13</vt:lpwstr>
  </property>
  <property fmtid="{D5CDD505-2E9C-101B-9397-08002B2CF9AE}" pid="4" name="KSOTemplateDocerSaveRecord">
    <vt:lpwstr>eyJoZGlkIjoiZmIyZjkxOTRlZDMwOGIyNDA3N2I1NGY4YjhmNGM5YzAiLCJ1c2VySWQiOiIyNzM1NjIzNjUifQ==</vt:lpwstr>
  </property>
</Properties>
</file>