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E1" w:rsidRDefault="00F03B03">
      <w:pPr>
        <w:widowControl/>
        <w:jc w:val="center"/>
        <w:rPr>
          <w:rFonts w:ascii="宋体" w:eastAsia="宋体" w:hAnsi="宋体" w:cs="宋体"/>
          <w:kern w:val="0"/>
          <w:sz w:val="30"/>
          <w:szCs w:val="30"/>
        </w:rPr>
      </w:pPr>
      <w:r>
        <w:rPr>
          <w:rFonts w:ascii="宋体" w:eastAsia="宋体" w:hAnsi="宋体" w:cs="宋体"/>
          <w:b/>
          <w:bCs/>
          <w:kern w:val="0"/>
          <w:sz w:val="28"/>
          <w:szCs w:val="28"/>
        </w:rPr>
        <w:t>宁波大学附属人民医院</w:t>
      </w:r>
      <w:r w:rsidR="00421CF3">
        <w:rPr>
          <w:rFonts w:ascii="宋体" w:eastAsia="宋体" w:hAnsi="宋体" w:cs="宋体" w:hint="eastAsia"/>
          <w:b/>
          <w:bCs/>
          <w:kern w:val="0"/>
          <w:sz w:val="28"/>
          <w:szCs w:val="28"/>
        </w:rPr>
        <w:t>中医科新增艾</w:t>
      </w:r>
      <w:proofErr w:type="gramStart"/>
      <w:r w:rsidR="00421CF3">
        <w:rPr>
          <w:rFonts w:ascii="宋体" w:eastAsia="宋体" w:hAnsi="宋体" w:cs="宋体" w:hint="eastAsia"/>
          <w:b/>
          <w:bCs/>
          <w:kern w:val="0"/>
          <w:sz w:val="28"/>
          <w:szCs w:val="28"/>
        </w:rPr>
        <w:t>灸</w:t>
      </w:r>
      <w:proofErr w:type="gramEnd"/>
      <w:r w:rsidR="00421CF3">
        <w:rPr>
          <w:rFonts w:ascii="宋体" w:eastAsia="宋体" w:hAnsi="宋体" w:cs="宋体" w:hint="eastAsia"/>
          <w:b/>
          <w:bCs/>
          <w:kern w:val="0"/>
          <w:sz w:val="28"/>
          <w:szCs w:val="28"/>
        </w:rPr>
        <w:t>排烟系统</w:t>
      </w:r>
      <w:r>
        <w:rPr>
          <w:rFonts w:ascii="宋体" w:eastAsia="宋体" w:hAnsi="宋体" w:cs="宋体"/>
          <w:b/>
          <w:bCs/>
          <w:kern w:val="0"/>
          <w:sz w:val="28"/>
          <w:szCs w:val="28"/>
        </w:rPr>
        <w:t>院内议标公告</w:t>
      </w:r>
      <w:r>
        <w:rPr>
          <w:rFonts w:ascii="宋体" w:eastAsia="宋体" w:hAnsi="宋体" w:cs="宋体"/>
          <w:kern w:val="0"/>
          <w:sz w:val="28"/>
          <w:szCs w:val="28"/>
        </w:rPr>
        <w:t xml:space="preserve"> </w:t>
      </w:r>
    </w:p>
    <w:p w:rsidR="00BA69E1" w:rsidRDefault="00F03B03">
      <w:pPr>
        <w:widowControl/>
        <w:spacing w:line="390" w:lineRule="atLeast"/>
        <w:ind w:leftChars="-29" w:left="-1" w:hangingChars="25" w:hanging="60"/>
        <w:jc w:val="left"/>
        <w:rPr>
          <w:rFonts w:ascii="宋体" w:eastAsia="宋体" w:hAnsi="宋体" w:cs="宋体"/>
          <w:kern w:val="0"/>
          <w:sz w:val="24"/>
          <w:szCs w:val="24"/>
        </w:rPr>
      </w:pPr>
      <w:r>
        <w:rPr>
          <w:rFonts w:ascii="宋体" w:eastAsia="宋体" w:hAnsi="宋体" w:cs="宋体" w:hint="eastAsia"/>
          <w:kern w:val="0"/>
          <w:sz w:val="24"/>
          <w:szCs w:val="24"/>
        </w:rPr>
        <w:t>一、议标品目：</w:t>
      </w:r>
    </w:p>
    <w:tbl>
      <w:tblPr>
        <w:tblW w:w="8222" w:type="dxa"/>
        <w:tblInd w:w="108" w:type="dxa"/>
        <w:tblBorders>
          <w:top w:val="single" w:sz="4" w:space="0" w:color="auto"/>
          <w:left w:val="single" w:sz="4" w:space="0" w:color="auto"/>
          <w:bottom w:val="single" w:sz="4" w:space="0" w:color="auto"/>
          <w:right w:val="single" w:sz="4" w:space="0" w:color="auto"/>
        </w:tblBorders>
        <w:tblLook w:val="04A0"/>
      </w:tblPr>
      <w:tblGrid>
        <w:gridCol w:w="851"/>
        <w:gridCol w:w="2268"/>
        <w:gridCol w:w="1276"/>
        <w:gridCol w:w="2126"/>
        <w:gridCol w:w="1701"/>
      </w:tblGrid>
      <w:tr w:rsidR="00BA69E1" w:rsidTr="00421CF3">
        <w:tc>
          <w:tcPr>
            <w:tcW w:w="851"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69E1" w:rsidRDefault="00421CF3" w:rsidP="0036492D">
            <w:pPr>
              <w:widowControl/>
              <w:jc w:val="center"/>
              <w:rPr>
                <w:rFonts w:ascii="宋体" w:eastAsia="宋体" w:hAnsi="宋体" w:cs="宋体"/>
                <w:kern w:val="0"/>
                <w:sz w:val="24"/>
                <w:szCs w:val="24"/>
              </w:rPr>
            </w:pPr>
            <w:r>
              <w:rPr>
                <w:rFonts w:ascii="宋体" w:hAnsi="宋体" w:cs="宋体" w:hint="eastAsia"/>
                <w:color w:val="000000"/>
                <w:kern w:val="0"/>
                <w:szCs w:val="21"/>
              </w:rPr>
              <w:t>配置清单及要求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最高限价</w:t>
            </w:r>
          </w:p>
        </w:tc>
      </w:tr>
      <w:tr w:rsidR="00BA69E1" w:rsidTr="00421CF3">
        <w:trPr>
          <w:trHeight w:val="496"/>
        </w:trPr>
        <w:tc>
          <w:tcPr>
            <w:tcW w:w="851"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rPr>
                <w:rFonts w:ascii="宋体" w:eastAsia="宋体" w:hAnsi="宋体" w:cs="宋体"/>
                <w:kern w:val="0"/>
                <w:sz w:val="24"/>
                <w:szCs w:val="24"/>
              </w:rPr>
            </w:pPr>
            <w:r>
              <w:rPr>
                <w:rFonts w:ascii="宋体" w:eastAsia="宋体" w:hAnsi="宋体" w:cs="宋体" w:hint="eastAsia"/>
                <w:kern w:val="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69E1" w:rsidRDefault="00421CF3">
            <w:pPr>
              <w:widowControl/>
              <w:rPr>
                <w:rFonts w:ascii="宋体" w:eastAsia="宋体" w:hAnsi="宋体" w:cs="宋体"/>
                <w:kern w:val="0"/>
                <w:sz w:val="24"/>
                <w:szCs w:val="24"/>
              </w:rPr>
            </w:pPr>
            <w:r w:rsidRPr="00421CF3">
              <w:rPr>
                <w:rFonts w:ascii="宋体" w:eastAsia="宋体" w:hAnsi="宋体" w:cs="宋体" w:hint="eastAsia"/>
                <w:kern w:val="0"/>
                <w:sz w:val="24"/>
                <w:szCs w:val="24"/>
              </w:rPr>
              <w:t>中医科新增艾</w:t>
            </w:r>
            <w:proofErr w:type="gramStart"/>
            <w:r w:rsidRPr="00421CF3">
              <w:rPr>
                <w:rFonts w:ascii="宋体" w:eastAsia="宋体" w:hAnsi="宋体" w:cs="宋体" w:hint="eastAsia"/>
                <w:kern w:val="0"/>
                <w:sz w:val="24"/>
                <w:szCs w:val="24"/>
              </w:rPr>
              <w:t>灸</w:t>
            </w:r>
            <w:proofErr w:type="gramEnd"/>
            <w:r w:rsidRPr="00421CF3">
              <w:rPr>
                <w:rFonts w:ascii="宋体" w:eastAsia="宋体" w:hAnsi="宋体" w:cs="宋体" w:hint="eastAsia"/>
                <w:kern w:val="0"/>
                <w:sz w:val="24"/>
                <w:szCs w:val="24"/>
              </w:rPr>
              <w:t>排烟系统项目</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69E1" w:rsidRDefault="00257CCD" w:rsidP="00421CF3">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00421CF3">
              <w:rPr>
                <w:rFonts w:ascii="宋体" w:eastAsia="宋体" w:hAnsi="宋体" w:cs="宋体" w:hint="eastAsia"/>
                <w:kern w:val="0"/>
                <w:sz w:val="24"/>
                <w:szCs w:val="24"/>
              </w:rPr>
              <w:t>套</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rsidP="00421CF3">
            <w:pPr>
              <w:widowControl/>
              <w:jc w:val="center"/>
              <w:rPr>
                <w:rFonts w:ascii="宋体" w:eastAsia="宋体" w:hAnsi="宋体" w:cs="宋体"/>
                <w:kern w:val="0"/>
                <w:sz w:val="24"/>
                <w:szCs w:val="24"/>
              </w:rPr>
            </w:pPr>
            <w:r>
              <w:rPr>
                <w:rFonts w:ascii="宋体" w:eastAsia="宋体" w:hAnsi="宋体" w:cs="宋体" w:hint="eastAsia"/>
                <w:kern w:val="0"/>
                <w:sz w:val="24"/>
                <w:szCs w:val="24"/>
              </w:rPr>
              <w:t>见附件</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69E1" w:rsidRDefault="00421CF3" w:rsidP="009A0374">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r w:rsidR="00F03B03">
              <w:rPr>
                <w:rFonts w:ascii="宋体" w:eastAsia="宋体" w:hAnsi="宋体" w:cs="宋体" w:hint="eastAsia"/>
                <w:kern w:val="0"/>
                <w:sz w:val="24"/>
                <w:szCs w:val="24"/>
              </w:rPr>
              <w:t>万元</w:t>
            </w:r>
          </w:p>
        </w:tc>
      </w:tr>
    </w:tbl>
    <w:p w:rsidR="00760B42" w:rsidRPr="00760B42" w:rsidRDefault="0040638F" w:rsidP="00421CF3">
      <w:pPr>
        <w:spacing w:line="480" w:lineRule="auto"/>
        <w:ind w:leftChars="-21" w:left="-44"/>
        <w:rPr>
          <w:rFonts w:ascii="宋体" w:eastAsia="宋体" w:hAnsi="宋体" w:cs="宋体"/>
          <w:b/>
          <w:bCs/>
          <w:szCs w:val="21"/>
        </w:rPr>
      </w:pPr>
      <w:r w:rsidRPr="00D64974">
        <w:rPr>
          <w:rFonts w:ascii="宋体" w:eastAsia="宋体" w:hAnsi="宋体" w:cs="宋体" w:hint="eastAsia"/>
          <w:b/>
          <w:kern w:val="0"/>
          <w:sz w:val="24"/>
          <w:szCs w:val="24"/>
        </w:rPr>
        <w:t>注：</w:t>
      </w:r>
      <w:r w:rsidRPr="00021CC6">
        <w:rPr>
          <w:rFonts w:ascii="宋体" w:hAnsi="宋体" w:cs="宋体" w:hint="eastAsia"/>
          <w:b/>
          <w:bCs/>
          <w:szCs w:val="21"/>
        </w:rPr>
        <w:t>投标报价包含所需产品的设计、材料、制作、运杂费、安装、验收、售后服务、利润、税金等全部费用。</w:t>
      </w:r>
    </w:p>
    <w:p w:rsidR="009A0374" w:rsidRDefault="00D64974" w:rsidP="002F430C">
      <w:pPr>
        <w:widowControl/>
        <w:rPr>
          <w:rFonts w:ascii="宋体" w:eastAsia="宋体" w:hAnsi="宋体" w:cs="宋体"/>
          <w:kern w:val="0"/>
          <w:sz w:val="24"/>
          <w:szCs w:val="24"/>
        </w:rPr>
      </w:pPr>
      <w:r w:rsidRPr="002F430C">
        <w:rPr>
          <w:rFonts w:ascii="宋体" w:eastAsia="宋体" w:hAnsi="宋体" w:cs="宋体" w:hint="eastAsia"/>
          <w:kern w:val="0"/>
          <w:sz w:val="24"/>
          <w:szCs w:val="24"/>
        </w:rPr>
        <w:t>二、</w:t>
      </w:r>
      <w:r w:rsidR="00421CF3">
        <w:rPr>
          <w:rFonts w:ascii="宋体" w:eastAsia="宋体" w:hAnsi="宋体" w:cs="宋体" w:hint="eastAsia"/>
          <w:kern w:val="0"/>
          <w:sz w:val="24"/>
          <w:szCs w:val="24"/>
        </w:rPr>
        <w:t>项目概况</w:t>
      </w:r>
      <w:r w:rsidR="009A0374" w:rsidRPr="002F430C">
        <w:rPr>
          <w:rFonts w:ascii="宋体" w:eastAsia="宋体" w:hAnsi="宋体" w:cs="宋体" w:hint="eastAsia"/>
          <w:kern w:val="0"/>
          <w:sz w:val="24"/>
          <w:szCs w:val="24"/>
        </w:rPr>
        <w:t>：</w:t>
      </w:r>
    </w:p>
    <w:p w:rsidR="00421CF3" w:rsidRPr="002F430C" w:rsidRDefault="00421CF3" w:rsidP="00421CF3">
      <w:pPr>
        <w:widowControl/>
        <w:spacing w:line="360" w:lineRule="auto"/>
        <w:jc w:val="left"/>
        <w:rPr>
          <w:rFonts w:ascii="宋体" w:eastAsia="宋体" w:hAnsi="宋体" w:cs="宋体"/>
          <w:kern w:val="0"/>
          <w:sz w:val="24"/>
          <w:szCs w:val="24"/>
        </w:rPr>
      </w:pPr>
      <w:r w:rsidRPr="00421CF3">
        <w:rPr>
          <w:rFonts w:ascii="宋体" w:eastAsia="宋体" w:hAnsi="宋体" w:cs="宋体"/>
          <w:kern w:val="0"/>
          <w:sz w:val="24"/>
          <w:szCs w:val="24"/>
        </w:rPr>
        <w:t>中医门诊四楼新增</w:t>
      </w:r>
      <w:r w:rsidR="004C0673">
        <w:rPr>
          <w:rFonts w:ascii="宋体" w:eastAsia="宋体" w:hAnsi="宋体" w:cs="宋体" w:hint="eastAsia"/>
          <w:kern w:val="0"/>
          <w:sz w:val="24"/>
          <w:szCs w:val="24"/>
        </w:rPr>
        <w:t>一间</w:t>
      </w:r>
      <w:r w:rsidRPr="00421CF3">
        <w:rPr>
          <w:rFonts w:ascii="宋体" w:eastAsia="宋体" w:hAnsi="宋体" w:cs="宋体"/>
          <w:kern w:val="0"/>
          <w:sz w:val="24"/>
          <w:szCs w:val="24"/>
        </w:rPr>
        <w:t>中医治疗室，新增三张床进行艾</w:t>
      </w:r>
      <w:proofErr w:type="gramStart"/>
      <w:r w:rsidRPr="00421CF3">
        <w:rPr>
          <w:rFonts w:ascii="宋体" w:eastAsia="宋体" w:hAnsi="宋体" w:cs="宋体"/>
          <w:kern w:val="0"/>
          <w:sz w:val="24"/>
          <w:szCs w:val="24"/>
        </w:rPr>
        <w:t>灸</w:t>
      </w:r>
      <w:proofErr w:type="gramEnd"/>
      <w:r w:rsidRPr="00421CF3">
        <w:rPr>
          <w:rFonts w:ascii="宋体" w:eastAsia="宋体" w:hAnsi="宋体" w:cs="宋体"/>
          <w:kern w:val="0"/>
          <w:sz w:val="24"/>
          <w:szCs w:val="24"/>
        </w:rPr>
        <w:t>治疗，需增加艾</w:t>
      </w:r>
      <w:proofErr w:type="gramStart"/>
      <w:r w:rsidRPr="00421CF3">
        <w:rPr>
          <w:rFonts w:ascii="宋体" w:eastAsia="宋体" w:hAnsi="宋体" w:cs="宋体"/>
          <w:kern w:val="0"/>
          <w:sz w:val="24"/>
          <w:szCs w:val="24"/>
        </w:rPr>
        <w:t>灸</w:t>
      </w:r>
      <w:proofErr w:type="gramEnd"/>
      <w:r w:rsidRPr="00421CF3">
        <w:rPr>
          <w:rFonts w:ascii="宋体" w:eastAsia="宋体" w:hAnsi="宋体" w:cs="宋体"/>
          <w:kern w:val="0"/>
          <w:sz w:val="24"/>
          <w:szCs w:val="24"/>
        </w:rPr>
        <w:t>专用排烟系统</w:t>
      </w:r>
      <w:r>
        <w:rPr>
          <w:rFonts w:ascii="宋体" w:eastAsia="宋体" w:hAnsi="宋体" w:cs="宋体" w:hint="eastAsia"/>
          <w:kern w:val="0"/>
          <w:sz w:val="24"/>
          <w:szCs w:val="24"/>
        </w:rPr>
        <w:t>3套</w:t>
      </w:r>
      <w:r w:rsidRPr="00421CF3">
        <w:rPr>
          <w:rFonts w:ascii="宋体" w:eastAsia="宋体" w:hAnsi="宋体" w:cs="宋体"/>
          <w:kern w:val="0"/>
          <w:sz w:val="24"/>
          <w:szCs w:val="24"/>
        </w:rPr>
        <w:t>，</w:t>
      </w:r>
      <w:r w:rsidR="004C0673" w:rsidRPr="004C0673">
        <w:rPr>
          <w:rFonts w:ascii="宋体" w:eastAsia="宋体" w:hAnsi="宋体" w:cs="宋体" w:hint="eastAsia"/>
          <w:kern w:val="0"/>
          <w:sz w:val="24"/>
          <w:szCs w:val="24"/>
        </w:rPr>
        <w:t>配置清单及要求</w:t>
      </w:r>
      <w:r w:rsidR="004C0673">
        <w:rPr>
          <w:rFonts w:ascii="宋体" w:eastAsia="宋体" w:hAnsi="宋体" w:cs="宋体" w:hint="eastAsia"/>
          <w:kern w:val="0"/>
          <w:sz w:val="24"/>
          <w:szCs w:val="24"/>
        </w:rPr>
        <w:t>见附件，项目咨询：陈工，联系号码：</w:t>
      </w:r>
      <w:r w:rsidR="00EE2499" w:rsidRPr="001E6471">
        <w:rPr>
          <w:rFonts w:ascii="宋体" w:eastAsia="宋体" w:hAnsi="宋体" w:cs="宋体" w:hint="eastAsia"/>
          <w:kern w:val="0"/>
          <w:sz w:val="24"/>
          <w:szCs w:val="24"/>
        </w:rPr>
        <w:t>87017325</w:t>
      </w:r>
      <w:r w:rsidR="00EE2499">
        <w:rPr>
          <w:rFonts w:ascii="宋体" w:eastAsia="宋体" w:hAnsi="宋体" w:cs="宋体" w:hint="eastAsia"/>
          <w:kern w:val="0"/>
          <w:sz w:val="24"/>
          <w:szCs w:val="24"/>
        </w:rPr>
        <w:t>。</w:t>
      </w:r>
    </w:p>
    <w:p w:rsidR="00181411" w:rsidRPr="00181411" w:rsidRDefault="00181411" w:rsidP="0018141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Pr="00181411">
        <w:rPr>
          <w:rFonts w:ascii="宋体" w:eastAsia="宋体" w:hAnsi="宋体" w:cs="宋体" w:hint="eastAsia"/>
          <w:kern w:val="0"/>
          <w:sz w:val="24"/>
          <w:szCs w:val="24"/>
        </w:rPr>
        <w:t>投标人资格</w:t>
      </w:r>
      <w:r w:rsidRPr="00181411">
        <w:rPr>
          <w:rFonts w:ascii="宋体" w:eastAsia="宋体" w:hAnsi="宋体" w:cs="宋体"/>
          <w:kern w:val="0"/>
          <w:sz w:val="24"/>
          <w:szCs w:val="24"/>
        </w:rPr>
        <w:t>要求</w:t>
      </w:r>
      <w:r w:rsidRPr="00181411">
        <w:rPr>
          <w:rFonts w:ascii="宋体" w:eastAsia="宋体" w:hAnsi="宋体" w:cs="宋体" w:hint="eastAsia"/>
          <w:kern w:val="0"/>
          <w:sz w:val="24"/>
          <w:szCs w:val="24"/>
        </w:rPr>
        <w:t>:</w:t>
      </w:r>
    </w:p>
    <w:p w:rsidR="00181411" w:rsidRPr="00181411" w:rsidRDefault="00181411" w:rsidP="00181411">
      <w:pPr>
        <w:widowControl/>
        <w:spacing w:line="360" w:lineRule="auto"/>
        <w:jc w:val="left"/>
        <w:rPr>
          <w:rFonts w:ascii="宋体" w:eastAsia="宋体" w:hAnsi="宋体" w:cs="宋体"/>
          <w:kern w:val="0"/>
          <w:sz w:val="24"/>
          <w:szCs w:val="24"/>
        </w:rPr>
      </w:pPr>
      <w:r w:rsidRPr="00181411">
        <w:rPr>
          <w:rFonts w:ascii="宋体" w:eastAsia="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181411" w:rsidRPr="00181411" w:rsidRDefault="00181411" w:rsidP="00181411">
      <w:pPr>
        <w:widowControl/>
        <w:spacing w:line="360" w:lineRule="auto"/>
        <w:jc w:val="left"/>
        <w:rPr>
          <w:rFonts w:ascii="宋体" w:eastAsia="宋体" w:hAnsi="宋体" w:cs="宋体"/>
          <w:kern w:val="0"/>
          <w:sz w:val="24"/>
          <w:szCs w:val="24"/>
        </w:rPr>
      </w:pPr>
      <w:r w:rsidRPr="00181411">
        <w:rPr>
          <w:rFonts w:ascii="宋体" w:eastAsia="宋体" w:hAnsi="宋体" w:cs="宋体" w:hint="eastAsia"/>
          <w:kern w:val="0"/>
          <w:sz w:val="24"/>
          <w:szCs w:val="24"/>
        </w:rPr>
        <w:t>2、单位负责人为同一人或者存在直接控股、管理关系的不同投标人，不得参加同一子包的投标。</w:t>
      </w:r>
    </w:p>
    <w:p w:rsidR="00181411" w:rsidRPr="00181411" w:rsidRDefault="00181411" w:rsidP="00181411">
      <w:pPr>
        <w:widowControl/>
        <w:spacing w:line="360" w:lineRule="auto"/>
        <w:jc w:val="left"/>
        <w:rPr>
          <w:rFonts w:ascii="宋体" w:eastAsia="宋体" w:hAnsi="宋体" w:cs="宋体"/>
          <w:kern w:val="0"/>
          <w:sz w:val="24"/>
          <w:szCs w:val="24"/>
        </w:rPr>
      </w:pPr>
      <w:r w:rsidRPr="00181411">
        <w:rPr>
          <w:rFonts w:ascii="宋体" w:eastAsia="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181411" w:rsidRPr="00181411" w:rsidRDefault="00181411">
      <w:pPr>
        <w:widowControl/>
        <w:spacing w:line="360" w:lineRule="auto"/>
        <w:jc w:val="left"/>
        <w:rPr>
          <w:rFonts w:ascii="宋体" w:eastAsia="宋体" w:hAnsi="宋体" w:cs="宋体"/>
          <w:kern w:val="0"/>
          <w:sz w:val="24"/>
          <w:szCs w:val="24"/>
        </w:rPr>
      </w:pPr>
      <w:r w:rsidRPr="00181411">
        <w:rPr>
          <w:rFonts w:ascii="宋体" w:eastAsia="宋体" w:hAnsi="宋体" w:cs="宋体" w:hint="eastAsia"/>
          <w:kern w:val="0"/>
          <w:sz w:val="24"/>
          <w:szCs w:val="24"/>
        </w:rPr>
        <w:t>4、本项目不接受联合体投标，实行资格后审。</w:t>
      </w:r>
    </w:p>
    <w:p w:rsidR="00BA69E1" w:rsidRDefault="0018141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F03B03">
        <w:rPr>
          <w:rFonts w:ascii="宋体" w:eastAsia="宋体" w:hAnsi="宋体" w:cs="宋体" w:hint="eastAsia"/>
          <w:kern w:val="0"/>
          <w:sz w:val="24"/>
          <w:szCs w:val="24"/>
        </w:rPr>
        <w:t>、</w:t>
      </w:r>
      <w:r w:rsidR="002D5552">
        <w:rPr>
          <w:rFonts w:ascii="宋体" w:eastAsia="宋体" w:hAnsi="宋体" w:cs="宋体" w:hint="eastAsia"/>
          <w:kern w:val="0"/>
          <w:sz w:val="24"/>
          <w:szCs w:val="24"/>
        </w:rPr>
        <w:t>投标</w:t>
      </w:r>
      <w:r w:rsidR="00F03B03">
        <w:rPr>
          <w:rFonts w:ascii="宋体" w:eastAsia="宋体" w:hAnsi="宋体" w:cs="宋体" w:hint="eastAsia"/>
          <w:kern w:val="0"/>
          <w:sz w:val="24"/>
          <w:szCs w:val="24"/>
        </w:rPr>
        <w:t>要求：</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1、参与投标应提供以下资料（标书一正三副，正本须加盖红章）；</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1.1营业执照复印件</w:t>
      </w:r>
      <w:r w:rsidR="002F430C">
        <w:rPr>
          <w:rFonts w:ascii="宋体" w:eastAsia="宋体" w:hAnsi="宋体" w:cs="宋体" w:hint="eastAsia"/>
          <w:kern w:val="0"/>
          <w:sz w:val="24"/>
          <w:szCs w:val="24"/>
        </w:rPr>
        <w:t>及相关资质证明</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2</w:t>
      </w:r>
      <w:r>
        <w:rPr>
          <w:rFonts w:ascii="宋体" w:eastAsia="宋体" w:hAnsi="宋体" w:cs="宋体" w:hint="eastAsia"/>
          <w:kern w:val="0"/>
          <w:sz w:val="24"/>
          <w:szCs w:val="24"/>
        </w:rPr>
        <w:t>投标代表的法人授权书及身份证复印件，并带身份证原件；</w:t>
      </w:r>
    </w:p>
    <w:p w:rsidR="002D5552" w:rsidRDefault="002D555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1.3项目实施方案；</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4</w:t>
      </w:r>
      <w:r>
        <w:rPr>
          <w:rFonts w:ascii="宋体" w:eastAsia="宋体" w:hAnsi="宋体" w:cs="宋体" w:hint="eastAsia"/>
          <w:kern w:val="0"/>
          <w:sz w:val="24"/>
          <w:szCs w:val="24"/>
        </w:rPr>
        <w:t>产品质量保证书、廉洁承诺书；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5</w:t>
      </w:r>
      <w:r>
        <w:rPr>
          <w:rFonts w:ascii="宋体" w:eastAsia="宋体" w:hAnsi="宋体" w:cs="宋体" w:hint="eastAsia"/>
          <w:kern w:val="0"/>
          <w:sz w:val="24"/>
          <w:szCs w:val="24"/>
        </w:rPr>
        <w:t>投标一览表及投标报价表；</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6</w:t>
      </w:r>
      <w:r w:rsidR="00193110">
        <w:rPr>
          <w:rFonts w:ascii="宋体" w:eastAsia="宋体" w:hAnsi="宋体" w:cs="宋体" w:hint="eastAsia"/>
          <w:kern w:val="0"/>
          <w:sz w:val="24"/>
          <w:szCs w:val="24"/>
        </w:rPr>
        <w:t>同类项目</w:t>
      </w:r>
      <w:r>
        <w:rPr>
          <w:rFonts w:ascii="宋体" w:eastAsia="宋体" w:hAnsi="宋体" w:cs="宋体" w:hint="eastAsia"/>
          <w:kern w:val="0"/>
          <w:sz w:val="24"/>
          <w:szCs w:val="24"/>
        </w:rPr>
        <w:t>业绩（提供合同复印件）；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7</w:t>
      </w:r>
      <w:r w:rsidR="002D5552">
        <w:rPr>
          <w:rFonts w:ascii="宋体" w:eastAsia="宋体" w:hAnsi="宋体" w:cs="宋体" w:hint="eastAsia"/>
          <w:kern w:val="0"/>
          <w:sz w:val="24"/>
          <w:szCs w:val="24"/>
        </w:rPr>
        <w:t>售后</w:t>
      </w:r>
      <w:r>
        <w:rPr>
          <w:rFonts w:ascii="宋体" w:eastAsia="宋体" w:hAnsi="宋体" w:cs="宋体" w:hint="eastAsia"/>
          <w:kern w:val="0"/>
          <w:sz w:val="24"/>
          <w:szCs w:val="24"/>
        </w:rPr>
        <w:t>服务方案</w:t>
      </w:r>
      <w:r w:rsidR="00193110">
        <w:rPr>
          <w:rFonts w:ascii="宋体" w:eastAsia="宋体" w:hAnsi="宋体" w:cs="宋体" w:hint="eastAsia"/>
          <w:kern w:val="0"/>
          <w:sz w:val="24"/>
          <w:szCs w:val="24"/>
        </w:rPr>
        <w:t>及</w:t>
      </w:r>
      <w:r>
        <w:rPr>
          <w:rFonts w:ascii="宋体" w:eastAsia="宋体" w:hAnsi="宋体" w:cs="宋体" w:hint="eastAsia"/>
          <w:kern w:val="0"/>
          <w:sz w:val="24"/>
          <w:szCs w:val="24"/>
        </w:rPr>
        <w:t>承诺；</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8</w:t>
      </w:r>
      <w:r>
        <w:rPr>
          <w:rFonts w:ascii="宋体" w:eastAsia="宋体" w:hAnsi="宋体" w:cs="宋体" w:hint="eastAsia"/>
          <w:kern w:val="0"/>
          <w:sz w:val="24"/>
          <w:szCs w:val="24"/>
        </w:rPr>
        <w:t xml:space="preserve"> 标书文件需装订成册，不接收活页形式或通过夹子成型的标书。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资格的投标人到宁波大学附属人民医院采购中心报名，联系人：肖老师、蔡老师，联系电话：0574-87016979。报名截止时间202</w:t>
      </w:r>
      <w:r w:rsidR="00181411">
        <w:rPr>
          <w:rFonts w:ascii="宋体" w:eastAsia="宋体" w:hAnsi="宋体" w:cs="宋体" w:hint="eastAsia"/>
          <w:kern w:val="0"/>
          <w:sz w:val="24"/>
          <w:szCs w:val="24"/>
        </w:rPr>
        <w:t>5</w:t>
      </w:r>
      <w:r>
        <w:rPr>
          <w:rFonts w:ascii="宋体" w:eastAsia="宋体" w:hAnsi="宋体" w:cs="宋体" w:hint="eastAsia"/>
          <w:kern w:val="0"/>
          <w:sz w:val="24"/>
          <w:szCs w:val="24"/>
        </w:rPr>
        <w:t>年</w:t>
      </w:r>
      <w:r w:rsidR="002F430C" w:rsidRPr="002672A9">
        <w:rPr>
          <w:rFonts w:ascii="宋体" w:eastAsia="宋体" w:hAnsi="宋体" w:cs="宋体" w:hint="eastAsia"/>
          <w:kern w:val="0"/>
          <w:sz w:val="24"/>
          <w:szCs w:val="24"/>
        </w:rPr>
        <w:t>7</w:t>
      </w:r>
      <w:r w:rsidRPr="002672A9">
        <w:rPr>
          <w:rFonts w:ascii="宋体" w:eastAsia="宋体" w:hAnsi="宋体" w:cs="宋体" w:hint="eastAsia"/>
          <w:kern w:val="0"/>
          <w:sz w:val="24"/>
          <w:szCs w:val="24"/>
        </w:rPr>
        <w:t>月</w:t>
      </w:r>
      <w:r w:rsidR="00664BF6">
        <w:rPr>
          <w:rFonts w:ascii="宋体" w:eastAsia="宋体" w:hAnsi="宋体" w:cs="宋体" w:hint="eastAsia"/>
          <w:kern w:val="0"/>
          <w:sz w:val="24"/>
          <w:szCs w:val="24"/>
        </w:rPr>
        <w:t>2</w:t>
      </w:r>
      <w:r w:rsidR="002F430C">
        <w:rPr>
          <w:rFonts w:ascii="宋体" w:eastAsia="宋体" w:hAnsi="宋体" w:cs="宋体" w:hint="eastAsia"/>
          <w:kern w:val="0"/>
          <w:sz w:val="24"/>
          <w:szCs w:val="24"/>
        </w:rPr>
        <w:t>4</w:t>
      </w:r>
      <w:r>
        <w:rPr>
          <w:rFonts w:ascii="宋体" w:eastAsia="宋体" w:hAnsi="宋体" w:cs="宋体" w:hint="eastAsia"/>
          <w:kern w:val="0"/>
          <w:sz w:val="24"/>
          <w:szCs w:val="24"/>
        </w:rPr>
        <w:t>日1</w:t>
      </w:r>
      <w:r w:rsidR="00B057B6">
        <w:rPr>
          <w:rFonts w:ascii="宋体" w:eastAsia="宋体" w:hAnsi="宋体" w:cs="宋体" w:hint="eastAsia"/>
          <w:kern w:val="0"/>
          <w:sz w:val="24"/>
          <w:szCs w:val="24"/>
        </w:rPr>
        <w:t>7</w:t>
      </w:r>
      <w:r>
        <w:rPr>
          <w:rFonts w:ascii="宋体" w:eastAsia="宋体" w:hAnsi="宋体" w:cs="宋体" w:hint="eastAsia"/>
          <w:kern w:val="0"/>
          <w:sz w:val="24"/>
          <w:szCs w:val="24"/>
        </w:rPr>
        <w:t>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664BF6">
        <w:rPr>
          <w:rFonts w:ascii="宋体" w:eastAsia="宋体" w:hAnsi="宋体" w:cs="宋体" w:hint="eastAsia"/>
          <w:kern w:val="0"/>
          <w:sz w:val="24"/>
          <w:szCs w:val="24"/>
        </w:rPr>
        <w:t>5</w:t>
      </w:r>
      <w:r>
        <w:rPr>
          <w:rFonts w:ascii="宋体" w:eastAsia="宋体" w:hAnsi="宋体" w:cs="宋体" w:hint="eastAsia"/>
          <w:kern w:val="0"/>
          <w:sz w:val="24"/>
          <w:szCs w:val="24"/>
        </w:rPr>
        <w:t>年</w:t>
      </w:r>
      <w:r w:rsidR="002F430C" w:rsidRPr="002672A9">
        <w:rPr>
          <w:rFonts w:ascii="宋体" w:eastAsia="宋体" w:hAnsi="宋体" w:cs="宋体" w:hint="eastAsia"/>
          <w:kern w:val="0"/>
          <w:sz w:val="24"/>
          <w:szCs w:val="24"/>
        </w:rPr>
        <w:t>7</w:t>
      </w:r>
      <w:r w:rsidRPr="002672A9">
        <w:rPr>
          <w:rFonts w:ascii="宋体" w:eastAsia="宋体" w:hAnsi="宋体" w:cs="宋体" w:hint="eastAsia"/>
          <w:kern w:val="0"/>
          <w:sz w:val="24"/>
          <w:szCs w:val="24"/>
        </w:rPr>
        <w:t>月</w:t>
      </w:r>
      <w:r w:rsidR="00664BF6">
        <w:rPr>
          <w:rFonts w:ascii="宋体" w:eastAsia="宋体" w:hAnsi="宋体" w:cs="宋体" w:hint="eastAsia"/>
          <w:kern w:val="0"/>
          <w:sz w:val="24"/>
          <w:szCs w:val="24"/>
        </w:rPr>
        <w:t>2</w:t>
      </w:r>
      <w:r w:rsidR="00B057B6">
        <w:rPr>
          <w:rFonts w:ascii="宋体" w:eastAsia="宋体" w:hAnsi="宋体" w:cs="宋体" w:hint="eastAsia"/>
          <w:kern w:val="0"/>
          <w:sz w:val="24"/>
          <w:szCs w:val="24"/>
        </w:rPr>
        <w:t>5</w:t>
      </w:r>
      <w:r>
        <w:rPr>
          <w:rFonts w:ascii="宋体" w:eastAsia="宋体" w:hAnsi="宋体" w:cs="宋体" w:hint="eastAsia"/>
          <w:kern w:val="0"/>
          <w:sz w:val="24"/>
          <w:szCs w:val="24"/>
        </w:rPr>
        <w:t>日</w:t>
      </w:r>
      <w:r w:rsidR="00B057B6">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664BF6">
        <w:rPr>
          <w:rFonts w:ascii="宋体" w:eastAsia="宋体" w:hAnsi="宋体" w:cs="宋体" w:hint="eastAsia"/>
          <w:kern w:val="0"/>
          <w:sz w:val="24"/>
          <w:szCs w:val="24"/>
        </w:rPr>
        <w:t>2</w:t>
      </w:r>
      <w:r>
        <w:rPr>
          <w:rFonts w:ascii="宋体" w:eastAsia="宋体" w:hAnsi="宋体" w:cs="宋体" w:hint="eastAsia"/>
          <w:kern w:val="0"/>
          <w:sz w:val="24"/>
          <w:szCs w:val="24"/>
        </w:rPr>
        <w:t>楼</w:t>
      </w:r>
      <w:r w:rsidR="00664BF6">
        <w:rPr>
          <w:rFonts w:ascii="宋体" w:eastAsia="宋体" w:hAnsi="宋体" w:cs="宋体" w:hint="eastAsia"/>
          <w:kern w:val="0"/>
          <w:sz w:val="24"/>
          <w:szCs w:val="24"/>
        </w:rPr>
        <w:t>218</w:t>
      </w:r>
      <w:r>
        <w:rPr>
          <w:rFonts w:ascii="宋体" w:eastAsia="宋体" w:hAnsi="宋体" w:cs="宋体" w:hint="eastAsia"/>
          <w:kern w:val="0"/>
          <w:sz w:val="24"/>
          <w:szCs w:val="24"/>
        </w:rPr>
        <w:t>会议室。</w:t>
      </w:r>
    </w:p>
    <w:p w:rsidR="00BA69E1" w:rsidRDefault="0019311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F03B03">
        <w:rPr>
          <w:rFonts w:ascii="宋体" w:eastAsia="宋体" w:hAnsi="宋体" w:cs="宋体" w:hint="eastAsia"/>
          <w:kern w:val="0"/>
          <w:sz w:val="24"/>
          <w:szCs w:val="24"/>
        </w:rPr>
        <w:t>、我院为无烟医院，文明单位，院区内严禁吸烟，并要求严格做好垃圾分类，请投标人自觉遵守。</w:t>
      </w:r>
    </w:p>
    <w:p w:rsidR="00BA69E1" w:rsidRDefault="00CC1845">
      <w:pPr>
        <w:rPr>
          <w:rFonts w:ascii="宋体" w:eastAsia="宋体" w:hAnsi="宋体" w:cs="宋体"/>
          <w:kern w:val="0"/>
          <w:sz w:val="24"/>
          <w:szCs w:val="24"/>
        </w:rPr>
      </w:pPr>
      <w:r>
        <w:rPr>
          <w:rFonts w:ascii="宋体" w:eastAsia="宋体" w:hAnsi="宋体" w:cs="宋体" w:hint="eastAsia"/>
          <w:kern w:val="0"/>
          <w:sz w:val="24"/>
          <w:szCs w:val="24"/>
        </w:rPr>
        <w:t>五</w:t>
      </w:r>
      <w:r w:rsidR="00F03B03">
        <w:rPr>
          <w:rFonts w:ascii="宋体" w:eastAsia="宋体" w:hAnsi="宋体" w:cs="宋体" w:hint="eastAsia"/>
          <w:kern w:val="0"/>
          <w:sz w:val="24"/>
          <w:szCs w:val="24"/>
        </w:rPr>
        <w:t>、评标方法：</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BA69E1" w:rsidRDefault="00664BF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F03B03">
        <w:rPr>
          <w:rFonts w:ascii="宋体" w:eastAsia="宋体" w:hAnsi="宋体" w:cs="宋体" w:hint="eastAsia"/>
          <w:kern w:val="0"/>
          <w:sz w:val="24"/>
          <w:szCs w:val="24"/>
        </w:rPr>
        <w:t>：商务条款：</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交货方式：按院方实际需要供货。</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FB1DF5" w:rsidRPr="001E6471">
        <w:rPr>
          <w:rFonts w:ascii="宋体" w:eastAsia="宋体" w:hAnsi="宋体" w:cs="宋体" w:hint="eastAsia"/>
          <w:kern w:val="0"/>
          <w:sz w:val="24"/>
          <w:szCs w:val="24"/>
        </w:rPr>
        <w:t>15天</w:t>
      </w:r>
      <w:r w:rsidRPr="001E6471">
        <w:rPr>
          <w:rFonts w:ascii="宋体" w:eastAsia="宋体" w:hAnsi="宋体" w:cs="宋体" w:hint="eastAsia"/>
          <w:kern w:val="0"/>
          <w:sz w:val="24"/>
          <w:szCs w:val="24"/>
        </w:rPr>
        <w:t>内</w:t>
      </w:r>
      <w:r>
        <w:rPr>
          <w:rFonts w:ascii="宋体" w:eastAsia="宋体" w:hAnsi="宋体" w:cs="宋体" w:hint="eastAsia"/>
          <w:kern w:val="0"/>
          <w:sz w:val="24"/>
          <w:szCs w:val="24"/>
        </w:rPr>
        <w:t>或按院方要求提供。</w:t>
      </w:r>
    </w:p>
    <w:p w:rsidR="00FB1DF5" w:rsidRDefault="00FB1DF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交货地点：院方指定地点。</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193110" w:rsidRPr="002672A9">
        <w:rPr>
          <w:rFonts w:ascii="宋体" w:eastAsia="宋体" w:hAnsi="宋体" w:cs="宋体" w:hint="eastAsia"/>
          <w:kern w:val="0"/>
          <w:sz w:val="24"/>
          <w:szCs w:val="24"/>
        </w:rPr>
        <w:t>项目</w:t>
      </w:r>
      <w:r w:rsidRPr="002672A9">
        <w:rPr>
          <w:rFonts w:ascii="宋体" w:eastAsia="宋体" w:hAnsi="宋体" w:cs="宋体" w:hint="eastAsia"/>
          <w:kern w:val="0"/>
          <w:sz w:val="24"/>
          <w:szCs w:val="24"/>
        </w:rPr>
        <w:t>验收合格</w:t>
      </w:r>
      <w:r w:rsidR="00193110" w:rsidRPr="002672A9">
        <w:rPr>
          <w:rFonts w:ascii="宋体" w:eastAsia="宋体" w:hAnsi="宋体" w:cs="宋体" w:hint="eastAsia"/>
          <w:kern w:val="0"/>
          <w:sz w:val="24"/>
          <w:szCs w:val="24"/>
        </w:rPr>
        <w:t>后</w:t>
      </w:r>
      <w:r w:rsidRPr="002672A9">
        <w:rPr>
          <w:rFonts w:ascii="宋体" w:eastAsia="宋体" w:hAnsi="宋体" w:cs="宋体" w:hint="eastAsia"/>
          <w:kern w:val="0"/>
          <w:sz w:val="24"/>
          <w:szCs w:val="24"/>
        </w:rPr>
        <w:t>3个月内支付。</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w:t>
      </w:r>
      <w:r w:rsidR="00193110">
        <w:rPr>
          <w:rFonts w:ascii="宋体" w:eastAsia="宋体" w:hAnsi="宋体" w:cs="宋体" w:hint="eastAsia"/>
          <w:kern w:val="0"/>
          <w:sz w:val="24"/>
          <w:szCs w:val="24"/>
        </w:rPr>
        <w:t>产品</w:t>
      </w:r>
      <w:r>
        <w:rPr>
          <w:rFonts w:ascii="宋体" w:eastAsia="宋体" w:hAnsi="宋体" w:cs="宋体" w:hint="eastAsia"/>
          <w:kern w:val="0"/>
          <w:sz w:val="24"/>
          <w:szCs w:val="24"/>
        </w:rPr>
        <w:t>应有</w:t>
      </w:r>
      <w:r w:rsidR="00D848BF">
        <w:rPr>
          <w:rFonts w:ascii="宋体" w:eastAsia="宋体" w:hAnsi="宋体" w:cs="宋体" w:hint="eastAsia"/>
          <w:kern w:val="0"/>
          <w:sz w:val="24"/>
          <w:szCs w:val="24"/>
        </w:rPr>
        <w:t>2</w:t>
      </w:r>
      <w:r>
        <w:rPr>
          <w:rFonts w:ascii="宋体" w:eastAsia="宋体" w:hAnsi="宋体" w:cs="宋体" w:hint="eastAsia"/>
          <w:kern w:val="0"/>
          <w:sz w:val="24"/>
          <w:szCs w:val="24"/>
        </w:rPr>
        <w:t>年及以上的免费保修期，保修期满后不收取任何人工费、差旅费等额外服务性费用，只收取基本零配件费用。</w:t>
      </w:r>
    </w:p>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664BF6">
        <w:rPr>
          <w:rFonts w:ascii="宋体" w:eastAsia="宋体" w:hAnsi="宋体" w:cs="宋体" w:hint="eastAsia"/>
          <w:kern w:val="0"/>
          <w:sz w:val="24"/>
          <w:szCs w:val="24"/>
        </w:rPr>
        <w:t>5</w:t>
      </w:r>
      <w:r>
        <w:rPr>
          <w:rFonts w:ascii="宋体" w:eastAsia="宋体" w:hAnsi="宋体" w:cs="宋体" w:hint="eastAsia"/>
          <w:kern w:val="0"/>
          <w:sz w:val="24"/>
          <w:szCs w:val="24"/>
        </w:rPr>
        <w:t>-</w:t>
      </w:r>
      <w:r w:rsidR="00664BF6">
        <w:rPr>
          <w:rFonts w:ascii="宋体" w:eastAsia="宋体" w:hAnsi="宋体" w:cs="宋体" w:hint="eastAsia"/>
          <w:kern w:val="0"/>
          <w:sz w:val="24"/>
          <w:szCs w:val="24"/>
        </w:rPr>
        <w:t>7</w:t>
      </w:r>
      <w:r>
        <w:rPr>
          <w:rFonts w:ascii="宋体" w:eastAsia="宋体" w:hAnsi="宋体" w:cs="宋体" w:hint="eastAsia"/>
          <w:kern w:val="0"/>
          <w:sz w:val="24"/>
          <w:szCs w:val="24"/>
        </w:rPr>
        <w:t>-</w:t>
      </w:r>
      <w:r w:rsidR="002D4275">
        <w:rPr>
          <w:rFonts w:ascii="宋体" w:eastAsia="宋体" w:hAnsi="宋体" w:cs="宋体" w:hint="eastAsia"/>
          <w:kern w:val="0"/>
          <w:sz w:val="24"/>
          <w:szCs w:val="24"/>
        </w:rPr>
        <w:t>2</w:t>
      </w:r>
      <w:r w:rsidR="00664BF6">
        <w:rPr>
          <w:rFonts w:ascii="宋体" w:eastAsia="宋体" w:hAnsi="宋体" w:cs="宋体" w:hint="eastAsia"/>
          <w:kern w:val="0"/>
          <w:sz w:val="24"/>
          <w:szCs w:val="24"/>
        </w:rPr>
        <w:t>1</w:t>
      </w:r>
    </w:p>
    <w:p w:rsidR="0040638F" w:rsidRDefault="0040638F" w:rsidP="0040638F">
      <w:pPr>
        <w:jc w:val="center"/>
        <w:rPr>
          <w:b/>
          <w:sz w:val="28"/>
          <w:szCs w:val="28"/>
        </w:rPr>
      </w:pPr>
    </w:p>
    <w:p w:rsidR="00B430F7" w:rsidRPr="002D5552" w:rsidRDefault="00B430F7" w:rsidP="0040638F">
      <w:pPr>
        <w:jc w:val="center"/>
        <w:rPr>
          <w:b/>
          <w:sz w:val="28"/>
          <w:szCs w:val="28"/>
        </w:rPr>
      </w:pPr>
    </w:p>
    <w:p w:rsidR="00BA69E1" w:rsidRPr="0040638F" w:rsidRDefault="00F03B03" w:rsidP="002D5552">
      <w:pPr>
        <w:jc w:val="left"/>
        <w:rPr>
          <w:b/>
          <w:sz w:val="28"/>
          <w:szCs w:val="28"/>
        </w:rPr>
      </w:pPr>
      <w:r w:rsidRPr="0040638F">
        <w:rPr>
          <w:rFonts w:hint="eastAsia"/>
          <w:b/>
          <w:sz w:val="28"/>
          <w:szCs w:val="28"/>
        </w:rPr>
        <w:t>项目评分表</w:t>
      </w:r>
      <w:r w:rsidR="00790463">
        <w:rPr>
          <w:rFonts w:hint="eastAsia"/>
          <w:b/>
          <w:sz w:val="28"/>
          <w:szCs w:val="28"/>
        </w:rPr>
        <w:t>：</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1263"/>
        <w:gridCol w:w="7600"/>
      </w:tblGrid>
      <w:tr w:rsidR="0040638F" w:rsidTr="00E07F4C">
        <w:trPr>
          <w:trHeight w:val="1269"/>
          <w:jc w:val="center"/>
        </w:trPr>
        <w:tc>
          <w:tcPr>
            <w:tcW w:w="1151" w:type="dxa"/>
            <w:vAlign w:val="center"/>
          </w:tcPr>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价格分</w:t>
            </w: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（30分）</w:t>
            </w:r>
          </w:p>
        </w:tc>
        <w:tc>
          <w:tcPr>
            <w:tcW w:w="8863" w:type="dxa"/>
            <w:gridSpan w:val="2"/>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kern w:val="0"/>
                <w:szCs w:val="21"/>
              </w:rPr>
              <w:t>参与评审的价格=投标报价，满足招标文件要求且参与评审的价格最低的参与评审的价格为评标基准价，价格分得30分；其他供应商的价格得分计算公式如下：价格分=（评标基准价／参与评审的价格）×30%×100</w:t>
            </w:r>
          </w:p>
        </w:tc>
      </w:tr>
      <w:tr w:rsidR="0040638F" w:rsidTr="00E07F4C">
        <w:trPr>
          <w:trHeight w:val="1325"/>
          <w:jc w:val="center"/>
        </w:trPr>
        <w:tc>
          <w:tcPr>
            <w:tcW w:w="1151" w:type="dxa"/>
            <w:vMerge w:val="restart"/>
            <w:vAlign w:val="center"/>
          </w:tcPr>
          <w:p w:rsidR="0040638F" w:rsidRDefault="0040638F" w:rsidP="00790463">
            <w:pPr>
              <w:tabs>
                <w:tab w:val="left" w:pos="4600"/>
              </w:tabs>
              <w:spacing w:line="360" w:lineRule="auto"/>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790463">
            <w:pPr>
              <w:tabs>
                <w:tab w:val="left" w:pos="4600"/>
              </w:tabs>
              <w:spacing w:line="360" w:lineRule="auto"/>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lastRenderedPageBreak/>
              <w:t>技术商务</w:t>
            </w: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部分</w:t>
            </w:r>
          </w:p>
          <w:p w:rsidR="0040638F" w:rsidRDefault="0040638F" w:rsidP="0040638F">
            <w:pPr>
              <w:tabs>
                <w:tab w:val="left" w:pos="4600"/>
              </w:tabs>
              <w:spacing w:line="360" w:lineRule="auto"/>
              <w:jc w:val="center"/>
              <w:rPr>
                <w:rFonts w:ascii="宋体" w:eastAsia="宋体" w:hAnsi="宋体" w:cs="宋体"/>
                <w:szCs w:val="21"/>
              </w:rPr>
            </w:pPr>
            <w:r>
              <w:rPr>
                <w:rFonts w:ascii="宋体" w:eastAsia="宋体" w:hAnsi="宋体" w:cs="宋体" w:hint="eastAsia"/>
                <w:szCs w:val="21"/>
              </w:rPr>
              <w:t>（70分）</w:t>
            </w:r>
          </w:p>
        </w:tc>
        <w:tc>
          <w:tcPr>
            <w:tcW w:w="8863" w:type="dxa"/>
            <w:gridSpan w:val="2"/>
            <w:vAlign w:val="center"/>
          </w:tcPr>
          <w:p w:rsidR="00790463" w:rsidRDefault="0040638F" w:rsidP="00790463">
            <w:pPr>
              <w:spacing w:line="360" w:lineRule="auto"/>
              <w:rPr>
                <w:rFonts w:ascii="宋体" w:eastAsia="宋体" w:hAnsi="宋体" w:cs="宋体"/>
                <w:szCs w:val="21"/>
              </w:rPr>
            </w:pPr>
            <w:r>
              <w:rPr>
                <w:rFonts w:ascii="宋体" w:eastAsia="宋体" w:hAnsi="宋体" w:cs="宋体" w:hint="eastAsia"/>
                <w:szCs w:val="21"/>
              </w:rPr>
              <w:lastRenderedPageBreak/>
              <w:t>业绩分（3分）：</w:t>
            </w:r>
          </w:p>
          <w:p w:rsidR="0040638F" w:rsidRDefault="0040638F" w:rsidP="00790463">
            <w:pPr>
              <w:spacing w:line="360" w:lineRule="auto"/>
              <w:rPr>
                <w:rFonts w:ascii="宋体" w:eastAsia="宋体" w:hAnsi="宋体" w:cs="宋体"/>
                <w:szCs w:val="21"/>
              </w:rPr>
            </w:pPr>
            <w:r>
              <w:rPr>
                <w:rFonts w:ascii="宋体" w:eastAsia="宋体" w:hAnsi="宋体" w:cs="宋体" w:hint="eastAsia"/>
                <w:szCs w:val="21"/>
              </w:rPr>
              <w:t>20</w:t>
            </w:r>
            <w:r w:rsidR="00790463">
              <w:rPr>
                <w:rFonts w:ascii="宋体" w:eastAsia="宋体" w:hAnsi="宋体" w:cs="宋体" w:hint="eastAsia"/>
                <w:szCs w:val="21"/>
              </w:rPr>
              <w:t>22</w:t>
            </w:r>
            <w:r>
              <w:rPr>
                <w:rFonts w:ascii="宋体" w:eastAsia="宋体" w:hAnsi="宋体" w:cs="宋体" w:hint="eastAsia"/>
                <w:szCs w:val="21"/>
              </w:rPr>
              <w:t>年1月1日（以合同签订时间为准）至今投标人所承接过同类业绩项目，每提供一份合同得</w:t>
            </w:r>
            <w:r w:rsidR="00965FDF">
              <w:rPr>
                <w:rFonts w:ascii="宋体" w:eastAsia="宋体" w:hAnsi="宋体" w:cs="宋体" w:hint="eastAsia"/>
                <w:szCs w:val="21"/>
              </w:rPr>
              <w:t>1</w:t>
            </w:r>
            <w:r>
              <w:rPr>
                <w:rFonts w:ascii="宋体" w:eastAsia="宋体" w:hAnsi="宋体" w:cs="宋体" w:hint="eastAsia"/>
                <w:szCs w:val="21"/>
              </w:rPr>
              <w:t>分，最多得3分（投标文件中提供合同复印件</w:t>
            </w:r>
            <w:r w:rsidR="00790463">
              <w:rPr>
                <w:rFonts w:ascii="宋体" w:eastAsia="宋体" w:hAnsi="宋体" w:cs="宋体" w:hint="eastAsia"/>
                <w:szCs w:val="21"/>
              </w:rPr>
              <w:t>并</w:t>
            </w:r>
            <w:r>
              <w:rPr>
                <w:rFonts w:ascii="宋体" w:eastAsia="宋体" w:hAnsi="宋体" w:cs="宋体" w:hint="eastAsia"/>
                <w:szCs w:val="21"/>
              </w:rPr>
              <w:t>加盖公章，未提供</w:t>
            </w:r>
            <w:r w:rsidR="00B827E9">
              <w:rPr>
                <w:rFonts w:ascii="宋体" w:eastAsia="宋体" w:hAnsi="宋体" w:cs="宋体" w:hint="eastAsia"/>
                <w:szCs w:val="21"/>
              </w:rPr>
              <w:t>或不符合</w:t>
            </w:r>
            <w:r>
              <w:rPr>
                <w:rFonts w:ascii="宋体" w:eastAsia="宋体" w:hAnsi="宋体" w:cs="宋体" w:hint="eastAsia"/>
                <w:szCs w:val="21"/>
              </w:rPr>
              <w:t>的不得分）。</w:t>
            </w:r>
          </w:p>
        </w:tc>
      </w:tr>
      <w:tr w:rsidR="0040638F" w:rsidTr="00E07F4C">
        <w:trPr>
          <w:trHeight w:val="1066"/>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8863" w:type="dxa"/>
            <w:gridSpan w:val="2"/>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招标需求响应（</w:t>
            </w:r>
            <w:r w:rsidR="00410A51">
              <w:rPr>
                <w:rFonts w:ascii="宋体" w:eastAsia="宋体" w:hAnsi="宋体" w:cs="宋体" w:hint="eastAsia"/>
                <w:szCs w:val="21"/>
              </w:rPr>
              <w:t>25</w:t>
            </w:r>
            <w:r>
              <w:rPr>
                <w:rFonts w:ascii="宋体" w:eastAsia="宋体" w:hAnsi="宋体" w:cs="宋体" w:hint="eastAsia"/>
                <w:szCs w:val="21"/>
              </w:rPr>
              <w:t>分）：</w:t>
            </w:r>
          </w:p>
          <w:p w:rsidR="0040638F" w:rsidRDefault="0040638F" w:rsidP="00410A51">
            <w:pPr>
              <w:spacing w:line="360" w:lineRule="auto"/>
              <w:rPr>
                <w:rFonts w:ascii="宋体" w:eastAsia="宋体" w:hAnsi="宋体" w:cs="宋体"/>
                <w:szCs w:val="21"/>
              </w:rPr>
            </w:pPr>
            <w:r>
              <w:rPr>
                <w:rFonts w:ascii="宋体" w:eastAsia="宋体" w:hAnsi="宋体" w:cs="宋体" w:hint="eastAsia"/>
                <w:szCs w:val="21"/>
              </w:rPr>
              <w:t>所投产品的技术参数</w:t>
            </w:r>
            <w:r w:rsidR="00790463">
              <w:rPr>
                <w:rFonts w:ascii="宋体" w:eastAsia="宋体" w:hAnsi="宋体" w:cs="宋体" w:hint="eastAsia"/>
                <w:szCs w:val="21"/>
              </w:rPr>
              <w:t>完全</w:t>
            </w:r>
            <w:r>
              <w:rPr>
                <w:rFonts w:ascii="宋体" w:eastAsia="宋体" w:hAnsi="宋体" w:cs="宋体" w:hint="eastAsia"/>
                <w:szCs w:val="21"/>
              </w:rPr>
              <w:t>满足招标文件要求的得满分</w:t>
            </w:r>
            <w:r w:rsidR="00410A51">
              <w:rPr>
                <w:rFonts w:ascii="宋体" w:eastAsia="宋体" w:hAnsi="宋体" w:cs="宋体" w:hint="eastAsia"/>
                <w:szCs w:val="21"/>
              </w:rPr>
              <w:t>25</w:t>
            </w:r>
            <w:r>
              <w:rPr>
                <w:rFonts w:ascii="宋体" w:eastAsia="宋体" w:hAnsi="宋体" w:cs="宋体" w:hint="eastAsia"/>
                <w:szCs w:val="21"/>
              </w:rPr>
              <w:t>分，负偏离一条技术要求扣2分，扣完为止。</w:t>
            </w:r>
          </w:p>
        </w:tc>
      </w:tr>
      <w:tr w:rsidR="00790463" w:rsidTr="00790463">
        <w:trPr>
          <w:trHeight w:val="988"/>
          <w:jc w:val="center"/>
        </w:trPr>
        <w:tc>
          <w:tcPr>
            <w:tcW w:w="1151" w:type="dxa"/>
            <w:vMerge/>
            <w:vAlign w:val="center"/>
          </w:tcPr>
          <w:p w:rsidR="00790463" w:rsidRDefault="00790463" w:rsidP="00E07F4C">
            <w:pPr>
              <w:tabs>
                <w:tab w:val="left" w:pos="4600"/>
              </w:tabs>
              <w:spacing w:line="360" w:lineRule="auto"/>
              <w:jc w:val="center"/>
              <w:rPr>
                <w:rFonts w:ascii="宋体" w:eastAsia="宋体" w:hAnsi="宋体" w:cs="宋体"/>
                <w:szCs w:val="21"/>
              </w:rPr>
            </w:pPr>
          </w:p>
        </w:tc>
        <w:tc>
          <w:tcPr>
            <w:tcW w:w="1263" w:type="dxa"/>
            <w:vMerge w:val="restart"/>
            <w:vAlign w:val="center"/>
          </w:tcPr>
          <w:p w:rsidR="00790463" w:rsidRDefault="00790463" w:rsidP="00790463">
            <w:pPr>
              <w:spacing w:line="360" w:lineRule="auto"/>
              <w:jc w:val="center"/>
            </w:pPr>
            <w:r w:rsidRPr="00B827E9">
              <w:rPr>
                <w:rFonts w:hint="eastAsia"/>
              </w:rPr>
              <w:t>货物质量</w:t>
            </w:r>
          </w:p>
          <w:p w:rsidR="00790463" w:rsidRDefault="00790463" w:rsidP="00410A51">
            <w:pPr>
              <w:spacing w:line="360" w:lineRule="auto"/>
              <w:jc w:val="center"/>
              <w:rPr>
                <w:rFonts w:ascii="宋体" w:eastAsia="宋体" w:hAnsi="宋体" w:cs="宋体"/>
                <w:szCs w:val="21"/>
              </w:rPr>
            </w:pPr>
            <w:r w:rsidRPr="00B827E9">
              <w:rPr>
                <w:rFonts w:hint="eastAsia"/>
              </w:rPr>
              <w:t>（</w:t>
            </w:r>
            <w:r w:rsidR="00410A51">
              <w:rPr>
                <w:rFonts w:hint="eastAsia"/>
              </w:rPr>
              <w:t>15</w:t>
            </w:r>
            <w:r w:rsidRPr="00B827E9">
              <w:rPr>
                <w:rFonts w:hint="eastAsia"/>
              </w:rPr>
              <w:t>分）</w:t>
            </w:r>
          </w:p>
        </w:tc>
        <w:tc>
          <w:tcPr>
            <w:tcW w:w="7600" w:type="dxa"/>
            <w:vAlign w:val="center"/>
          </w:tcPr>
          <w:p w:rsidR="00790463" w:rsidRDefault="00790463" w:rsidP="00D848BF">
            <w:pPr>
              <w:spacing w:line="360" w:lineRule="auto"/>
              <w:rPr>
                <w:rFonts w:ascii="宋体" w:eastAsia="宋体" w:hAnsi="宋体" w:cs="宋体"/>
                <w:szCs w:val="21"/>
              </w:rPr>
            </w:pPr>
            <w:r w:rsidRPr="00B827E9">
              <w:rPr>
                <w:rFonts w:ascii="宋体" w:eastAsia="宋体" w:hAnsi="宋体" w:cs="宋体" w:hint="eastAsia"/>
                <w:szCs w:val="21"/>
              </w:rPr>
              <w:t>根据所供货物生产加工流程，生产工艺、工序管控</w:t>
            </w:r>
            <w:r w:rsidR="00935AEE">
              <w:rPr>
                <w:rFonts w:ascii="宋体" w:eastAsia="宋体" w:hAnsi="宋体" w:cs="宋体" w:hint="eastAsia"/>
                <w:szCs w:val="21"/>
              </w:rPr>
              <w:t>、质量保证措施</w:t>
            </w:r>
            <w:r w:rsidRPr="00B827E9">
              <w:rPr>
                <w:rFonts w:ascii="宋体" w:eastAsia="宋体" w:hAnsi="宋体" w:cs="宋体" w:hint="eastAsia"/>
                <w:szCs w:val="21"/>
              </w:rPr>
              <w:t>等进行综合评议，满分</w:t>
            </w:r>
            <w:r w:rsidR="00D848BF">
              <w:rPr>
                <w:rFonts w:ascii="宋体" w:eastAsia="宋体" w:hAnsi="宋体" w:cs="宋体" w:hint="eastAsia"/>
                <w:szCs w:val="21"/>
              </w:rPr>
              <w:t>7</w:t>
            </w:r>
            <w:r w:rsidRPr="00B827E9">
              <w:rPr>
                <w:rFonts w:ascii="宋体" w:eastAsia="宋体" w:hAnsi="宋体" w:cs="宋体" w:hint="eastAsia"/>
                <w:szCs w:val="21"/>
              </w:rPr>
              <w:t>分</w:t>
            </w:r>
            <w:r>
              <w:rPr>
                <w:rFonts w:ascii="宋体" w:eastAsia="宋体" w:hAnsi="宋体" w:cs="宋体" w:hint="eastAsia"/>
                <w:szCs w:val="21"/>
              </w:rPr>
              <w:t>；</w:t>
            </w:r>
          </w:p>
        </w:tc>
      </w:tr>
      <w:tr w:rsidR="00790463" w:rsidTr="00790463">
        <w:trPr>
          <w:trHeight w:val="690"/>
          <w:jc w:val="center"/>
        </w:trPr>
        <w:tc>
          <w:tcPr>
            <w:tcW w:w="1151" w:type="dxa"/>
            <w:vMerge/>
            <w:vAlign w:val="center"/>
          </w:tcPr>
          <w:p w:rsidR="00790463" w:rsidRDefault="00790463" w:rsidP="00E07F4C">
            <w:pPr>
              <w:spacing w:line="360" w:lineRule="auto"/>
            </w:pPr>
          </w:p>
        </w:tc>
        <w:tc>
          <w:tcPr>
            <w:tcW w:w="1263" w:type="dxa"/>
            <w:vMerge/>
            <w:vAlign w:val="center"/>
          </w:tcPr>
          <w:p w:rsidR="00790463" w:rsidRPr="00B827E9" w:rsidRDefault="00790463" w:rsidP="00E07F4C">
            <w:pPr>
              <w:spacing w:line="360" w:lineRule="auto"/>
              <w:jc w:val="center"/>
            </w:pPr>
          </w:p>
        </w:tc>
        <w:tc>
          <w:tcPr>
            <w:tcW w:w="7600" w:type="dxa"/>
            <w:vAlign w:val="center"/>
          </w:tcPr>
          <w:p w:rsidR="00790463" w:rsidRDefault="00790463" w:rsidP="00D848BF">
            <w:pPr>
              <w:spacing w:line="360" w:lineRule="auto"/>
              <w:rPr>
                <w:rFonts w:ascii="宋体" w:eastAsia="宋体" w:hAnsi="宋体" w:cs="宋体"/>
                <w:szCs w:val="21"/>
              </w:rPr>
            </w:pPr>
            <w:r>
              <w:rPr>
                <w:rFonts w:ascii="宋体" w:eastAsia="宋体" w:hAnsi="宋体" w:cs="宋体" w:hint="eastAsia"/>
                <w:szCs w:val="21"/>
              </w:rPr>
              <w:t>根据样品外观、质量以及表面处理工艺等进行综合评议，</w:t>
            </w:r>
            <w:r w:rsidRPr="00B827E9">
              <w:rPr>
                <w:rFonts w:ascii="宋体" w:eastAsia="宋体" w:hAnsi="宋体" w:cs="宋体" w:hint="eastAsia"/>
                <w:szCs w:val="21"/>
              </w:rPr>
              <w:t>满分</w:t>
            </w:r>
            <w:r>
              <w:rPr>
                <w:rFonts w:ascii="宋体" w:eastAsia="宋体" w:hAnsi="宋体" w:cs="宋体" w:hint="eastAsia"/>
                <w:szCs w:val="21"/>
              </w:rPr>
              <w:t>（</w:t>
            </w:r>
            <w:r w:rsidR="00D848BF">
              <w:rPr>
                <w:rFonts w:ascii="宋体" w:eastAsia="宋体" w:hAnsi="宋体" w:cs="宋体" w:hint="eastAsia"/>
                <w:szCs w:val="21"/>
              </w:rPr>
              <w:t>8</w:t>
            </w:r>
            <w:r>
              <w:rPr>
                <w:rFonts w:ascii="宋体" w:eastAsia="宋体" w:hAnsi="宋体" w:cs="宋体" w:hint="eastAsia"/>
                <w:szCs w:val="21"/>
              </w:rPr>
              <w:t>分）；</w:t>
            </w:r>
          </w:p>
          <w:p w:rsidR="00D848BF" w:rsidRPr="00D848BF" w:rsidRDefault="00D848BF" w:rsidP="00D848BF">
            <w:pPr>
              <w:spacing w:line="360" w:lineRule="auto"/>
              <w:rPr>
                <w:rFonts w:ascii="宋体" w:eastAsia="宋体" w:hAnsi="宋体" w:cs="宋体"/>
                <w:szCs w:val="21"/>
              </w:rPr>
            </w:pPr>
            <w:r>
              <w:rPr>
                <w:rFonts w:ascii="宋体" w:eastAsia="宋体" w:hAnsi="宋体" w:cs="宋体" w:hint="eastAsia"/>
                <w:szCs w:val="21"/>
              </w:rPr>
              <w:t>（请提供</w:t>
            </w:r>
            <w:r>
              <w:rPr>
                <w:rFonts w:asciiTheme="minorEastAsia" w:hAnsiTheme="minorEastAsia" w:cstheme="minorEastAsia" w:hint="eastAsia"/>
                <w:szCs w:val="21"/>
              </w:rPr>
              <w:t>艾</w:t>
            </w:r>
            <w:proofErr w:type="gramStart"/>
            <w:r>
              <w:rPr>
                <w:rFonts w:asciiTheme="minorEastAsia" w:hAnsiTheme="minorEastAsia" w:cstheme="minorEastAsia" w:hint="eastAsia"/>
                <w:szCs w:val="21"/>
              </w:rPr>
              <w:t>灸</w:t>
            </w:r>
            <w:proofErr w:type="gramEnd"/>
            <w:r>
              <w:rPr>
                <w:rFonts w:asciiTheme="minorEastAsia" w:hAnsiTheme="minorEastAsia" w:cstheme="minorEastAsia" w:hint="eastAsia"/>
                <w:szCs w:val="21"/>
              </w:rPr>
              <w:t>专用集气罩及万向吸气臂实物样品</w:t>
            </w:r>
            <w:r>
              <w:rPr>
                <w:rFonts w:ascii="宋体" w:eastAsia="宋体" w:hAnsi="宋体" w:cs="宋体" w:hint="eastAsia"/>
                <w:szCs w:val="21"/>
              </w:rPr>
              <w:t>）</w:t>
            </w:r>
          </w:p>
        </w:tc>
      </w:tr>
      <w:tr w:rsidR="0040638F" w:rsidTr="00790463">
        <w:trPr>
          <w:trHeight w:val="722"/>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263" w:type="dxa"/>
            <w:vMerge w:val="restart"/>
            <w:vAlign w:val="center"/>
          </w:tcPr>
          <w:p w:rsidR="00C92BB7" w:rsidRDefault="0040638F" w:rsidP="00C92BB7">
            <w:pPr>
              <w:spacing w:line="400" w:lineRule="exact"/>
              <w:jc w:val="center"/>
              <w:rPr>
                <w:rFonts w:ascii="宋体" w:eastAsia="宋体" w:hAnsi="宋体" w:cs="宋体"/>
                <w:szCs w:val="21"/>
              </w:rPr>
            </w:pPr>
            <w:r>
              <w:rPr>
                <w:rFonts w:ascii="宋体" w:eastAsia="宋体" w:hAnsi="宋体" w:cs="宋体" w:hint="eastAsia"/>
                <w:szCs w:val="21"/>
              </w:rPr>
              <w:t>项目实施方案</w:t>
            </w:r>
          </w:p>
          <w:p w:rsidR="0040638F" w:rsidRDefault="0040638F" w:rsidP="00C92BB7">
            <w:pPr>
              <w:spacing w:line="400" w:lineRule="exact"/>
              <w:jc w:val="center"/>
              <w:rPr>
                <w:rFonts w:ascii="宋体" w:eastAsia="宋体" w:hAnsi="宋体" w:cs="宋体"/>
                <w:szCs w:val="21"/>
              </w:rPr>
            </w:pPr>
            <w:r>
              <w:rPr>
                <w:rFonts w:ascii="宋体" w:eastAsia="宋体" w:hAnsi="宋体" w:cs="宋体" w:hint="eastAsia"/>
                <w:szCs w:val="21"/>
              </w:rPr>
              <w:t>（</w:t>
            </w:r>
            <w:r w:rsidR="00C92BB7">
              <w:rPr>
                <w:rFonts w:ascii="宋体" w:eastAsia="宋体" w:hAnsi="宋体" w:cs="宋体" w:hint="eastAsia"/>
                <w:szCs w:val="21"/>
              </w:rPr>
              <w:t>1</w:t>
            </w:r>
            <w:r w:rsidR="00B827E9">
              <w:rPr>
                <w:rFonts w:ascii="宋体" w:eastAsia="宋体" w:hAnsi="宋体" w:cs="宋体" w:hint="eastAsia"/>
                <w:szCs w:val="21"/>
              </w:rPr>
              <w:t>5</w:t>
            </w:r>
            <w:r>
              <w:rPr>
                <w:rFonts w:ascii="宋体" w:eastAsia="宋体" w:hAnsi="宋体" w:cs="宋体" w:hint="eastAsia"/>
                <w:szCs w:val="21"/>
              </w:rPr>
              <w:t>分）</w:t>
            </w:r>
          </w:p>
        </w:tc>
        <w:tc>
          <w:tcPr>
            <w:tcW w:w="7600" w:type="dxa"/>
            <w:vAlign w:val="center"/>
          </w:tcPr>
          <w:p w:rsidR="0040638F" w:rsidRDefault="0040638F" w:rsidP="00FE1360">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评委根据投标人提供的安装方案</w:t>
            </w:r>
            <w:r w:rsidR="008577A1">
              <w:rPr>
                <w:rFonts w:ascii="宋体" w:eastAsia="宋体" w:hAnsi="宋体" w:cs="宋体" w:hint="eastAsia"/>
                <w:szCs w:val="21"/>
              </w:rPr>
              <w:t>、安全保障措施等</w:t>
            </w:r>
            <w:r>
              <w:rPr>
                <w:rFonts w:ascii="宋体" w:eastAsia="宋体" w:hAnsi="宋体" w:cs="宋体" w:hint="eastAsia"/>
                <w:szCs w:val="21"/>
              </w:rPr>
              <w:t>进行综合评议（满分</w:t>
            </w:r>
            <w:r w:rsidR="00B827E9">
              <w:rPr>
                <w:rFonts w:ascii="宋体" w:eastAsia="宋体" w:hAnsi="宋体" w:cs="宋体" w:hint="eastAsia"/>
                <w:szCs w:val="21"/>
              </w:rPr>
              <w:t>8</w:t>
            </w:r>
            <w:r>
              <w:rPr>
                <w:rFonts w:ascii="宋体" w:eastAsia="宋体" w:hAnsi="宋体" w:cs="宋体" w:hint="eastAsia"/>
                <w:szCs w:val="21"/>
              </w:rPr>
              <w:t>分）</w:t>
            </w:r>
          </w:p>
        </w:tc>
      </w:tr>
      <w:tr w:rsidR="0040638F" w:rsidTr="00790463">
        <w:trPr>
          <w:trHeight w:val="735"/>
          <w:jc w:val="center"/>
        </w:trPr>
        <w:tc>
          <w:tcPr>
            <w:tcW w:w="1151" w:type="dxa"/>
            <w:vMerge/>
            <w:vAlign w:val="center"/>
          </w:tcPr>
          <w:p w:rsidR="0040638F" w:rsidRDefault="0040638F" w:rsidP="00E07F4C">
            <w:pPr>
              <w:jc w:val="center"/>
              <w:rPr>
                <w:rFonts w:ascii="宋体" w:eastAsia="宋体" w:hAnsi="宋体" w:cs="宋体"/>
                <w:szCs w:val="21"/>
              </w:rPr>
            </w:pPr>
          </w:p>
        </w:tc>
        <w:tc>
          <w:tcPr>
            <w:tcW w:w="1263" w:type="dxa"/>
            <w:vMerge/>
            <w:vAlign w:val="center"/>
          </w:tcPr>
          <w:p w:rsidR="0040638F" w:rsidRDefault="0040638F" w:rsidP="00E07F4C">
            <w:pPr>
              <w:spacing w:line="400" w:lineRule="exact"/>
              <w:jc w:val="center"/>
              <w:rPr>
                <w:rFonts w:ascii="宋体" w:eastAsia="宋体" w:hAnsi="宋体" w:cs="宋体"/>
                <w:szCs w:val="21"/>
              </w:rPr>
            </w:pPr>
          </w:p>
        </w:tc>
        <w:tc>
          <w:tcPr>
            <w:tcW w:w="7600" w:type="dxa"/>
            <w:vAlign w:val="center"/>
          </w:tcPr>
          <w:p w:rsidR="0040638F" w:rsidRDefault="0040638F" w:rsidP="00FE1360">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评委根据投标人提供的项目实施方案重难点分析及解决方案进行综合评议（</w:t>
            </w:r>
            <w:r w:rsidR="00D848BF">
              <w:rPr>
                <w:rFonts w:ascii="宋体" w:eastAsia="宋体" w:hAnsi="宋体" w:cs="宋体" w:hint="eastAsia"/>
                <w:szCs w:val="21"/>
              </w:rPr>
              <w:t>7</w:t>
            </w:r>
            <w:r>
              <w:rPr>
                <w:rFonts w:ascii="宋体" w:eastAsia="宋体" w:hAnsi="宋体" w:cs="宋体" w:hint="eastAsia"/>
                <w:szCs w:val="21"/>
              </w:rPr>
              <w:t>分）</w:t>
            </w:r>
          </w:p>
        </w:tc>
      </w:tr>
      <w:tr w:rsidR="00B827E9" w:rsidTr="00790463">
        <w:trPr>
          <w:trHeight w:val="822"/>
          <w:jc w:val="center"/>
        </w:trPr>
        <w:tc>
          <w:tcPr>
            <w:tcW w:w="1151" w:type="dxa"/>
            <w:vMerge/>
            <w:vAlign w:val="center"/>
          </w:tcPr>
          <w:p w:rsidR="00B827E9" w:rsidRDefault="00B827E9" w:rsidP="00E07F4C">
            <w:pPr>
              <w:jc w:val="center"/>
              <w:rPr>
                <w:rFonts w:ascii="宋体" w:eastAsia="宋体" w:hAnsi="宋体" w:cs="宋体"/>
                <w:szCs w:val="21"/>
              </w:rPr>
            </w:pPr>
          </w:p>
        </w:tc>
        <w:tc>
          <w:tcPr>
            <w:tcW w:w="1263" w:type="dxa"/>
            <w:vMerge w:val="restart"/>
            <w:vAlign w:val="center"/>
          </w:tcPr>
          <w:p w:rsidR="00B827E9" w:rsidRDefault="00B827E9" w:rsidP="00E07F4C">
            <w:pPr>
              <w:jc w:val="center"/>
              <w:rPr>
                <w:rFonts w:ascii="宋体" w:eastAsia="宋体" w:hAnsi="宋体" w:cs="宋体"/>
                <w:szCs w:val="21"/>
              </w:rPr>
            </w:pPr>
            <w:r>
              <w:rPr>
                <w:rFonts w:ascii="宋体" w:eastAsia="宋体" w:hAnsi="宋体" w:cs="宋体" w:hint="eastAsia"/>
                <w:szCs w:val="21"/>
              </w:rPr>
              <w:t>服务能力及售后服务</w:t>
            </w:r>
          </w:p>
          <w:p w:rsidR="00B827E9" w:rsidRDefault="00B827E9" w:rsidP="00E07F4C">
            <w:pPr>
              <w:jc w:val="center"/>
              <w:rPr>
                <w:rFonts w:ascii="宋体" w:eastAsia="宋体" w:hAnsi="宋体" w:cs="宋体"/>
                <w:szCs w:val="21"/>
              </w:rPr>
            </w:pPr>
            <w:r>
              <w:rPr>
                <w:rFonts w:ascii="宋体" w:eastAsia="宋体" w:hAnsi="宋体" w:cs="宋体" w:hint="eastAsia"/>
                <w:szCs w:val="21"/>
              </w:rPr>
              <w:t>（1</w:t>
            </w:r>
            <w:r w:rsidR="00A80E7F">
              <w:rPr>
                <w:rFonts w:ascii="宋体" w:eastAsia="宋体" w:hAnsi="宋体" w:cs="宋体" w:hint="eastAsia"/>
                <w:szCs w:val="21"/>
              </w:rPr>
              <w:t>2</w:t>
            </w:r>
            <w:r>
              <w:rPr>
                <w:rFonts w:ascii="宋体" w:eastAsia="宋体" w:hAnsi="宋体" w:cs="宋体" w:hint="eastAsia"/>
                <w:szCs w:val="21"/>
              </w:rPr>
              <w:t>分）</w:t>
            </w:r>
          </w:p>
          <w:p w:rsidR="00B827E9" w:rsidRDefault="00B827E9" w:rsidP="00FE1360">
            <w:pPr>
              <w:snapToGrid w:val="0"/>
              <w:spacing w:beforeLines="12"/>
              <w:jc w:val="center"/>
              <w:rPr>
                <w:rFonts w:ascii="宋体" w:eastAsia="宋体" w:hAnsi="宋体" w:cs="宋体"/>
                <w:szCs w:val="21"/>
              </w:rPr>
            </w:pPr>
          </w:p>
        </w:tc>
        <w:tc>
          <w:tcPr>
            <w:tcW w:w="7600" w:type="dxa"/>
            <w:vAlign w:val="center"/>
          </w:tcPr>
          <w:p w:rsidR="00B827E9" w:rsidRDefault="00B827E9" w:rsidP="00790463">
            <w:pPr>
              <w:rPr>
                <w:rFonts w:ascii="宋体" w:eastAsia="宋体" w:hAnsi="宋体" w:cs="宋体"/>
                <w:szCs w:val="21"/>
              </w:rPr>
            </w:pPr>
            <w:r>
              <w:rPr>
                <w:rFonts w:ascii="宋体" w:eastAsia="宋体" w:hAnsi="宋体" w:cs="宋体" w:hint="eastAsia"/>
                <w:szCs w:val="21"/>
              </w:rPr>
              <w:t>评委根据供应商提供的质保期、售后服务方案、售后服务人员和机构等情况进行综合评议（</w:t>
            </w:r>
            <w:r w:rsidR="00A80E7F">
              <w:rPr>
                <w:rFonts w:ascii="宋体" w:eastAsia="宋体" w:hAnsi="宋体" w:cs="宋体" w:hint="eastAsia"/>
                <w:szCs w:val="21"/>
              </w:rPr>
              <w:t>6</w:t>
            </w:r>
            <w:r>
              <w:rPr>
                <w:rFonts w:ascii="宋体" w:eastAsia="宋体" w:hAnsi="宋体" w:cs="宋体" w:hint="eastAsia"/>
                <w:szCs w:val="21"/>
              </w:rPr>
              <w:t>分）</w:t>
            </w:r>
          </w:p>
        </w:tc>
      </w:tr>
      <w:tr w:rsidR="00B827E9" w:rsidTr="00790463">
        <w:trPr>
          <w:trHeight w:val="894"/>
          <w:jc w:val="center"/>
        </w:trPr>
        <w:tc>
          <w:tcPr>
            <w:tcW w:w="1151" w:type="dxa"/>
            <w:vMerge/>
            <w:vAlign w:val="center"/>
          </w:tcPr>
          <w:p w:rsidR="00B827E9" w:rsidRDefault="00B827E9" w:rsidP="00E07F4C">
            <w:pPr>
              <w:jc w:val="center"/>
              <w:rPr>
                <w:rFonts w:ascii="宋体" w:eastAsia="宋体" w:hAnsi="宋体" w:cs="宋体"/>
                <w:szCs w:val="21"/>
              </w:rPr>
            </w:pPr>
          </w:p>
        </w:tc>
        <w:tc>
          <w:tcPr>
            <w:tcW w:w="1263" w:type="dxa"/>
            <w:vMerge/>
            <w:vAlign w:val="center"/>
          </w:tcPr>
          <w:p w:rsidR="00B827E9" w:rsidRDefault="00B827E9" w:rsidP="00FE1360">
            <w:pPr>
              <w:snapToGrid w:val="0"/>
              <w:spacing w:beforeLines="12"/>
              <w:jc w:val="center"/>
              <w:rPr>
                <w:rFonts w:ascii="宋体" w:eastAsia="宋体" w:hAnsi="宋体" w:cs="宋体"/>
                <w:szCs w:val="21"/>
              </w:rPr>
            </w:pPr>
          </w:p>
        </w:tc>
        <w:tc>
          <w:tcPr>
            <w:tcW w:w="7600" w:type="dxa"/>
            <w:vAlign w:val="center"/>
          </w:tcPr>
          <w:p w:rsidR="00B827E9" w:rsidRDefault="00B827E9" w:rsidP="00790463">
            <w:pPr>
              <w:rPr>
                <w:rFonts w:ascii="宋体" w:eastAsia="宋体" w:hAnsi="宋体" w:cs="宋体"/>
                <w:szCs w:val="21"/>
              </w:rPr>
            </w:pPr>
            <w:r>
              <w:rPr>
                <w:rFonts w:ascii="宋体" w:eastAsia="宋体" w:hAnsi="宋体" w:cs="宋体" w:hint="eastAsia"/>
                <w:szCs w:val="21"/>
              </w:rPr>
              <w:t>评委根据供应商提供的服务响应时间、便捷性，服务承诺的可行性、完整性等进行综合评议（</w:t>
            </w:r>
            <w:r w:rsidR="00A80E7F">
              <w:rPr>
                <w:rFonts w:ascii="宋体" w:eastAsia="宋体" w:hAnsi="宋体" w:cs="宋体" w:hint="eastAsia"/>
                <w:szCs w:val="21"/>
              </w:rPr>
              <w:t>6</w:t>
            </w:r>
            <w:r>
              <w:rPr>
                <w:rFonts w:ascii="宋体" w:eastAsia="宋体" w:hAnsi="宋体" w:cs="宋体" w:hint="eastAsia"/>
                <w:szCs w:val="21"/>
              </w:rPr>
              <w:t>分）</w:t>
            </w:r>
          </w:p>
        </w:tc>
      </w:tr>
    </w:tbl>
    <w:p w:rsidR="00BA69E1" w:rsidRPr="0040638F" w:rsidRDefault="00BA69E1">
      <w:pPr>
        <w:rPr>
          <w:rStyle w:val="NormalCharacter"/>
          <w:rFonts w:ascii="Times New Roman" w:eastAsia="宋体" w:hAnsi="Times New Roman"/>
          <w:szCs w:val="24"/>
        </w:rPr>
      </w:pPr>
    </w:p>
    <w:p w:rsidR="00BA69E1" w:rsidRDefault="00BA69E1">
      <w:pPr>
        <w:spacing w:line="360" w:lineRule="auto"/>
      </w:pPr>
    </w:p>
    <w:p w:rsidR="00BA69E1" w:rsidRDefault="00BA69E1">
      <w:pPr>
        <w:rPr>
          <w:b/>
          <w:bCs/>
        </w:rPr>
      </w:pPr>
    </w:p>
    <w:sectPr w:rsidR="00BA69E1" w:rsidSect="00BA69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B03" w:rsidRDefault="00F03B03" w:rsidP="00F03B03">
      <w:r>
        <w:separator/>
      </w:r>
    </w:p>
  </w:endnote>
  <w:endnote w:type="continuationSeparator" w:id="1">
    <w:p w:rsidR="00F03B03" w:rsidRDefault="00F03B03" w:rsidP="00F03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B03" w:rsidRDefault="00F03B03" w:rsidP="00F03B03">
      <w:r>
        <w:separator/>
      </w:r>
    </w:p>
  </w:footnote>
  <w:footnote w:type="continuationSeparator" w:id="1">
    <w:p w:rsidR="00F03B03" w:rsidRDefault="00F03B03" w:rsidP="00F03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E3B6A5"/>
    <w:multiLevelType w:val="singleLevel"/>
    <w:tmpl w:val="C9E3B6A5"/>
    <w:lvl w:ilvl="0">
      <w:start w:val="1"/>
      <w:numFmt w:val="decimal"/>
      <w:suff w:val="nothing"/>
      <w:lvlText w:val="（%1）"/>
      <w:lvlJc w:val="left"/>
    </w:lvl>
  </w:abstractNum>
  <w:abstractNum w:abstractNumId="1">
    <w:nsid w:val="033F5A53"/>
    <w:multiLevelType w:val="singleLevel"/>
    <w:tmpl w:val="033F5A53"/>
    <w:lvl w:ilvl="0">
      <w:start w:val="1"/>
      <w:numFmt w:val="decimal"/>
      <w:suff w:val="nothing"/>
      <w:lvlText w:val="（%1）"/>
      <w:lvlJc w:val="left"/>
    </w:lvl>
  </w:abstractNum>
  <w:abstractNum w:abstractNumId="2">
    <w:nsid w:val="095A6EC5"/>
    <w:multiLevelType w:val="hybridMultilevel"/>
    <w:tmpl w:val="407C3096"/>
    <w:lvl w:ilvl="0" w:tplc="30964B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BB0D28"/>
    <w:multiLevelType w:val="singleLevel"/>
    <w:tmpl w:val="2ABB0D28"/>
    <w:lvl w:ilvl="0">
      <w:start w:val="1"/>
      <w:numFmt w:val="chineseCounting"/>
      <w:suff w:val="nothing"/>
      <w:lvlText w:val="（%1）"/>
      <w:lvlJc w:val="left"/>
      <w:rPr>
        <w:rFonts w:hint="eastAsia"/>
      </w:rPr>
    </w:lvl>
  </w:abstractNum>
  <w:abstractNum w:abstractNumId="4">
    <w:nsid w:val="5769645A"/>
    <w:multiLevelType w:val="singleLevel"/>
    <w:tmpl w:val="5769645A"/>
    <w:lvl w:ilvl="0">
      <w:start w:val="1"/>
      <w:numFmt w:val="decimal"/>
      <w:suff w:val="nothing"/>
      <w:lvlText w:val="（%1）"/>
      <w:lvlJc w:val="left"/>
    </w:lvl>
  </w:abstractNum>
  <w:abstractNum w:abstractNumId="5">
    <w:nsid w:val="73C5FC08"/>
    <w:multiLevelType w:val="singleLevel"/>
    <w:tmpl w:val="73C5FC08"/>
    <w:lvl w:ilvl="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FiYmYyNzUwNDgzYzZmMWI5ODE3YmY4MTMyMjBjZmYifQ=="/>
  </w:docVars>
  <w:rsids>
    <w:rsidRoot w:val="00EC3040"/>
    <w:rsid w:val="0000073B"/>
    <w:rsid w:val="00002379"/>
    <w:rsid w:val="00020D98"/>
    <w:rsid w:val="000505DC"/>
    <w:rsid w:val="0007263B"/>
    <w:rsid w:val="000C6BCD"/>
    <w:rsid w:val="000E6EAE"/>
    <w:rsid w:val="000F4C5E"/>
    <w:rsid w:val="00131F94"/>
    <w:rsid w:val="00146CFC"/>
    <w:rsid w:val="00172593"/>
    <w:rsid w:val="00181411"/>
    <w:rsid w:val="00193110"/>
    <w:rsid w:val="001B00E4"/>
    <w:rsid w:val="001D5CE1"/>
    <w:rsid w:val="001E6471"/>
    <w:rsid w:val="001E7837"/>
    <w:rsid w:val="001F0DB4"/>
    <w:rsid w:val="002418B5"/>
    <w:rsid w:val="002533AA"/>
    <w:rsid w:val="00257CCD"/>
    <w:rsid w:val="002672A9"/>
    <w:rsid w:val="00277B25"/>
    <w:rsid w:val="002A553C"/>
    <w:rsid w:val="002B573F"/>
    <w:rsid w:val="002C1935"/>
    <w:rsid w:val="002C2C3D"/>
    <w:rsid w:val="002D4275"/>
    <w:rsid w:val="002D5552"/>
    <w:rsid w:val="002F430C"/>
    <w:rsid w:val="00327378"/>
    <w:rsid w:val="00345FEE"/>
    <w:rsid w:val="00360779"/>
    <w:rsid w:val="0036492D"/>
    <w:rsid w:val="003679E8"/>
    <w:rsid w:val="00372D03"/>
    <w:rsid w:val="00393FAE"/>
    <w:rsid w:val="003E2C3F"/>
    <w:rsid w:val="003E3BF7"/>
    <w:rsid w:val="003E65D1"/>
    <w:rsid w:val="003E7E64"/>
    <w:rsid w:val="00401917"/>
    <w:rsid w:val="0040638F"/>
    <w:rsid w:val="00410A51"/>
    <w:rsid w:val="004122FA"/>
    <w:rsid w:val="00421CF3"/>
    <w:rsid w:val="00424BF0"/>
    <w:rsid w:val="00437840"/>
    <w:rsid w:val="0045179E"/>
    <w:rsid w:val="0046078C"/>
    <w:rsid w:val="00474D92"/>
    <w:rsid w:val="00492D2E"/>
    <w:rsid w:val="00493618"/>
    <w:rsid w:val="004B3127"/>
    <w:rsid w:val="004C0673"/>
    <w:rsid w:val="004C1F21"/>
    <w:rsid w:val="004D5F72"/>
    <w:rsid w:val="004D66A3"/>
    <w:rsid w:val="004E26D5"/>
    <w:rsid w:val="00521623"/>
    <w:rsid w:val="0052567C"/>
    <w:rsid w:val="00542AC6"/>
    <w:rsid w:val="005D35CA"/>
    <w:rsid w:val="005F182E"/>
    <w:rsid w:val="00614A1D"/>
    <w:rsid w:val="0063469E"/>
    <w:rsid w:val="00640522"/>
    <w:rsid w:val="006423A8"/>
    <w:rsid w:val="00664BF6"/>
    <w:rsid w:val="00666841"/>
    <w:rsid w:val="006938DE"/>
    <w:rsid w:val="00696B0F"/>
    <w:rsid w:val="006A16A3"/>
    <w:rsid w:val="006A583F"/>
    <w:rsid w:val="006F1386"/>
    <w:rsid w:val="00705BAF"/>
    <w:rsid w:val="00732D87"/>
    <w:rsid w:val="00735BB0"/>
    <w:rsid w:val="007423D3"/>
    <w:rsid w:val="00760B42"/>
    <w:rsid w:val="007902A9"/>
    <w:rsid w:val="00790463"/>
    <w:rsid w:val="007B7377"/>
    <w:rsid w:val="007D667C"/>
    <w:rsid w:val="007D7FD4"/>
    <w:rsid w:val="0080392C"/>
    <w:rsid w:val="008137FB"/>
    <w:rsid w:val="008346A7"/>
    <w:rsid w:val="008365B6"/>
    <w:rsid w:val="008577A1"/>
    <w:rsid w:val="00894C2D"/>
    <w:rsid w:val="008C2C30"/>
    <w:rsid w:val="008C5C95"/>
    <w:rsid w:val="008D636E"/>
    <w:rsid w:val="008F3669"/>
    <w:rsid w:val="00935AEE"/>
    <w:rsid w:val="009636D6"/>
    <w:rsid w:val="00965FDF"/>
    <w:rsid w:val="00977CEB"/>
    <w:rsid w:val="009830E5"/>
    <w:rsid w:val="009A0374"/>
    <w:rsid w:val="009B72A4"/>
    <w:rsid w:val="00A24BA8"/>
    <w:rsid w:val="00A429AC"/>
    <w:rsid w:val="00A57CB3"/>
    <w:rsid w:val="00A6188E"/>
    <w:rsid w:val="00A66267"/>
    <w:rsid w:val="00A80E7F"/>
    <w:rsid w:val="00A876D8"/>
    <w:rsid w:val="00AB52F2"/>
    <w:rsid w:val="00AB629D"/>
    <w:rsid w:val="00AE240F"/>
    <w:rsid w:val="00AE3EDA"/>
    <w:rsid w:val="00B057B6"/>
    <w:rsid w:val="00B26757"/>
    <w:rsid w:val="00B31BEC"/>
    <w:rsid w:val="00B430F7"/>
    <w:rsid w:val="00B45320"/>
    <w:rsid w:val="00B657DF"/>
    <w:rsid w:val="00B73ABC"/>
    <w:rsid w:val="00B827E9"/>
    <w:rsid w:val="00B8396B"/>
    <w:rsid w:val="00B84F37"/>
    <w:rsid w:val="00B931D7"/>
    <w:rsid w:val="00BA678C"/>
    <w:rsid w:val="00BA69E1"/>
    <w:rsid w:val="00BB13EE"/>
    <w:rsid w:val="00BD3699"/>
    <w:rsid w:val="00BD4400"/>
    <w:rsid w:val="00BD7C2D"/>
    <w:rsid w:val="00C002C8"/>
    <w:rsid w:val="00C06A9D"/>
    <w:rsid w:val="00C259EB"/>
    <w:rsid w:val="00C3684B"/>
    <w:rsid w:val="00C64A9D"/>
    <w:rsid w:val="00C91DE7"/>
    <w:rsid w:val="00C92BB7"/>
    <w:rsid w:val="00C9668E"/>
    <w:rsid w:val="00CA3443"/>
    <w:rsid w:val="00CC1845"/>
    <w:rsid w:val="00CC1975"/>
    <w:rsid w:val="00CC3F24"/>
    <w:rsid w:val="00CE571E"/>
    <w:rsid w:val="00CF1C02"/>
    <w:rsid w:val="00D247DA"/>
    <w:rsid w:val="00D27A4D"/>
    <w:rsid w:val="00D33A83"/>
    <w:rsid w:val="00D41BAA"/>
    <w:rsid w:val="00D42269"/>
    <w:rsid w:val="00D5732E"/>
    <w:rsid w:val="00D64974"/>
    <w:rsid w:val="00D66D74"/>
    <w:rsid w:val="00D72F86"/>
    <w:rsid w:val="00D848BF"/>
    <w:rsid w:val="00D90A5C"/>
    <w:rsid w:val="00E3032C"/>
    <w:rsid w:val="00E737B8"/>
    <w:rsid w:val="00EA6B09"/>
    <w:rsid w:val="00EC3040"/>
    <w:rsid w:val="00EC54AD"/>
    <w:rsid w:val="00EE2499"/>
    <w:rsid w:val="00F03B03"/>
    <w:rsid w:val="00F1717D"/>
    <w:rsid w:val="00F3085B"/>
    <w:rsid w:val="00F343FF"/>
    <w:rsid w:val="00F7739C"/>
    <w:rsid w:val="00FB1DF5"/>
    <w:rsid w:val="00FE1360"/>
    <w:rsid w:val="00FF3A02"/>
    <w:rsid w:val="01611F49"/>
    <w:rsid w:val="016F48DB"/>
    <w:rsid w:val="02586610"/>
    <w:rsid w:val="10567981"/>
    <w:rsid w:val="19575F5C"/>
    <w:rsid w:val="196D36B1"/>
    <w:rsid w:val="1D890D69"/>
    <w:rsid w:val="1FF64F15"/>
    <w:rsid w:val="247E3D04"/>
    <w:rsid w:val="281A3A03"/>
    <w:rsid w:val="2CC2018E"/>
    <w:rsid w:val="2D257BD7"/>
    <w:rsid w:val="317D16FA"/>
    <w:rsid w:val="35670950"/>
    <w:rsid w:val="417E5CC1"/>
    <w:rsid w:val="429B0086"/>
    <w:rsid w:val="48E72FD4"/>
    <w:rsid w:val="4DFA3153"/>
    <w:rsid w:val="4E232FEC"/>
    <w:rsid w:val="51AC22C1"/>
    <w:rsid w:val="528A26B5"/>
    <w:rsid w:val="52A86205"/>
    <w:rsid w:val="53B4080E"/>
    <w:rsid w:val="56921A85"/>
    <w:rsid w:val="66F67E0E"/>
    <w:rsid w:val="68F021D6"/>
    <w:rsid w:val="693600AF"/>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A69E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69E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BA69E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A69E1"/>
    <w:rPr>
      <w:sz w:val="18"/>
      <w:szCs w:val="18"/>
    </w:rPr>
  </w:style>
  <w:style w:type="character" w:customStyle="1" w:styleId="Char">
    <w:name w:val="页脚 Char"/>
    <w:basedOn w:val="a0"/>
    <w:link w:val="a3"/>
    <w:uiPriority w:val="99"/>
    <w:semiHidden/>
    <w:qFormat/>
    <w:rsid w:val="00BA69E1"/>
    <w:rPr>
      <w:sz w:val="18"/>
      <w:szCs w:val="18"/>
    </w:rPr>
  </w:style>
  <w:style w:type="character" w:customStyle="1" w:styleId="NormalCharacter">
    <w:name w:val="NormalCharacter"/>
    <w:qFormat/>
    <w:rsid w:val="00BA69E1"/>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BA69E1"/>
    <w:rPr>
      <w:rFonts w:ascii="宋体" w:eastAsia="宋体" w:hAnsi="宋体"/>
      <w:color w:val="000000"/>
      <w:sz w:val="20"/>
      <w:szCs w:val="20"/>
      <w:vertAlign w:val="superscript"/>
    </w:rPr>
  </w:style>
  <w:style w:type="paragraph" w:styleId="a6">
    <w:name w:val="List Paragraph"/>
    <w:basedOn w:val="a"/>
    <w:uiPriority w:val="99"/>
    <w:unhideWhenUsed/>
    <w:rsid w:val="00BA69E1"/>
    <w:pPr>
      <w:ind w:firstLineChars="200" w:firstLine="420"/>
    </w:pPr>
  </w:style>
  <w:style w:type="paragraph" w:styleId="a7">
    <w:name w:val="Normal Indent"/>
    <w:basedOn w:val="a"/>
    <w:next w:val="a"/>
    <w:link w:val="Char1"/>
    <w:qFormat/>
    <w:rsid w:val="006423A8"/>
    <w:pPr>
      <w:ind w:firstLine="420"/>
    </w:pPr>
    <w:rPr>
      <w:rFonts w:ascii="Times New Roman" w:eastAsia="宋体" w:hAnsi="Times New Roman" w:cs="Times New Roman"/>
      <w:szCs w:val="20"/>
    </w:rPr>
  </w:style>
  <w:style w:type="paragraph" w:styleId="a8">
    <w:name w:val="Balloon Text"/>
    <w:basedOn w:val="a"/>
    <w:link w:val="Char2"/>
    <w:uiPriority w:val="99"/>
    <w:semiHidden/>
    <w:unhideWhenUsed/>
    <w:rsid w:val="006423A8"/>
    <w:rPr>
      <w:sz w:val="18"/>
      <w:szCs w:val="18"/>
    </w:rPr>
  </w:style>
  <w:style w:type="character" w:customStyle="1" w:styleId="Char2">
    <w:name w:val="批注框文本 Char"/>
    <w:basedOn w:val="a0"/>
    <w:link w:val="a8"/>
    <w:uiPriority w:val="99"/>
    <w:semiHidden/>
    <w:rsid w:val="006423A8"/>
    <w:rPr>
      <w:kern w:val="2"/>
      <w:sz w:val="18"/>
      <w:szCs w:val="18"/>
    </w:rPr>
  </w:style>
  <w:style w:type="character" w:customStyle="1" w:styleId="Char1">
    <w:name w:val="正文缩进 Char"/>
    <w:link w:val="a7"/>
    <w:qFormat/>
    <w:rsid w:val="00BA678C"/>
    <w:rPr>
      <w:rFonts w:ascii="Times New Roman" w:eastAsia="宋体" w:hAnsi="Times New Roman" w:cs="Times New Roman"/>
      <w:kern w:val="2"/>
      <w:sz w:val="21"/>
    </w:rPr>
  </w:style>
  <w:style w:type="paragraph" w:styleId="a9">
    <w:name w:val="Body Text"/>
    <w:basedOn w:val="a"/>
    <w:next w:val="a"/>
    <w:link w:val="Char10"/>
    <w:qFormat/>
    <w:rsid w:val="00BA678C"/>
    <w:pPr>
      <w:autoSpaceDE w:val="0"/>
      <w:autoSpaceDN w:val="0"/>
      <w:adjustRightInd w:val="0"/>
      <w:spacing w:line="360" w:lineRule="auto"/>
    </w:pPr>
    <w:rPr>
      <w:rFonts w:ascii="宋体" w:eastAsia="宋体" w:hAnsi="宋体" w:cs="Times New Roman"/>
      <w:b/>
      <w:bCs/>
      <w:snapToGrid w:val="0"/>
      <w:kern w:val="0"/>
      <w:szCs w:val="21"/>
    </w:rPr>
  </w:style>
  <w:style w:type="character" w:customStyle="1" w:styleId="Char3">
    <w:name w:val="正文文本 Char"/>
    <w:basedOn w:val="a0"/>
    <w:link w:val="a9"/>
    <w:uiPriority w:val="99"/>
    <w:semiHidden/>
    <w:rsid w:val="00BA678C"/>
    <w:rPr>
      <w:kern w:val="2"/>
      <w:sz w:val="21"/>
      <w:szCs w:val="22"/>
    </w:rPr>
  </w:style>
  <w:style w:type="character" w:customStyle="1" w:styleId="Char10">
    <w:name w:val="正文文本 Char1"/>
    <w:link w:val="a9"/>
    <w:qFormat/>
    <w:rsid w:val="00BA678C"/>
    <w:rPr>
      <w:rFonts w:ascii="宋体" w:eastAsia="宋体" w:hAnsi="宋体" w:cs="Times New Roman"/>
      <w:b/>
      <w:bCs/>
      <w:snapToGrid w:val="0"/>
      <w:sz w:val="21"/>
      <w:szCs w:val="21"/>
    </w:rPr>
  </w:style>
  <w:style w:type="paragraph" w:customStyle="1" w:styleId="TableParagraph">
    <w:name w:val="Table Paragraph"/>
    <w:basedOn w:val="a"/>
    <w:uiPriority w:val="1"/>
    <w:qFormat/>
    <w:rsid w:val="00372D03"/>
    <w:rPr>
      <w:rFonts w:ascii="Times New Roman" w:eastAsia="宋体" w:hAnsi="Times New Roman" w:cs="Times New Roman"/>
      <w:szCs w:val="24"/>
    </w:rPr>
  </w:style>
  <w:style w:type="paragraph" w:styleId="aa">
    <w:name w:val="Plain Text"/>
    <w:basedOn w:val="a"/>
    <w:link w:val="Char4"/>
    <w:rsid w:val="00894C2D"/>
    <w:pPr>
      <w:spacing w:beforeLines="50" w:afterLines="50" w:line="400" w:lineRule="exact"/>
    </w:pPr>
    <w:rPr>
      <w:rFonts w:ascii="宋体" w:eastAsia="宋体" w:hAnsi="Courier New" w:cs="Times New Roman"/>
      <w:sz w:val="24"/>
      <w:szCs w:val="24"/>
    </w:rPr>
  </w:style>
  <w:style w:type="character" w:customStyle="1" w:styleId="Char4">
    <w:name w:val="纯文本 Char"/>
    <w:basedOn w:val="a0"/>
    <w:link w:val="aa"/>
    <w:rsid w:val="00894C2D"/>
    <w:rPr>
      <w:rFonts w:ascii="宋体" w:eastAsia="宋体" w:hAnsi="Courier New"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D1F0D-FB72-4D67-B5CB-8B914114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3</Pages>
  <Words>251</Words>
  <Characters>1437</Characters>
  <Application>Microsoft Office Word</Application>
  <DocSecurity>0</DocSecurity>
  <Lines>11</Lines>
  <Paragraphs>3</Paragraphs>
  <ScaleCrop>false</ScaleCrop>
  <Company>Microsoft</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95</cp:revision>
  <dcterms:created xsi:type="dcterms:W3CDTF">2020-10-23T01:45:00Z</dcterms:created>
  <dcterms:modified xsi:type="dcterms:W3CDTF">2025-07-21T08:55:00Z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2052-11.1.0.12358</vt:lpwstr>
  </property>
  <property fmtid="{D5CDD505-2E9C-101B-9397-08002B2CF9AE}" pid="4" name="ICV">
    <vt:lpwstr>696CE3034CC947988871398076C25DA6</vt:lpwstr>
  </property>
</Properties>
</file>