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25E" w:rsidRDefault="00197C1A">
      <w:pPr>
        <w:jc w:val="center"/>
        <w:rPr>
          <w:b/>
          <w:sz w:val="30"/>
          <w:szCs w:val="30"/>
        </w:rPr>
      </w:pPr>
      <w:r>
        <w:rPr>
          <w:rFonts w:hint="eastAsia"/>
          <w:b/>
          <w:sz w:val="30"/>
          <w:szCs w:val="30"/>
        </w:rPr>
        <w:t>宁波大学附属人民医院</w:t>
      </w:r>
      <w:r w:rsidR="00A11CF5">
        <w:rPr>
          <w:rFonts w:hint="eastAsia"/>
          <w:b/>
          <w:sz w:val="30"/>
          <w:szCs w:val="30"/>
        </w:rPr>
        <w:t>本部院区</w:t>
      </w:r>
      <w:r>
        <w:rPr>
          <w:rFonts w:hint="eastAsia"/>
          <w:b/>
          <w:sz w:val="30"/>
          <w:szCs w:val="30"/>
        </w:rPr>
        <w:t>消防设施</w:t>
      </w:r>
      <w:r w:rsidR="00A11CF5">
        <w:rPr>
          <w:rFonts w:hint="eastAsia"/>
          <w:b/>
          <w:sz w:val="30"/>
          <w:szCs w:val="30"/>
        </w:rPr>
        <w:t>改进</w:t>
      </w:r>
      <w:r>
        <w:rPr>
          <w:rFonts w:hint="eastAsia"/>
          <w:b/>
          <w:sz w:val="30"/>
          <w:szCs w:val="30"/>
        </w:rPr>
        <w:t>项目院内议标公告</w:t>
      </w:r>
    </w:p>
    <w:p w:rsidR="0038025E" w:rsidRPr="00D652DA" w:rsidRDefault="00D652DA" w:rsidP="00D652DA">
      <w:pPr>
        <w:spacing w:line="440" w:lineRule="exact"/>
        <w:rPr>
          <w:rFonts w:asciiTheme="minorEastAsia" w:hAnsiTheme="minorEastAsia"/>
          <w:szCs w:val="21"/>
        </w:rPr>
      </w:pPr>
      <w:r>
        <w:rPr>
          <w:rFonts w:asciiTheme="minorEastAsia" w:hAnsiTheme="minorEastAsia" w:hint="eastAsia"/>
          <w:szCs w:val="21"/>
        </w:rPr>
        <w:t>一、</w:t>
      </w:r>
      <w:r w:rsidR="00197C1A" w:rsidRPr="00D652DA">
        <w:rPr>
          <w:rFonts w:asciiTheme="minorEastAsia" w:hAnsiTheme="minorEastAsia" w:hint="eastAsia"/>
          <w:szCs w:val="21"/>
        </w:rPr>
        <w:t>议标品目：</w:t>
      </w:r>
    </w:p>
    <w:tbl>
      <w:tblPr>
        <w:tblStyle w:val="a6"/>
        <w:tblW w:w="0" w:type="auto"/>
        <w:tblLook w:val="04A0"/>
      </w:tblPr>
      <w:tblGrid>
        <w:gridCol w:w="675"/>
        <w:gridCol w:w="1134"/>
        <w:gridCol w:w="3828"/>
        <w:gridCol w:w="1275"/>
        <w:gridCol w:w="1560"/>
      </w:tblGrid>
      <w:tr w:rsidR="009C15BC" w:rsidTr="009C15BC">
        <w:tc>
          <w:tcPr>
            <w:tcW w:w="675" w:type="dxa"/>
          </w:tcPr>
          <w:p w:rsidR="009C15BC" w:rsidRDefault="009C15BC" w:rsidP="00F6797C">
            <w:pPr>
              <w:spacing w:line="440" w:lineRule="exact"/>
              <w:rPr>
                <w:rFonts w:asciiTheme="minorEastAsia" w:hAnsiTheme="minorEastAsia"/>
                <w:szCs w:val="21"/>
              </w:rPr>
            </w:pPr>
            <w:r>
              <w:rPr>
                <w:rFonts w:hint="eastAsia"/>
                <w:kern w:val="0"/>
              </w:rPr>
              <w:t>序号</w:t>
            </w:r>
          </w:p>
        </w:tc>
        <w:tc>
          <w:tcPr>
            <w:tcW w:w="1134" w:type="dxa"/>
          </w:tcPr>
          <w:p w:rsidR="009C15BC" w:rsidRDefault="009C15BC" w:rsidP="00F6797C">
            <w:pPr>
              <w:spacing w:line="440" w:lineRule="exact"/>
              <w:rPr>
                <w:rFonts w:asciiTheme="minorEastAsia" w:hAnsiTheme="minorEastAsia"/>
                <w:szCs w:val="21"/>
              </w:rPr>
            </w:pPr>
            <w:r>
              <w:rPr>
                <w:rFonts w:hint="eastAsia"/>
                <w:kern w:val="0"/>
              </w:rPr>
              <w:t>项目名称</w:t>
            </w:r>
          </w:p>
        </w:tc>
        <w:tc>
          <w:tcPr>
            <w:tcW w:w="3828" w:type="dxa"/>
          </w:tcPr>
          <w:p w:rsidR="009C15BC" w:rsidRDefault="009C15BC" w:rsidP="00F6797C">
            <w:pPr>
              <w:spacing w:line="440" w:lineRule="exact"/>
              <w:rPr>
                <w:rFonts w:asciiTheme="minorEastAsia" w:hAnsiTheme="minorEastAsia"/>
                <w:szCs w:val="21"/>
              </w:rPr>
            </w:pPr>
            <w:r>
              <w:rPr>
                <w:rFonts w:hint="eastAsia"/>
                <w:kern w:val="0"/>
              </w:rPr>
              <w:t>数量</w:t>
            </w:r>
          </w:p>
        </w:tc>
        <w:tc>
          <w:tcPr>
            <w:tcW w:w="1275" w:type="dxa"/>
          </w:tcPr>
          <w:p w:rsidR="009C15BC" w:rsidRDefault="009C15BC" w:rsidP="00F6797C">
            <w:pPr>
              <w:spacing w:line="440" w:lineRule="exact"/>
              <w:rPr>
                <w:rFonts w:asciiTheme="minorEastAsia" w:hAnsiTheme="minorEastAsia"/>
                <w:szCs w:val="21"/>
              </w:rPr>
            </w:pPr>
            <w:r>
              <w:rPr>
                <w:rFonts w:hint="eastAsia"/>
                <w:kern w:val="0"/>
              </w:rPr>
              <w:t>最高限价</w:t>
            </w:r>
          </w:p>
        </w:tc>
        <w:tc>
          <w:tcPr>
            <w:tcW w:w="1560" w:type="dxa"/>
          </w:tcPr>
          <w:p w:rsidR="009C15BC" w:rsidRDefault="009C15BC" w:rsidP="009C15BC">
            <w:pPr>
              <w:spacing w:line="440" w:lineRule="exact"/>
              <w:rPr>
                <w:kern w:val="0"/>
              </w:rPr>
            </w:pPr>
            <w:r>
              <w:rPr>
                <w:rFonts w:hint="eastAsia"/>
                <w:kern w:val="0"/>
              </w:rPr>
              <w:t>最高总价</w:t>
            </w:r>
          </w:p>
        </w:tc>
      </w:tr>
      <w:tr w:rsidR="009C15BC" w:rsidTr="009C15BC">
        <w:tc>
          <w:tcPr>
            <w:tcW w:w="675" w:type="dxa"/>
            <w:vMerge w:val="restart"/>
          </w:tcPr>
          <w:p w:rsidR="009C15BC" w:rsidRDefault="009C15BC" w:rsidP="00F6797C">
            <w:pPr>
              <w:spacing w:line="440" w:lineRule="exact"/>
              <w:rPr>
                <w:rFonts w:asciiTheme="minorEastAsia" w:hAnsiTheme="minorEastAsia"/>
                <w:szCs w:val="21"/>
              </w:rPr>
            </w:pPr>
            <w:r>
              <w:rPr>
                <w:rFonts w:asciiTheme="minorEastAsia" w:hAnsiTheme="minorEastAsia" w:hint="eastAsia"/>
                <w:szCs w:val="21"/>
              </w:rPr>
              <w:t>1</w:t>
            </w:r>
          </w:p>
        </w:tc>
        <w:tc>
          <w:tcPr>
            <w:tcW w:w="1134" w:type="dxa"/>
            <w:vMerge w:val="restart"/>
          </w:tcPr>
          <w:p w:rsidR="009C15BC" w:rsidRDefault="009C15BC" w:rsidP="00F6797C">
            <w:pPr>
              <w:spacing w:line="440" w:lineRule="exact"/>
              <w:rPr>
                <w:rFonts w:asciiTheme="minorEastAsia" w:hAnsiTheme="minorEastAsia"/>
                <w:szCs w:val="21"/>
              </w:rPr>
            </w:pPr>
            <w:r w:rsidRPr="00A11CF5">
              <w:rPr>
                <w:rFonts w:hint="eastAsia"/>
              </w:rPr>
              <w:t>本部院区</w:t>
            </w:r>
            <w:r>
              <w:rPr>
                <w:rFonts w:hint="eastAsia"/>
              </w:rPr>
              <w:t>消防设施改进项目</w:t>
            </w:r>
          </w:p>
        </w:tc>
        <w:tc>
          <w:tcPr>
            <w:tcW w:w="3828" w:type="dxa"/>
          </w:tcPr>
          <w:p w:rsidR="009C15BC" w:rsidRDefault="009C15BC" w:rsidP="00F6797C">
            <w:pPr>
              <w:spacing w:line="440" w:lineRule="exact"/>
              <w:rPr>
                <w:rFonts w:asciiTheme="minorEastAsia" w:hAnsiTheme="minorEastAsia"/>
                <w:szCs w:val="21"/>
              </w:rPr>
            </w:pPr>
            <w:r w:rsidRPr="0049113A">
              <w:rPr>
                <w:rFonts w:hint="eastAsia"/>
              </w:rPr>
              <w:t>本部院区北区和门诊楼消防主机联网系统改造优化</w:t>
            </w:r>
            <w:r>
              <w:rPr>
                <w:rFonts w:hint="eastAsia"/>
              </w:rPr>
              <w:t>1</w:t>
            </w:r>
            <w:r>
              <w:rPr>
                <w:rFonts w:hint="eastAsia"/>
              </w:rPr>
              <w:t>项</w:t>
            </w:r>
          </w:p>
        </w:tc>
        <w:tc>
          <w:tcPr>
            <w:tcW w:w="1275" w:type="dxa"/>
          </w:tcPr>
          <w:p w:rsidR="009C15BC" w:rsidRDefault="009C15BC" w:rsidP="00F6797C">
            <w:pPr>
              <w:spacing w:line="440" w:lineRule="exact"/>
              <w:rPr>
                <w:rFonts w:asciiTheme="minorEastAsia" w:hAnsiTheme="minorEastAsia"/>
                <w:szCs w:val="21"/>
              </w:rPr>
            </w:pPr>
            <w:r>
              <w:rPr>
                <w:rFonts w:asciiTheme="minorEastAsia" w:hAnsiTheme="minorEastAsia" w:hint="eastAsia"/>
                <w:szCs w:val="21"/>
              </w:rPr>
              <w:t>8万元</w:t>
            </w:r>
          </w:p>
        </w:tc>
        <w:tc>
          <w:tcPr>
            <w:tcW w:w="1560" w:type="dxa"/>
            <w:vMerge w:val="restart"/>
          </w:tcPr>
          <w:p w:rsidR="009C15BC" w:rsidRDefault="009C15BC" w:rsidP="009C15BC">
            <w:pPr>
              <w:spacing w:line="440" w:lineRule="exact"/>
              <w:jc w:val="left"/>
              <w:rPr>
                <w:rFonts w:asciiTheme="minorEastAsia" w:hAnsiTheme="minorEastAsia"/>
                <w:szCs w:val="21"/>
              </w:rPr>
            </w:pPr>
          </w:p>
          <w:p w:rsidR="009C15BC" w:rsidRDefault="009C15BC" w:rsidP="009C15BC">
            <w:pPr>
              <w:spacing w:line="440" w:lineRule="exact"/>
              <w:jc w:val="left"/>
              <w:rPr>
                <w:rFonts w:asciiTheme="minorEastAsia" w:hAnsiTheme="minorEastAsia"/>
                <w:szCs w:val="21"/>
              </w:rPr>
            </w:pPr>
          </w:p>
          <w:p w:rsidR="009C15BC" w:rsidRDefault="009C15BC" w:rsidP="009C15BC">
            <w:pPr>
              <w:spacing w:line="440" w:lineRule="exact"/>
              <w:jc w:val="left"/>
              <w:rPr>
                <w:rFonts w:asciiTheme="minorEastAsia" w:hAnsiTheme="minorEastAsia"/>
                <w:szCs w:val="21"/>
              </w:rPr>
            </w:pPr>
            <w:r>
              <w:rPr>
                <w:rFonts w:asciiTheme="minorEastAsia" w:hAnsiTheme="minorEastAsia" w:hint="eastAsia"/>
                <w:szCs w:val="21"/>
              </w:rPr>
              <w:t>18.8万元</w:t>
            </w:r>
          </w:p>
        </w:tc>
      </w:tr>
      <w:tr w:rsidR="009C15BC" w:rsidTr="009C15BC">
        <w:tc>
          <w:tcPr>
            <w:tcW w:w="675" w:type="dxa"/>
            <w:vMerge/>
          </w:tcPr>
          <w:p w:rsidR="009C15BC" w:rsidRDefault="009C15BC" w:rsidP="00F6797C">
            <w:pPr>
              <w:spacing w:line="440" w:lineRule="exact"/>
              <w:rPr>
                <w:rFonts w:asciiTheme="minorEastAsia" w:hAnsiTheme="minorEastAsia"/>
                <w:szCs w:val="21"/>
              </w:rPr>
            </w:pPr>
          </w:p>
        </w:tc>
        <w:tc>
          <w:tcPr>
            <w:tcW w:w="1134" w:type="dxa"/>
            <w:vMerge/>
          </w:tcPr>
          <w:p w:rsidR="009C15BC" w:rsidRDefault="009C15BC" w:rsidP="00F6797C">
            <w:pPr>
              <w:spacing w:line="440" w:lineRule="exact"/>
              <w:rPr>
                <w:rFonts w:asciiTheme="minorEastAsia" w:hAnsiTheme="minorEastAsia"/>
                <w:szCs w:val="21"/>
              </w:rPr>
            </w:pPr>
          </w:p>
        </w:tc>
        <w:tc>
          <w:tcPr>
            <w:tcW w:w="3828" w:type="dxa"/>
          </w:tcPr>
          <w:p w:rsidR="009C15BC" w:rsidRDefault="009C15BC" w:rsidP="00F6797C">
            <w:pPr>
              <w:spacing w:line="440" w:lineRule="exact"/>
              <w:rPr>
                <w:rFonts w:asciiTheme="minorEastAsia" w:hAnsiTheme="minorEastAsia"/>
                <w:szCs w:val="21"/>
              </w:rPr>
            </w:pPr>
            <w:r w:rsidRPr="0049113A">
              <w:rPr>
                <w:rFonts w:hint="eastAsia"/>
              </w:rPr>
              <w:t>本部院区</w:t>
            </w:r>
            <w:r w:rsidRPr="0049113A">
              <w:rPr>
                <w:rFonts w:hint="eastAsia"/>
              </w:rPr>
              <w:t>4</w:t>
            </w:r>
            <w:r w:rsidRPr="0049113A">
              <w:rPr>
                <w:rFonts w:hint="eastAsia"/>
              </w:rPr>
              <w:t>个大型医疗设备机房安装惰性气体自动灭火装置</w:t>
            </w:r>
            <w:r>
              <w:rPr>
                <w:rFonts w:hint="eastAsia"/>
              </w:rPr>
              <w:t>1</w:t>
            </w:r>
            <w:r>
              <w:rPr>
                <w:rFonts w:hint="eastAsia"/>
              </w:rPr>
              <w:t>项</w:t>
            </w:r>
          </w:p>
        </w:tc>
        <w:tc>
          <w:tcPr>
            <w:tcW w:w="1275" w:type="dxa"/>
          </w:tcPr>
          <w:p w:rsidR="009C15BC" w:rsidRDefault="009C15BC" w:rsidP="00F6797C">
            <w:pPr>
              <w:spacing w:line="440" w:lineRule="exact"/>
              <w:rPr>
                <w:rFonts w:asciiTheme="minorEastAsia" w:hAnsiTheme="minorEastAsia"/>
                <w:szCs w:val="21"/>
              </w:rPr>
            </w:pPr>
            <w:r>
              <w:rPr>
                <w:rFonts w:asciiTheme="minorEastAsia" w:hAnsiTheme="minorEastAsia" w:hint="eastAsia"/>
                <w:szCs w:val="21"/>
              </w:rPr>
              <w:t>5.8万元</w:t>
            </w:r>
          </w:p>
        </w:tc>
        <w:tc>
          <w:tcPr>
            <w:tcW w:w="1560" w:type="dxa"/>
            <w:vMerge/>
          </w:tcPr>
          <w:p w:rsidR="009C15BC" w:rsidRDefault="009C15BC" w:rsidP="00F6797C">
            <w:pPr>
              <w:spacing w:line="440" w:lineRule="exact"/>
              <w:rPr>
                <w:rFonts w:asciiTheme="minorEastAsia" w:hAnsiTheme="minorEastAsia"/>
                <w:szCs w:val="21"/>
              </w:rPr>
            </w:pPr>
          </w:p>
        </w:tc>
      </w:tr>
      <w:tr w:rsidR="009C15BC" w:rsidTr="009C15BC">
        <w:tc>
          <w:tcPr>
            <w:tcW w:w="675" w:type="dxa"/>
            <w:vMerge/>
          </w:tcPr>
          <w:p w:rsidR="009C15BC" w:rsidRDefault="009C15BC" w:rsidP="00F6797C">
            <w:pPr>
              <w:spacing w:line="440" w:lineRule="exact"/>
              <w:rPr>
                <w:rFonts w:asciiTheme="minorEastAsia" w:hAnsiTheme="minorEastAsia"/>
                <w:szCs w:val="21"/>
              </w:rPr>
            </w:pPr>
          </w:p>
        </w:tc>
        <w:tc>
          <w:tcPr>
            <w:tcW w:w="1134" w:type="dxa"/>
            <w:vMerge/>
          </w:tcPr>
          <w:p w:rsidR="009C15BC" w:rsidRDefault="009C15BC" w:rsidP="00F6797C">
            <w:pPr>
              <w:spacing w:line="440" w:lineRule="exact"/>
              <w:rPr>
                <w:rFonts w:asciiTheme="minorEastAsia" w:hAnsiTheme="minorEastAsia"/>
                <w:szCs w:val="21"/>
              </w:rPr>
            </w:pPr>
          </w:p>
        </w:tc>
        <w:tc>
          <w:tcPr>
            <w:tcW w:w="3828" w:type="dxa"/>
          </w:tcPr>
          <w:p w:rsidR="009C15BC" w:rsidRDefault="009C15BC" w:rsidP="0049113A">
            <w:pPr>
              <w:spacing w:line="440" w:lineRule="exact"/>
              <w:rPr>
                <w:rFonts w:asciiTheme="minorEastAsia" w:hAnsiTheme="minorEastAsia"/>
                <w:szCs w:val="21"/>
              </w:rPr>
            </w:pPr>
            <w:r w:rsidRPr="0049113A">
              <w:rPr>
                <w:rFonts w:hint="eastAsia"/>
              </w:rPr>
              <w:t>本部院区西区全面建筑</w:t>
            </w:r>
            <w:proofErr w:type="gramStart"/>
            <w:r w:rsidRPr="0049113A">
              <w:rPr>
                <w:rFonts w:hint="eastAsia"/>
              </w:rPr>
              <w:t>电气消防</w:t>
            </w:r>
            <w:proofErr w:type="gramEnd"/>
            <w:r w:rsidRPr="0049113A">
              <w:rPr>
                <w:rFonts w:hint="eastAsia"/>
              </w:rPr>
              <w:t>安全检测</w:t>
            </w:r>
            <w:r>
              <w:rPr>
                <w:rFonts w:hint="eastAsia"/>
              </w:rPr>
              <w:t>1</w:t>
            </w:r>
            <w:r>
              <w:rPr>
                <w:rFonts w:hint="eastAsia"/>
              </w:rPr>
              <w:t>项</w:t>
            </w:r>
          </w:p>
        </w:tc>
        <w:tc>
          <w:tcPr>
            <w:tcW w:w="1275" w:type="dxa"/>
          </w:tcPr>
          <w:p w:rsidR="009C15BC" w:rsidRDefault="009C15BC" w:rsidP="00F6797C">
            <w:pPr>
              <w:spacing w:line="440" w:lineRule="exact"/>
              <w:rPr>
                <w:rFonts w:asciiTheme="minorEastAsia" w:hAnsiTheme="minorEastAsia"/>
                <w:szCs w:val="21"/>
              </w:rPr>
            </w:pPr>
            <w:r>
              <w:rPr>
                <w:rFonts w:asciiTheme="minorEastAsia" w:hAnsiTheme="minorEastAsia" w:hint="eastAsia"/>
                <w:szCs w:val="21"/>
              </w:rPr>
              <w:t>5万元</w:t>
            </w:r>
          </w:p>
        </w:tc>
        <w:tc>
          <w:tcPr>
            <w:tcW w:w="1560" w:type="dxa"/>
            <w:vMerge/>
          </w:tcPr>
          <w:p w:rsidR="009C15BC" w:rsidRDefault="009C15BC" w:rsidP="00F6797C">
            <w:pPr>
              <w:spacing w:line="440" w:lineRule="exact"/>
              <w:rPr>
                <w:rFonts w:asciiTheme="minorEastAsia" w:hAnsiTheme="minorEastAsia"/>
                <w:szCs w:val="21"/>
              </w:rPr>
            </w:pPr>
          </w:p>
        </w:tc>
      </w:tr>
    </w:tbl>
    <w:p w:rsidR="0038025E" w:rsidRPr="00D652DA" w:rsidRDefault="00D652DA" w:rsidP="00D652DA">
      <w:pPr>
        <w:widowControl/>
        <w:spacing w:line="360" w:lineRule="auto"/>
        <w:jc w:val="left"/>
        <w:rPr>
          <w:rFonts w:asciiTheme="minorEastAsia" w:hAnsiTheme="minorEastAsia"/>
          <w:szCs w:val="21"/>
        </w:rPr>
      </w:pPr>
      <w:r>
        <w:rPr>
          <w:rFonts w:asciiTheme="minorEastAsia" w:hAnsiTheme="minorEastAsia" w:hint="eastAsia"/>
          <w:szCs w:val="21"/>
        </w:rPr>
        <w:t>二、</w:t>
      </w:r>
      <w:r w:rsidR="00197C1A" w:rsidRPr="00D652DA">
        <w:rPr>
          <w:rFonts w:asciiTheme="minorEastAsia" w:hAnsiTheme="minorEastAsia" w:hint="eastAsia"/>
          <w:szCs w:val="21"/>
        </w:rPr>
        <w:t>项目要求：</w:t>
      </w:r>
    </w:p>
    <w:p w:rsidR="00D652DA" w:rsidRPr="00D652DA" w:rsidRDefault="00D652DA" w:rsidP="00D652DA">
      <w:pPr>
        <w:spacing w:line="360" w:lineRule="auto"/>
        <w:jc w:val="left"/>
        <w:rPr>
          <w:rFonts w:asciiTheme="minorEastAsia" w:hAnsiTheme="minorEastAsia"/>
          <w:szCs w:val="21"/>
        </w:rPr>
      </w:pPr>
      <w:r w:rsidRPr="00D652DA">
        <w:rPr>
          <w:rFonts w:asciiTheme="minorEastAsia" w:hAnsiTheme="minorEastAsia" w:hint="eastAsia"/>
          <w:szCs w:val="21"/>
        </w:rPr>
        <w:t>宁波大学附属人民医院本部院区消防设施改进项目是为了提升本部院区老旧消防系统的安全性和稳定性而实施的维修改进项目，包括了本部院区北区和门诊楼消防主机联网系统改造优化，本部院区4个大型医疗设备机房安装惰性气体自动灭火装置和对本部院区西区做一次全面建筑</w:t>
      </w:r>
      <w:proofErr w:type="gramStart"/>
      <w:r w:rsidRPr="00D652DA">
        <w:rPr>
          <w:rFonts w:asciiTheme="minorEastAsia" w:hAnsiTheme="minorEastAsia" w:hint="eastAsia"/>
          <w:szCs w:val="21"/>
        </w:rPr>
        <w:t>电气消防</w:t>
      </w:r>
      <w:proofErr w:type="gramEnd"/>
      <w:r w:rsidRPr="00D652DA">
        <w:rPr>
          <w:rFonts w:asciiTheme="minorEastAsia" w:hAnsiTheme="minorEastAsia" w:hint="eastAsia"/>
          <w:szCs w:val="21"/>
        </w:rPr>
        <w:t>安全检测三个</w:t>
      </w:r>
      <w:r w:rsidR="000579C9">
        <w:rPr>
          <w:rFonts w:asciiTheme="minorEastAsia" w:hAnsiTheme="minorEastAsia" w:hint="eastAsia"/>
          <w:szCs w:val="21"/>
        </w:rPr>
        <w:t>内容</w:t>
      </w:r>
      <w:r w:rsidRPr="00D652DA">
        <w:rPr>
          <w:rFonts w:asciiTheme="minorEastAsia" w:hAnsiTheme="minorEastAsia" w:hint="eastAsia"/>
          <w:szCs w:val="21"/>
        </w:rPr>
        <w:t>组成</w:t>
      </w:r>
      <w:r w:rsidR="00A35A36">
        <w:rPr>
          <w:rFonts w:asciiTheme="minorEastAsia" w:hAnsiTheme="minorEastAsia" w:hint="eastAsia"/>
          <w:szCs w:val="21"/>
        </w:rPr>
        <w:t>，具体要求清单见附件</w:t>
      </w:r>
      <w:r w:rsidRPr="00D652DA">
        <w:rPr>
          <w:rFonts w:asciiTheme="minorEastAsia" w:hAnsiTheme="minorEastAsia" w:hint="eastAsia"/>
          <w:szCs w:val="21"/>
        </w:rPr>
        <w:t>。</w:t>
      </w:r>
    </w:p>
    <w:p w:rsidR="0038025E" w:rsidRPr="00697CF7" w:rsidRDefault="00D652DA" w:rsidP="00D652DA">
      <w:pPr>
        <w:spacing w:line="440" w:lineRule="exact"/>
        <w:rPr>
          <w:rFonts w:asciiTheme="minorEastAsia" w:hAnsiTheme="minorEastAsia"/>
          <w:szCs w:val="21"/>
        </w:rPr>
      </w:pPr>
      <w:r w:rsidRPr="00D652DA">
        <w:rPr>
          <w:rFonts w:asciiTheme="minorEastAsia" w:hAnsiTheme="minorEastAsia" w:hint="eastAsia"/>
          <w:szCs w:val="21"/>
        </w:rPr>
        <w:t>因本次消防设施改进提升项目是在医院的消防系统正常运</w:t>
      </w:r>
      <w:r>
        <w:rPr>
          <w:rFonts w:asciiTheme="minorEastAsia" w:hAnsiTheme="minorEastAsia" w:hint="eastAsia"/>
          <w:szCs w:val="21"/>
        </w:rPr>
        <w:t>行过程中，同步改造，同步实施，改造过程不能对医院的使用造成影响，故希望</w:t>
      </w:r>
      <w:r w:rsidR="00197C1A" w:rsidRPr="00697CF7">
        <w:rPr>
          <w:rFonts w:asciiTheme="minorEastAsia" w:hAnsiTheme="minorEastAsia" w:hint="eastAsia"/>
          <w:szCs w:val="21"/>
        </w:rPr>
        <w:t>符合相关资质和有能力的供应商前来投标。</w:t>
      </w:r>
    </w:p>
    <w:p w:rsidR="00697CF7" w:rsidRPr="00697CF7" w:rsidRDefault="00613BCD" w:rsidP="00697CF7">
      <w:pPr>
        <w:widowControl/>
        <w:spacing w:line="360" w:lineRule="auto"/>
        <w:jc w:val="left"/>
        <w:rPr>
          <w:rFonts w:asciiTheme="minorEastAsia" w:hAnsiTheme="minorEastAsia"/>
          <w:szCs w:val="21"/>
        </w:rPr>
      </w:pPr>
      <w:r>
        <w:rPr>
          <w:rFonts w:asciiTheme="minorEastAsia" w:hAnsiTheme="minorEastAsia" w:hint="eastAsia"/>
          <w:szCs w:val="21"/>
        </w:rPr>
        <w:t>三、</w:t>
      </w:r>
      <w:r w:rsidR="00697CF7" w:rsidRPr="00697CF7">
        <w:rPr>
          <w:rFonts w:asciiTheme="minorEastAsia" w:hAnsiTheme="minorEastAsia" w:hint="eastAsia"/>
          <w:szCs w:val="21"/>
        </w:rPr>
        <w:t>投标人资格</w:t>
      </w:r>
      <w:r w:rsidR="00697CF7" w:rsidRPr="00697CF7">
        <w:rPr>
          <w:rFonts w:asciiTheme="minorEastAsia" w:hAnsiTheme="minorEastAsia"/>
          <w:szCs w:val="21"/>
        </w:rPr>
        <w:t>要求</w:t>
      </w:r>
      <w:r w:rsidR="00697CF7" w:rsidRPr="00697CF7">
        <w:rPr>
          <w:rFonts w:asciiTheme="minorEastAsia" w:hAnsiTheme="minorEastAsia" w:hint="eastAsia"/>
          <w:szCs w:val="21"/>
        </w:rPr>
        <w:t>:</w:t>
      </w:r>
    </w:p>
    <w:p w:rsidR="00697CF7" w:rsidRPr="00697CF7" w:rsidRDefault="00697CF7" w:rsidP="00697CF7">
      <w:pPr>
        <w:widowControl/>
        <w:spacing w:line="360" w:lineRule="auto"/>
        <w:jc w:val="left"/>
        <w:rPr>
          <w:rFonts w:asciiTheme="minorEastAsia" w:hAnsiTheme="minorEastAsia"/>
          <w:szCs w:val="21"/>
        </w:rPr>
      </w:pPr>
      <w:r w:rsidRPr="00697CF7">
        <w:rPr>
          <w:rFonts w:asciiTheme="minorEastAsia" w:hAnsiTheme="minorEastAsia" w:hint="eastAsia"/>
          <w:szCs w:val="21"/>
        </w:rPr>
        <w:t>1、投标人具有独立承担民事责任的能力；具有良好的商业信誉和健全的财务会计制度；具有履行合同所必需的设备和专业技术能力；具有依法缴纳税收和社会保障资金的良好记录；法律、行政法规规定的其他条件。</w:t>
      </w:r>
    </w:p>
    <w:p w:rsidR="00697CF7" w:rsidRPr="00697CF7" w:rsidRDefault="00697CF7" w:rsidP="00697CF7">
      <w:pPr>
        <w:widowControl/>
        <w:spacing w:line="360" w:lineRule="auto"/>
        <w:jc w:val="left"/>
        <w:rPr>
          <w:rFonts w:asciiTheme="minorEastAsia" w:hAnsiTheme="minorEastAsia"/>
          <w:szCs w:val="21"/>
        </w:rPr>
      </w:pPr>
      <w:r w:rsidRPr="00697CF7">
        <w:rPr>
          <w:rFonts w:asciiTheme="minorEastAsia" w:hAnsiTheme="minorEastAsia" w:hint="eastAsia"/>
          <w:szCs w:val="21"/>
        </w:rPr>
        <w:t>2、单位负责人为同一人或者存在直接控股、管理关系的不同投标人，不得参加同一项目的投标。</w:t>
      </w:r>
    </w:p>
    <w:p w:rsidR="00697CF7" w:rsidRPr="00697CF7" w:rsidRDefault="00697CF7" w:rsidP="00697CF7">
      <w:pPr>
        <w:widowControl/>
        <w:spacing w:line="360" w:lineRule="auto"/>
        <w:jc w:val="left"/>
        <w:rPr>
          <w:rFonts w:asciiTheme="minorEastAsia" w:hAnsiTheme="minorEastAsia"/>
          <w:szCs w:val="21"/>
        </w:rPr>
      </w:pPr>
      <w:r w:rsidRPr="00697CF7">
        <w:rPr>
          <w:rFonts w:asciiTheme="minorEastAsia" w:hAnsiTheme="minorEastAsia" w:hint="eastAsia"/>
          <w:szCs w:val="21"/>
        </w:rPr>
        <w:t>3、投标人未被“信用中国”（www.creditchina.gov.cn）、中国政府采购网（www.ccgp.gov.cn）列入失信被执行人、重大税收违法失信主体、政府采购严重违法失信行为记录名单。</w:t>
      </w:r>
    </w:p>
    <w:p w:rsidR="00697CF7" w:rsidRPr="00972766" w:rsidRDefault="00697CF7" w:rsidP="00972766">
      <w:pPr>
        <w:widowControl/>
        <w:spacing w:line="360" w:lineRule="auto"/>
        <w:jc w:val="left"/>
        <w:rPr>
          <w:rFonts w:asciiTheme="minorEastAsia" w:hAnsiTheme="minorEastAsia"/>
          <w:szCs w:val="21"/>
        </w:rPr>
      </w:pPr>
      <w:r w:rsidRPr="00697CF7">
        <w:rPr>
          <w:rFonts w:asciiTheme="minorEastAsia" w:hAnsiTheme="minorEastAsia" w:hint="eastAsia"/>
          <w:szCs w:val="21"/>
        </w:rPr>
        <w:t>4、本项目不接受联合体投标，实行资格后审。</w:t>
      </w:r>
    </w:p>
    <w:p w:rsidR="0038025E" w:rsidRPr="00972766" w:rsidRDefault="00613BCD" w:rsidP="00972766">
      <w:pPr>
        <w:widowControl/>
        <w:spacing w:line="360" w:lineRule="auto"/>
        <w:jc w:val="left"/>
        <w:rPr>
          <w:rFonts w:asciiTheme="minorEastAsia" w:hAnsiTheme="minorEastAsia"/>
          <w:szCs w:val="21"/>
        </w:rPr>
      </w:pPr>
      <w:r>
        <w:rPr>
          <w:rFonts w:asciiTheme="minorEastAsia" w:hAnsiTheme="minorEastAsia" w:hint="eastAsia"/>
          <w:szCs w:val="21"/>
        </w:rPr>
        <w:t>四</w:t>
      </w:r>
      <w:r w:rsidR="00197C1A">
        <w:rPr>
          <w:rFonts w:asciiTheme="minorEastAsia" w:hAnsiTheme="minorEastAsia" w:hint="eastAsia"/>
          <w:szCs w:val="21"/>
        </w:rPr>
        <w:t>、参与投标应提供以下资料（标书一正三副,正本须加盖红章）：</w:t>
      </w:r>
    </w:p>
    <w:p w:rsidR="0038025E" w:rsidRPr="00972766" w:rsidRDefault="00197C1A" w:rsidP="00972766">
      <w:pPr>
        <w:widowControl/>
        <w:spacing w:line="360" w:lineRule="auto"/>
        <w:jc w:val="left"/>
        <w:rPr>
          <w:rFonts w:asciiTheme="minorEastAsia" w:hAnsiTheme="minorEastAsia"/>
          <w:szCs w:val="21"/>
        </w:rPr>
      </w:pPr>
      <w:r w:rsidRPr="00972766">
        <w:rPr>
          <w:rFonts w:asciiTheme="minorEastAsia" w:hAnsiTheme="minorEastAsia" w:hint="eastAsia"/>
          <w:szCs w:val="21"/>
        </w:rPr>
        <w:t>1、营业执照及资质证明复印件；</w:t>
      </w:r>
    </w:p>
    <w:p w:rsidR="0038025E" w:rsidRPr="00972766" w:rsidRDefault="00197C1A" w:rsidP="00972766">
      <w:pPr>
        <w:widowControl/>
        <w:spacing w:line="360" w:lineRule="auto"/>
        <w:jc w:val="left"/>
        <w:rPr>
          <w:rFonts w:asciiTheme="minorEastAsia" w:hAnsiTheme="minorEastAsia"/>
          <w:szCs w:val="21"/>
        </w:rPr>
      </w:pPr>
      <w:r w:rsidRPr="00972766">
        <w:rPr>
          <w:rFonts w:asciiTheme="minorEastAsia" w:hAnsiTheme="minorEastAsia" w:hint="eastAsia"/>
          <w:szCs w:val="21"/>
        </w:rPr>
        <w:t>2、投标代表的法人授权书及身份证复印件，并带身份证原件；</w:t>
      </w:r>
    </w:p>
    <w:p w:rsidR="0038025E" w:rsidRPr="00972766" w:rsidRDefault="00197C1A" w:rsidP="00972766">
      <w:pPr>
        <w:widowControl/>
        <w:spacing w:line="360" w:lineRule="auto"/>
        <w:jc w:val="left"/>
        <w:rPr>
          <w:rFonts w:asciiTheme="minorEastAsia" w:hAnsiTheme="minorEastAsia"/>
          <w:szCs w:val="21"/>
        </w:rPr>
      </w:pPr>
      <w:r w:rsidRPr="00972766">
        <w:rPr>
          <w:rFonts w:asciiTheme="minorEastAsia" w:hAnsiTheme="minorEastAsia" w:hint="eastAsia"/>
          <w:szCs w:val="21"/>
        </w:rPr>
        <w:lastRenderedPageBreak/>
        <w:t>3、提供服务人员的相应资质证明及身份证复印件加盖公章；</w:t>
      </w:r>
    </w:p>
    <w:p w:rsidR="0038025E" w:rsidRPr="00972766" w:rsidRDefault="00197C1A" w:rsidP="00972766">
      <w:pPr>
        <w:widowControl/>
        <w:spacing w:line="360" w:lineRule="auto"/>
        <w:jc w:val="left"/>
        <w:rPr>
          <w:rFonts w:asciiTheme="minorEastAsia" w:hAnsiTheme="minorEastAsia"/>
          <w:szCs w:val="21"/>
        </w:rPr>
      </w:pPr>
      <w:r w:rsidRPr="00972766">
        <w:rPr>
          <w:rFonts w:asciiTheme="minorEastAsia" w:hAnsiTheme="minorEastAsia" w:hint="eastAsia"/>
          <w:szCs w:val="21"/>
        </w:rPr>
        <w:t>4、提供投标一览表及报价单；</w:t>
      </w:r>
    </w:p>
    <w:p w:rsidR="0038025E" w:rsidRPr="00972766" w:rsidRDefault="00197C1A" w:rsidP="00972766">
      <w:pPr>
        <w:widowControl/>
        <w:spacing w:line="360" w:lineRule="auto"/>
        <w:jc w:val="left"/>
        <w:rPr>
          <w:rFonts w:asciiTheme="minorEastAsia" w:hAnsiTheme="minorEastAsia"/>
          <w:szCs w:val="21"/>
        </w:rPr>
      </w:pPr>
      <w:r w:rsidRPr="00972766">
        <w:rPr>
          <w:rFonts w:asciiTheme="minorEastAsia" w:hAnsiTheme="minorEastAsia" w:hint="eastAsia"/>
          <w:szCs w:val="21"/>
        </w:rPr>
        <w:t>5、三年内同类业绩，提供合同复印件；</w:t>
      </w:r>
    </w:p>
    <w:p w:rsidR="0038025E" w:rsidRPr="00972766" w:rsidRDefault="00197C1A" w:rsidP="00972766">
      <w:pPr>
        <w:widowControl/>
        <w:spacing w:line="360" w:lineRule="auto"/>
        <w:jc w:val="left"/>
        <w:rPr>
          <w:rFonts w:asciiTheme="minorEastAsia" w:hAnsiTheme="minorEastAsia"/>
          <w:szCs w:val="21"/>
        </w:rPr>
      </w:pPr>
      <w:r w:rsidRPr="00972766">
        <w:rPr>
          <w:rFonts w:asciiTheme="minorEastAsia" w:hAnsiTheme="minorEastAsia" w:hint="eastAsia"/>
          <w:szCs w:val="21"/>
        </w:rPr>
        <w:t>6、提供该项目的实施方案；</w:t>
      </w:r>
    </w:p>
    <w:p w:rsidR="0038025E" w:rsidRPr="00972766" w:rsidRDefault="00A316FC" w:rsidP="00972766">
      <w:pPr>
        <w:widowControl/>
        <w:spacing w:line="360" w:lineRule="auto"/>
        <w:jc w:val="left"/>
        <w:rPr>
          <w:rFonts w:asciiTheme="minorEastAsia" w:hAnsiTheme="minorEastAsia"/>
          <w:szCs w:val="21"/>
        </w:rPr>
      </w:pPr>
      <w:r>
        <w:rPr>
          <w:rFonts w:asciiTheme="minorEastAsia" w:hAnsiTheme="minorEastAsia" w:hint="eastAsia"/>
          <w:szCs w:val="21"/>
        </w:rPr>
        <w:t>7</w:t>
      </w:r>
      <w:r w:rsidR="00197C1A" w:rsidRPr="00972766">
        <w:rPr>
          <w:rFonts w:asciiTheme="minorEastAsia" w:hAnsiTheme="minorEastAsia" w:hint="eastAsia"/>
          <w:szCs w:val="21"/>
        </w:rPr>
        <w:t>、所投的标书应包含但不限于上述资料，装订成册，不接收活页形式或通过夹子成型的标书。</w:t>
      </w:r>
    </w:p>
    <w:p w:rsidR="0038025E" w:rsidRPr="00972766" w:rsidRDefault="00613BCD" w:rsidP="00972766">
      <w:pPr>
        <w:widowControl/>
        <w:spacing w:line="360" w:lineRule="auto"/>
        <w:jc w:val="left"/>
        <w:rPr>
          <w:rFonts w:asciiTheme="minorEastAsia" w:hAnsiTheme="minorEastAsia"/>
          <w:szCs w:val="21"/>
        </w:rPr>
      </w:pPr>
      <w:r w:rsidRPr="00972766">
        <w:rPr>
          <w:rFonts w:asciiTheme="minorEastAsia" w:hAnsiTheme="minorEastAsia" w:hint="eastAsia"/>
          <w:szCs w:val="21"/>
        </w:rPr>
        <w:t>五</w:t>
      </w:r>
      <w:r w:rsidR="00197C1A" w:rsidRPr="00972766">
        <w:rPr>
          <w:rFonts w:asciiTheme="minorEastAsia" w:hAnsiTheme="minorEastAsia" w:hint="eastAsia"/>
          <w:szCs w:val="21"/>
        </w:rPr>
        <w:t>、报名事项：</w:t>
      </w:r>
    </w:p>
    <w:p w:rsidR="0038025E" w:rsidRPr="00972766" w:rsidRDefault="00197C1A" w:rsidP="00972766">
      <w:pPr>
        <w:widowControl/>
        <w:spacing w:line="360" w:lineRule="auto"/>
        <w:jc w:val="left"/>
        <w:rPr>
          <w:rFonts w:asciiTheme="minorEastAsia" w:hAnsiTheme="minorEastAsia"/>
          <w:szCs w:val="21"/>
        </w:rPr>
      </w:pPr>
      <w:r w:rsidRPr="00972766">
        <w:rPr>
          <w:rFonts w:asciiTheme="minorEastAsia" w:hAnsiTheme="minorEastAsia" w:hint="eastAsia"/>
          <w:szCs w:val="21"/>
        </w:rPr>
        <w:t>1、</w:t>
      </w:r>
      <w:proofErr w:type="gramStart"/>
      <w:r w:rsidRPr="00972766">
        <w:rPr>
          <w:rFonts w:asciiTheme="minorEastAsia" w:hAnsiTheme="minorEastAsia" w:hint="eastAsia"/>
          <w:szCs w:val="21"/>
        </w:rPr>
        <w:t>请符合</w:t>
      </w:r>
      <w:proofErr w:type="gramEnd"/>
      <w:r w:rsidRPr="00972766">
        <w:rPr>
          <w:rFonts w:asciiTheme="minorEastAsia" w:hAnsiTheme="minorEastAsia" w:hint="eastAsia"/>
          <w:szCs w:val="21"/>
        </w:rPr>
        <w:t>资格的投标人到宁波大学附属人民医院采购中心报名，联系人：肖老师、蔡老师，联系电话：0574-87016979，报名截止时间202</w:t>
      </w:r>
      <w:r w:rsidR="00A316FC">
        <w:rPr>
          <w:rFonts w:asciiTheme="minorEastAsia" w:hAnsiTheme="minorEastAsia" w:hint="eastAsia"/>
          <w:szCs w:val="21"/>
        </w:rPr>
        <w:t>5</w:t>
      </w:r>
      <w:r w:rsidRPr="00972766">
        <w:rPr>
          <w:rFonts w:asciiTheme="minorEastAsia" w:hAnsiTheme="minorEastAsia" w:hint="eastAsia"/>
          <w:szCs w:val="21"/>
        </w:rPr>
        <w:t>年</w:t>
      </w:r>
      <w:r w:rsidR="00FE648F">
        <w:rPr>
          <w:rFonts w:asciiTheme="minorEastAsia" w:hAnsiTheme="minorEastAsia" w:hint="eastAsia"/>
          <w:szCs w:val="21"/>
        </w:rPr>
        <w:t>6</w:t>
      </w:r>
      <w:r w:rsidRPr="00972766">
        <w:rPr>
          <w:rFonts w:asciiTheme="minorEastAsia" w:hAnsiTheme="minorEastAsia" w:hint="eastAsia"/>
          <w:szCs w:val="21"/>
        </w:rPr>
        <w:t>月</w:t>
      </w:r>
      <w:r w:rsidR="00132456">
        <w:rPr>
          <w:rFonts w:asciiTheme="minorEastAsia" w:hAnsiTheme="minorEastAsia" w:hint="eastAsia"/>
          <w:szCs w:val="21"/>
        </w:rPr>
        <w:t>1</w:t>
      </w:r>
      <w:r w:rsidR="006B4FCF">
        <w:rPr>
          <w:rFonts w:asciiTheme="minorEastAsia" w:hAnsiTheme="minorEastAsia" w:hint="eastAsia"/>
          <w:szCs w:val="21"/>
        </w:rPr>
        <w:t>7</w:t>
      </w:r>
      <w:r w:rsidRPr="00972766">
        <w:rPr>
          <w:rFonts w:asciiTheme="minorEastAsia" w:hAnsiTheme="minorEastAsia" w:hint="eastAsia"/>
          <w:szCs w:val="21"/>
        </w:rPr>
        <w:t>日1</w:t>
      </w:r>
      <w:r w:rsidR="00FE648F">
        <w:rPr>
          <w:rFonts w:asciiTheme="minorEastAsia" w:hAnsiTheme="minorEastAsia" w:hint="eastAsia"/>
          <w:szCs w:val="21"/>
        </w:rPr>
        <w:t>7</w:t>
      </w:r>
      <w:r w:rsidRPr="00972766">
        <w:rPr>
          <w:rFonts w:asciiTheme="minorEastAsia" w:hAnsiTheme="minorEastAsia" w:hint="eastAsia"/>
          <w:szCs w:val="21"/>
        </w:rPr>
        <w:t>时。项目咨询：王云，13566305774。</w:t>
      </w:r>
    </w:p>
    <w:p w:rsidR="0038025E" w:rsidRPr="00972766" w:rsidRDefault="00197C1A" w:rsidP="00972766">
      <w:pPr>
        <w:widowControl/>
        <w:spacing w:line="360" w:lineRule="auto"/>
        <w:jc w:val="left"/>
        <w:rPr>
          <w:rFonts w:asciiTheme="minorEastAsia" w:hAnsiTheme="minorEastAsia"/>
          <w:szCs w:val="21"/>
        </w:rPr>
      </w:pPr>
      <w:r w:rsidRPr="00972766">
        <w:rPr>
          <w:rFonts w:asciiTheme="minorEastAsia" w:hAnsiTheme="minorEastAsia" w:hint="eastAsia"/>
          <w:szCs w:val="21"/>
        </w:rPr>
        <w:t>2、本次议标定于202</w:t>
      </w:r>
      <w:r w:rsidR="00A316FC">
        <w:rPr>
          <w:rFonts w:asciiTheme="minorEastAsia" w:hAnsiTheme="minorEastAsia" w:hint="eastAsia"/>
          <w:szCs w:val="21"/>
        </w:rPr>
        <w:t>5</w:t>
      </w:r>
      <w:r w:rsidRPr="00972766">
        <w:rPr>
          <w:rFonts w:asciiTheme="minorEastAsia" w:hAnsiTheme="minorEastAsia" w:hint="eastAsia"/>
          <w:szCs w:val="21"/>
        </w:rPr>
        <w:t>年</w:t>
      </w:r>
      <w:r w:rsidR="00FE648F">
        <w:rPr>
          <w:rFonts w:asciiTheme="minorEastAsia" w:hAnsiTheme="minorEastAsia" w:hint="eastAsia"/>
          <w:szCs w:val="21"/>
        </w:rPr>
        <w:t>6</w:t>
      </w:r>
      <w:r w:rsidRPr="00972766">
        <w:rPr>
          <w:rFonts w:asciiTheme="minorEastAsia" w:hAnsiTheme="minorEastAsia" w:hint="eastAsia"/>
          <w:szCs w:val="21"/>
        </w:rPr>
        <w:t>月</w:t>
      </w:r>
      <w:r w:rsidR="00132456">
        <w:rPr>
          <w:rFonts w:asciiTheme="minorEastAsia" w:hAnsiTheme="minorEastAsia" w:hint="eastAsia"/>
          <w:szCs w:val="21"/>
        </w:rPr>
        <w:t>1</w:t>
      </w:r>
      <w:r w:rsidR="006B4FCF">
        <w:rPr>
          <w:rFonts w:asciiTheme="minorEastAsia" w:hAnsiTheme="minorEastAsia" w:hint="eastAsia"/>
          <w:szCs w:val="21"/>
        </w:rPr>
        <w:t>8</w:t>
      </w:r>
      <w:r w:rsidRPr="00972766">
        <w:rPr>
          <w:rFonts w:asciiTheme="minorEastAsia" w:hAnsiTheme="minorEastAsia" w:hint="eastAsia"/>
          <w:szCs w:val="21"/>
        </w:rPr>
        <w:t>日</w:t>
      </w:r>
      <w:r w:rsidR="006B4FCF">
        <w:rPr>
          <w:rFonts w:asciiTheme="minorEastAsia" w:hAnsiTheme="minorEastAsia" w:hint="eastAsia"/>
          <w:szCs w:val="21"/>
        </w:rPr>
        <w:t>9</w:t>
      </w:r>
      <w:r w:rsidR="00A316FC">
        <w:rPr>
          <w:rFonts w:asciiTheme="minorEastAsia" w:hAnsiTheme="minorEastAsia" w:hint="eastAsia"/>
          <w:szCs w:val="21"/>
        </w:rPr>
        <w:t>时</w:t>
      </w:r>
      <w:r w:rsidR="006B4FCF">
        <w:rPr>
          <w:rFonts w:asciiTheme="minorEastAsia" w:hAnsiTheme="minorEastAsia" w:hint="eastAsia"/>
          <w:szCs w:val="21"/>
        </w:rPr>
        <w:t>30分</w:t>
      </w:r>
      <w:r w:rsidRPr="00972766">
        <w:rPr>
          <w:rFonts w:asciiTheme="minorEastAsia" w:hAnsiTheme="minorEastAsia" w:hint="eastAsia"/>
          <w:szCs w:val="21"/>
        </w:rPr>
        <w:t>，地点：16号楼</w:t>
      </w:r>
      <w:r w:rsidR="00A316FC">
        <w:rPr>
          <w:rFonts w:asciiTheme="minorEastAsia" w:hAnsiTheme="minorEastAsia" w:hint="eastAsia"/>
          <w:szCs w:val="21"/>
        </w:rPr>
        <w:t>218</w:t>
      </w:r>
      <w:r w:rsidRPr="00972766">
        <w:rPr>
          <w:rFonts w:asciiTheme="minorEastAsia" w:hAnsiTheme="minorEastAsia" w:hint="eastAsia"/>
          <w:szCs w:val="21"/>
        </w:rPr>
        <w:t>会议室。</w:t>
      </w:r>
    </w:p>
    <w:p w:rsidR="0038025E" w:rsidRPr="00972766" w:rsidRDefault="00835495" w:rsidP="00972766">
      <w:pPr>
        <w:widowControl/>
        <w:spacing w:line="360" w:lineRule="auto"/>
        <w:jc w:val="left"/>
        <w:rPr>
          <w:rFonts w:asciiTheme="minorEastAsia" w:hAnsiTheme="minorEastAsia"/>
          <w:szCs w:val="21"/>
        </w:rPr>
      </w:pPr>
      <w:r>
        <w:rPr>
          <w:rFonts w:asciiTheme="minorEastAsia" w:hAnsiTheme="minorEastAsia" w:hint="eastAsia"/>
          <w:szCs w:val="21"/>
        </w:rPr>
        <w:t>3</w:t>
      </w:r>
      <w:r w:rsidR="00197C1A" w:rsidRPr="00972766">
        <w:rPr>
          <w:rFonts w:asciiTheme="minorEastAsia" w:hAnsiTheme="minorEastAsia" w:hint="eastAsia"/>
          <w:szCs w:val="21"/>
        </w:rPr>
        <w:t>、我院为无烟医院，文明单位，院区内严禁吸烟，并要求严格做好垃圾分类，请投标人自觉遵守。</w:t>
      </w:r>
    </w:p>
    <w:p w:rsidR="0038025E" w:rsidRPr="00972766" w:rsidRDefault="00613BCD" w:rsidP="00972766">
      <w:pPr>
        <w:widowControl/>
        <w:spacing w:line="360" w:lineRule="auto"/>
        <w:jc w:val="left"/>
        <w:rPr>
          <w:rFonts w:asciiTheme="minorEastAsia" w:hAnsiTheme="minorEastAsia"/>
          <w:szCs w:val="21"/>
        </w:rPr>
      </w:pPr>
      <w:r w:rsidRPr="00972766">
        <w:rPr>
          <w:rFonts w:asciiTheme="minorEastAsia" w:hAnsiTheme="minorEastAsia" w:hint="eastAsia"/>
          <w:szCs w:val="21"/>
        </w:rPr>
        <w:t>六</w:t>
      </w:r>
      <w:r w:rsidR="00197C1A" w:rsidRPr="00972766">
        <w:rPr>
          <w:rFonts w:asciiTheme="minorEastAsia" w:hAnsiTheme="minorEastAsia" w:hint="eastAsia"/>
          <w:szCs w:val="21"/>
        </w:rPr>
        <w:t>、评标方法：</w:t>
      </w:r>
    </w:p>
    <w:p w:rsidR="0038025E" w:rsidRPr="00972766" w:rsidRDefault="00197C1A" w:rsidP="00972766">
      <w:pPr>
        <w:widowControl/>
        <w:spacing w:line="360" w:lineRule="auto"/>
        <w:jc w:val="left"/>
        <w:rPr>
          <w:rFonts w:asciiTheme="minorEastAsia" w:hAnsiTheme="minorEastAsia"/>
          <w:szCs w:val="21"/>
        </w:rPr>
      </w:pPr>
      <w:r w:rsidRPr="00972766">
        <w:rPr>
          <w:rFonts w:asciiTheme="minorEastAsia" w:hAnsiTheme="minorEastAsia" w:hint="eastAsia"/>
          <w:szCs w:val="21"/>
        </w:rPr>
        <w:t>本次采购采用议标的方式，采用综合评分法，中标结果以宁波大学附属人民医院外网公示、电话通知为准。</w:t>
      </w:r>
    </w:p>
    <w:p w:rsidR="0038025E" w:rsidRPr="00972766" w:rsidRDefault="00613BCD" w:rsidP="00972766">
      <w:pPr>
        <w:widowControl/>
        <w:spacing w:line="360" w:lineRule="auto"/>
        <w:jc w:val="left"/>
        <w:rPr>
          <w:rFonts w:asciiTheme="minorEastAsia" w:hAnsiTheme="minorEastAsia"/>
          <w:szCs w:val="21"/>
        </w:rPr>
      </w:pPr>
      <w:r w:rsidRPr="00972766">
        <w:rPr>
          <w:rFonts w:asciiTheme="minorEastAsia" w:hAnsiTheme="minorEastAsia" w:hint="eastAsia"/>
          <w:szCs w:val="21"/>
        </w:rPr>
        <w:t>七</w:t>
      </w:r>
      <w:r w:rsidR="00197C1A" w:rsidRPr="00972766">
        <w:rPr>
          <w:rFonts w:asciiTheme="minorEastAsia" w:hAnsiTheme="minorEastAsia" w:hint="eastAsia"/>
          <w:szCs w:val="21"/>
        </w:rPr>
        <w:t>、商务条款：</w:t>
      </w:r>
    </w:p>
    <w:p w:rsidR="0038025E" w:rsidRPr="00972766" w:rsidRDefault="00D30D53" w:rsidP="00972766">
      <w:pPr>
        <w:widowControl/>
        <w:spacing w:line="360" w:lineRule="auto"/>
        <w:jc w:val="left"/>
        <w:rPr>
          <w:rFonts w:asciiTheme="minorEastAsia" w:hAnsiTheme="minorEastAsia"/>
          <w:szCs w:val="21"/>
        </w:rPr>
      </w:pPr>
      <w:r>
        <w:rPr>
          <w:rFonts w:asciiTheme="minorEastAsia" w:hAnsiTheme="minorEastAsia" w:hint="eastAsia"/>
          <w:szCs w:val="21"/>
        </w:rPr>
        <w:t>交货</w:t>
      </w:r>
      <w:r w:rsidR="005F361E">
        <w:rPr>
          <w:rFonts w:asciiTheme="minorEastAsia" w:hAnsiTheme="minorEastAsia" w:hint="eastAsia"/>
          <w:szCs w:val="21"/>
        </w:rPr>
        <w:t>时间</w:t>
      </w:r>
      <w:r w:rsidR="00197C1A" w:rsidRPr="00972766">
        <w:rPr>
          <w:rFonts w:asciiTheme="minorEastAsia" w:hAnsiTheme="minorEastAsia"/>
          <w:szCs w:val="21"/>
        </w:rPr>
        <w:t>：</w:t>
      </w:r>
      <w:r>
        <w:rPr>
          <w:rFonts w:asciiTheme="minorEastAsia" w:hAnsiTheme="minorEastAsia" w:hint="eastAsia"/>
          <w:szCs w:val="21"/>
        </w:rPr>
        <w:t>合同签订</w:t>
      </w:r>
      <w:proofErr w:type="gramStart"/>
      <w:r>
        <w:rPr>
          <w:rFonts w:asciiTheme="minorEastAsia" w:hAnsiTheme="minorEastAsia" w:hint="eastAsia"/>
          <w:szCs w:val="21"/>
        </w:rPr>
        <w:t>后</w:t>
      </w:r>
      <w:r w:rsidRPr="00671FF1">
        <w:rPr>
          <w:rFonts w:asciiTheme="minorEastAsia" w:hAnsiTheme="minorEastAsia" w:hint="eastAsia"/>
          <w:szCs w:val="21"/>
        </w:rPr>
        <w:t>三月</w:t>
      </w:r>
      <w:proofErr w:type="gramEnd"/>
      <w:r>
        <w:rPr>
          <w:rFonts w:asciiTheme="minorEastAsia" w:hAnsiTheme="minorEastAsia" w:hint="eastAsia"/>
          <w:szCs w:val="21"/>
        </w:rPr>
        <w:t>内完成或者</w:t>
      </w:r>
      <w:r w:rsidR="00197C1A" w:rsidRPr="00972766">
        <w:rPr>
          <w:rFonts w:asciiTheme="minorEastAsia" w:hAnsiTheme="minorEastAsia"/>
          <w:szCs w:val="21"/>
        </w:rPr>
        <w:t>按院方实际需要。</w:t>
      </w:r>
    </w:p>
    <w:p w:rsidR="0038025E" w:rsidRPr="00972766" w:rsidRDefault="00197C1A" w:rsidP="00972766">
      <w:pPr>
        <w:widowControl/>
        <w:spacing w:line="360" w:lineRule="auto"/>
        <w:jc w:val="left"/>
        <w:rPr>
          <w:rFonts w:asciiTheme="minorEastAsia" w:hAnsiTheme="minorEastAsia"/>
          <w:szCs w:val="21"/>
        </w:rPr>
      </w:pPr>
      <w:r w:rsidRPr="00972766">
        <w:rPr>
          <w:rFonts w:asciiTheme="minorEastAsia" w:hAnsiTheme="minorEastAsia"/>
          <w:szCs w:val="21"/>
        </w:rPr>
        <w:t>付款方式：</w:t>
      </w:r>
      <w:r w:rsidRPr="00972766">
        <w:rPr>
          <w:rFonts w:asciiTheme="minorEastAsia" w:hAnsiTheme="minorEastAsia" w:hint="eastAsia"/>
          <w:szCs w:val="21"/>
        </w:rPr>
        <w:t>项目</w:t>
      </w:r>
      <w:r w:rsidR="00D30D53">
        <w:rPr>
          <w:rFonts w:asciiTheme="minorEastAsia" w:hAnsiTheme="minorEastAsia" w:hint="eastAsia"/>
          <w:szCs w:val="21"/>
        </w:rPr>
        <w:t>验收合格</w:t>
      </w:r>
      <w:proofErr w:type="gramStart"/>
      <w:r w:rsidRPr="00972766">
        <w:rPr>
          <w:rFonts w:asciiTheme="minorEastAsia" w:hAnsiTheme="minorEastAsia" w:hint="eastAsia"/>
          <w:szCs w:val="21"/>
        </w:rPr>
        <w:t>后二月</w:t>
      </w:r>
      <w:proofErr w:type="gramEnd"/>
      <w:r w:rsidRPr="00972766">
        <w:rPr>
          <w:rFonts w:asciiTheme="minorEastAsia" w:hAnsiTheme="minorEastAsia" w:hint="eastAsia"/>
          <w:szCs w:val="21"/>
        </w:rPr>
        <w:t>内支付。</w:t>
      </w:r>
    </w:p>
    <w:p w:rsidR="0038025E" w:rsidRPr="00972766" w:rsidRDefault="0038025E" w:rsidP="00972766">
      <w:pPr>
        <w:widowControl/>
        <w:spacing w:line="360" w:lineRule="auto"/>
        <w:jc w:val="left"/>
        <w:rPr>
          <w:rFonts w:asciiTheme="minorEastAsia" w:hAnsiTheme="minorEastAsia"/>
          <w:szCs w:val="21"/>
        </w:rPr>
      </w:pPr>
    </w:p>
    <w:p w:rsidR="0038025E" w:rsidRPr="00972766" w:rsidRDefault="00197C1A" w:rsidP="00972766">
      <w:pPr>
        <w:widowControl/>
        <w:spacing w:line="360" w:lineRule="auto"/>
        <w:jc w:val="right"/>
        <w:rPr>
          <w:rFonts w:asciiTheme="minorEastAsia" w:hAnsiTheme="minorEastAsia"/>
          <w:szCs w:val="21"/>
        </w:rPr>
      </w:pPr>
      <w:r w:rsidRPr="00972766">
        <w:rPr>
          <w:rFonts w:asciiTheme="minorEastAsia" w:hAnsiTheme="minorEastAsia" w:hint="eastAsia"/>
          <w:szCs w:val="21"/>
        </w:rPr>
        <w:t>宁波大学附属人民医院</w:t>
      </w:r>
    </w:p>
    <w:p w:rsidR="0038025E" w:rsidRPr="00972766" w:rsidRDefault="00197C1A" w:rsidP="00972766">
      <w:pPr>
        <w:widowControl/>
        <w:spacing w:line="360" w:lineRule="auto"/>
        <w:jc w:val="right"/>
        <w:rPr>
          <w:rFonts w:asciiTheme="minorEastAsia" w:hAnsiTheme="minorEastAsia"/>
          <w:szCs w:val="21"/>
        </w:rPr>
      </w:pPr>
      <w:r w:rsidRPr="00972766">
        <w:rPr>
          <w:rFonts w:asciiTheme="minorEastAsia" w:hAnsiTheme="minorEastAsia" w:hint="eastAsia"/>
          <w:szCs w:val="21"/>
        </w:rPr>
        <w:t>202</w:t>
      </w:r>
      <w:r w:rsidR="00F33015">
        <w:rPr>
          <w:rFonts w:asciiTheme="minorEastAsia" w:hAnsiTheme="minorEastAsia" w:hint="eastAsia"/>
          <w:szCs w:val="21"/>
        </w:rPr>
        <w:t>5</w:t>
      </w:r>
      <w:r w:rsidRPr="00972766">
        <w:rPr>
          <w:rFonts w:asciiTheme="minorEastAsia" w:hAnsiTheme="minorEastAsia" w:hint="eastAsia"/>
          <w:szCs w:val="21"/>
        </w:rPr>
        <w:t>-</w:t>
      </w:r>
      <w:r w:rsidR="00132456">
        <w:rPr>
          <w:rFonts w:asciiTheme="minorEastAsia" w:hAnsiTheme="minorEastAsia" w:hint="eastAsia"/>
          <w:szCs w:val="21"/>
        </w:rPr>
        <w:t>6</w:t>
      </w:r>
      <w:r w:rsidRPr="00972766">
        <w:rPr>
          <w:rFonts w:asciiTheme="minorEastAsia" w:hAnsiTheme="minorEastAsia" w:hint="eastAsia"/>
          <w:szCs w:val="21"/>
        </w:rPr>
        <w:t>-</w:t>
      </w:r>
      <w:r w:rsidR="00FD106F">
        <w:rPr>
          <w:rFonts w:asciiTheme="minorEastAsia" w:hAnsiTheme="minorEastAsia" w:hint="eastAsia"/>
          <w:szCs w:val="21"/>
        </w:rPr>
        <w:t>10</w:t>
      </w:r>
    </w:p>
    <w:p w:rsidR="00835495" w:rsidRDefault="00835495">
      <w:pPr>
        <w:widowControl/>
        <w:rPr>
          <w:rFonts w:asciiTheme="minorEastAsia" w:hAnsiTheme="minorEastAsia" w:cs="宋体"/>
          <w:kern w:val="0"/>
          <w:szCs w:val="21"/>
        </w:rPr>
      </w:pPr>
    </w:p>
    <w:p w:rsidR="0038025E" w:rsidRPr="00132456" w:rsidRDefault="00197C1A">
      <w:pPr>
        <w:widowControl/>
        <w:rPr>
          <w:rFonts w:asciiTheme="minorEastAsia" w:hAnsiTheme="minorEastAsia" w:cs="宋体"/>
          <w:b/>
          <w:kern w:val="0"/>
          <w:szCs w:val="21"/>
        </w:rPr>
      </w:pPr>
      <w:r w:rsidRPr="00132456">
        <w:rPr>
          <w:rFonts w:asciiTheme="minorEastAsia" w:hAnsiTheme="minorEastAsia" w:cs="宋体" w:hint="eastAsia"/>
          <w:b/>
          <w:kern w:val="0"/>
          <w:szCs w:val="21"/>
        </w:rPr>
        <w:t>附件：</w:t>
      </w:r>
      <w:r w:rsidR="006B065A">
        <w:rPr>
          <w:rFonts w:asciiTheme="minorEastAsia" w:hAnsiTheme="minorEastAsia" w:cs="宋体" w:hint="eastAsia"/>
          <w:b/>
          <w:kern w:val="0"/>
          <w:szCs w:val="21"/>
        </w:rPr>
        <w:t>项目评分表</w:t>
      </w:r>
    </w:p>
    <w:tbl>
      <w:tblPr>
        <w:tblW w:w="92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56"/>
        <w:gridCol w:w="8525"/>
      </w:tblGrid>
      <w:tr w:rsidR="00132456">
        <w:trPr>
          <w:trHeight w:val="884"/>
          <w:jc w:val="center"/>
        </w:trPr>
        <w:tc>
          <w:tcPr>
            <w:tcW w:w="756" w:type="dxa"/>
            <w:vMerge w:val="restart"/>
            <w:vAlign w:val="center"/>
          </w:tcPr>
          <w:p w:rsidR="00132456" w:rsidRDefault="00132456">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技术</w:t>
            </w:r>
          </w:p>
          <w:p w:rsidR="00132456" w:rsidRDefault="00132456">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商务</w:t>
            </w:r>
          </w:p>
          <w:p w:rsidR="00132456" w:rsidRDefault="00132456">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得分</w:t>
            </w:r>
          </w:p>
          <w:p w:rsidR="00132456" w:rsidRDefault="00132456" w:rsidP="00132456">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75分</w:t>
            </w:r>
          </w:p>
        </w:tc>
        <w:tc>
          <w:tcPr>
            <w:tcW w:w="8525" w:type="dxa"/>
            <w:vAlign w:val="center"/>
          </w:tcPr>
          <w:p w:rsidR="00132456" w:rsidRDefault="00132456" w:rsidP="00132456">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1、</w:t>
            </w:r>
            <w:r w:rsidRPr="005147FC">
              <w:rPr>
                <w:rFonts w:ascii="宋体" w:eastAsia="宋体" w:hAnsi="宋体" w:cs="宋体" w:hint="eastAsia"/>
                <w:b/>
                <w:color w:val="000000"/>
                <w:szCs w:val="21"/>
              </w:rPr>
              <w:t>整体实力</w:t>
            </w:r>
            <w:r>
              <w:rPr>
                <w:rFonts w:ascii="宋体" w:eastAsia="宋体" w:hAnsi="宋体" w:cs="宋体" w:hint="eastAsia"/>
                <w:b/>
                <w:bCs/>
                <w:color w:val="000000"/>
                <w:szCs w:val="21"/>
              </w:rPr>
              <w:t>（10分）：</w:t>
            </w:r>
          </w:p>
          <w:p w:rsidR="00132456" w:rsidRDefault="00132456" w:rsidP="00132456">
            <w:pPr>
              <w:spacing w:line="400" w:lineRule="exact"/>
              <w:rPr>
                <w:rFonts w:ascii="宋体" w:eastAsia="宋体" w:hAnsi="宋体" w:cs="宋体"/>
                <w:b/>
                <w:bCs/>
                <w:color w:val="000000"/>
                <w:szCs w:val="21"/>
              </w:rPr>
            </w:pPr>
            <w:r>
              <w:rPr>
                <w:rFonts w:ascii="宋体" w:eastAsia="宋体" w:hAnsi="宋体" w:cs="宋体" w:hint="eastAsia"/>
                <w:color w:val="000000"/>
                <w:szCs w:val="21"/>
              </w:rPr>
              <w:t>根据投标人的整体实力、服务能力</w:t>
            </w:r>
            <w:r>
              <w:rPr>
                <w:rFonts w:ascii="宋体" w:hAnsi="宋体" w:hint="eastAsia"/>
                <w:szCs w:val="21"/>
              </w:rPr>
              <w:t>进行</w:t>
            </w:r>
            <w:r>
              <w:rPr>
                <w:rFonts w:ascii="宋体" w:eastAsia="宋体" w:hAnsi="宋体" w:cs="宋体" w:hint="eastAsia"/>
                <w:color w:val="000000"/>
                <w:szCs w:val="21"/>
              </w:rPr>
              <w:t>评议，满分10分</w:t>
            </w:r>
          </w:p>
        </w:tc>
      </w:tr>
      <w:tr w:rsidR="00132456">
        <w:trPr>
          <w:trHeight w:val="884"/>
          <w:jc w:val="center"/>
        </w:trPr>
        <w:tc>
          <w:tcPr>
            <w:tcW w:w="756" w:type="dxa"/>
            <w:vMerge/>
            <w:vAlign w:val="center"/>
          </w:tcPr>
          <w:p w:rsidR="00132456" w:rsidRDefault="00132456">
            <w:pPr>
              <w:spacing w:line="400" w:lineRule="exact"/>
              <w:jc w:val="center"/>
              <w:rPr>
                <w:rFonts w:ascii="宋体" w:eastAsia="宋体" w:hAnsi="宋体" w:cs="宋体"/>
                <w:b/>
                <w:bCs/>
                <w:color w:val="000000"/>
                <w:szCs w:val="21"/>
              </w:rPr>
            </w:pPr>
          </w:p>
        </w:tc>
        <w:tc>
          <w:tcPr>
            <w:tcW w:w="8525" w:type="dxa"/>
            <w:vAlign w:val="center"/>
          </w:tcPr>
          <w:p w:rsidR="00132456" w:rsidRDefault="00132456">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1、</w:t>
            </w:r>
            <w:r>
              <w:rPr>
                <w:rFonts w:ascii="宋体" w:eastAsia="宋体" w:hAnsi="宋体" w:cs="宋体" w:hint="eastAsia"/>
                <w:color w:val="000000"/>
                <w:szCs w:val="21"/>
              </w:rPr>
              <w:t>组织实施方案</w:t>
            </w:r>
            <w:r>
              <w:rPr>
                <w:rFonts w:ascii="宋体" w:eastAsia="宋体" w:hAnsi="宋体" w:cs="宋体" w:hint="eastAsia"/>
                <w:b/>
                <w:bCs/>
                <w:color w:val="000000"/>
                <w:szCs w:val="21"/>
              </w:rPr>
              <w:t>（25分）：</w:t>
            </w:r>
          </w:p>
          <w:p w:rsidR="00132456" w:rsidRDefault="00132456" w:rsidP="00132456">
            <w:pPr>
              <w:spacing w:line="400" w:lineRule="exact"/>
              <w:rPr>
                <w:rFonts w:ascii="宋体" w:eastAsia="宋体" w:hAnsi="宋体" w:cs="宋体"/>
                <w:color w:val="000000"/>
                <w:szCs w:val="21"/>
              </w:rPr>
            </w:pPr>
            <w:r>
              <w:rPr>
                <w:rFonts w:ascii="宋体" w:eastAsia="宋体" w:hAnsi="宋体" w:cs="宋体" w:hint="eastAsia"/>
                <w:color w:val="000000"/>
                <w:szCs w:val="21"/>
              </w:rPr>
              <w:t>根据投标人提供的针对本项目的组织实施方案</w:t>
            </w:r>
            <w:r w:rsidR="006B065A">
              <w:rPr>
                <w:rFonts w:ascii="宋体" w:eastAsia="宋体" w:hAnsi="宋体" w:cs="宋体" w:hint="eastAsia"/>
                <w:color w:val="000000"/>
                <w:szCs w:val="21"/>
              </w:rPr>
              <w:t>的科学性、合理性及与院方配合方案</w:t>
            </w:r>
            <w:r>
              <w:rPr>
                <w:rFonts w:ascii="宋体" w:eastAsia="宋体" w:hAnsi="宋体" w:cs="宋体" w:hint="eastAsia"/>
                <w:color w:val="000000"/>
                <w:szCs w:val="21"/>
              </w:rPr>
              <w:t>进行评议，满分25分</w:t>
            </w:r>
          </w:p>
        </w:tc>
      </w:tr>
      <w:tr w:rsidR="00132456">
        <w:trPr>
          <w:trHeight w:val="90"/>
          <w:jc w:val="center"/>
        </w:trPr>
        <w:tc>
          <w:tcPr>
            <w:tcW w:w="756" w:type="dxa"/>
            <w:vMerge/>
            <w:vAlign w:val="center"/>
          </w:tcPr>
          <w:p w:rsidR="00132456" w:rsidRDefault="00132456">
            <w:pPr>
              <w:spacing w:line="400" w:lineRule="exact"/>
              <w:jc w:val="center"/>
              <w:rPr>
                <w:rFonts w:ascii="宋体" w:eastAsia="宋体" w:hAnsi="宋体" w:cs="宋体"/>
                <w:b/>
                <w:bCs/>
                <w:color w:val="000000"/>
                <w:szCs w:val="21"/>
              </w:rPr>
            </w:pPr>
          </w:p>
        </w:tc>
        <w:tc>
          <w:tcPr>
            <w:tcW w:w="8525" w:type="dxa"/>
            <w:vAlign w:val="center"/>
          </w:tcPr>
          <w:p w:rsidR="00132456" w:rsidRDefault="00132456">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2、项目管理（20分）：</w:t>
            </w:r>
          </w:p>
          <w:p w:rsidR="00132456" w:rsidRDefault="00132456">
            <w:pPr>
              <w:spacing w:line="400" w:lineRule="exact"/>
              <w:rPr>
                <w:rFonts w:ascii="宋体" w:eastAsia="宋体" w:hAnsi="宋体" w:cs="宋体"/>
                <w:color w:val="000000"/>
                <w:szCs w:val="21"/>
              </w:rPr>
            </w:pPr>
            <w:r>
              <w:rPr>
                <w:rFonts w:ascii="宋体" w:eastAsia="宋体" w:hAnsi="宋体" w:cs="宋体" w:hint="eastAsia"/>
                <w:color w:val="000000"/>
                <w:szCs w:val="21"/>
              </w:rPr>
              <w:t>根据投标人提供的针对本项目的技术力量进行评议，满分10分；</w:t>
            </w:r>
          </w:p>
          <w:p w:rsidR="00132456" w:rsidRDefault="00132456">
            <w:pPr>
              <w:spacing w:line="400" w:lineRule="exact"/>
              <w:rPr>
                <w:rFonts w:ascii="宋体" w:eastAsia="宋体" w:hAnsi="宋体" w:cs="宋体"/>
                <w:color w:val="000000"/>
                <w:szCs w:val="21"/>
              </w:rPr>
            </w:pPr>
            <w:r>
              <w:rPr>
                <w:rFonts w:ascii="宋体" w:eastAsia="宋体" w:hAnsi="宋体" w:cs="宋体" w:hint="eastAsia"/>
                <w:color w:val="000000"/>
                <w:szCs w:val="21"/>
              </w:rPr>
              <w:lastRenderedPageBreak/>
              <w:t>根据投标人提供的针对本项目的安全管理制度进行评议，满分10分</w:t>
            </w:r>
          </w:p>
        </w:tc>
      </w:tr>
      <w:tr w:rsidR="00132456">
        <w:trPr>
          <w:trHeight w:val="1210"/>
          <w:jc w:val="center"/>
        </w:trPr>
        <w:tc>
          <w:tcPr>
            <w:tcW w:w="756" w:type="dxa"/>
            <w:vMerge/>
            <w:vAlign w:val="center"/>
          </w:tcPr>
          <w:p w:rsidR="00132456" w:rsidRDefault="00132456">
            <w:pPr>
              <w:spacing w:line="400" w:lineRule="exact"/>
              <w:jc w:val="center"/>
              <w:rPr>
                <w:rFonts w:ascii="宋体" w:eastAsia="宋体" w:hAnsi="宋体" w:cs="宋体"/>
                <w:b/>
                <w:bCs/>
                <w:color w:val="000000"/>
                <w:szCs w:val="21"/>
              </w:rPr>
            </w:pPr>
          </w:p>
        </w:tc>
        <w:tc>
          <w:tcPr>
            <w:tcW w:w="8525" w:type="dxa"/>
            <w:vAlign w:val="center"/>
          </w:tcPr>
          <w:p w:rsidR="00132456" w:rsidRDefault="00132456">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5、项目业绩（3分）：</w:t>
            </w:r>
          </w:p>
          <w:p w:rsidR="00132456" w:rsidRDefault="00132456">
            <w:pPr>
              <w:spacing w:line="400" w:lineRule="exact"/>
              <w:rPr>
                <w:rFonts w:ascii="宋体" w:eastAsia="宋体" w:hAnsi="宋体" w:cs="宋体"/>
                <w:color w:val="000000"/>
                <w:szCs w:val="21"/>
              </w:rPr>
            </w:pPr>
            <w:r>
              <w:rPr>
                <w:rFonts w:ascii="宋体" w:eastAsia="宋体" w:hAnsi="宋体" w:cs="宋体" w:hint="eastAsia"/>
                <w:color w:val="000000"/>
                <w:szCs w:val="21"/>
              </w:rPr>
              <w:t>根据投标人提供的2022年1月1日至今（以合同签订时间为准）的同类项目业绩进行评定，一个合同得1分，满分3分。</w:t>
            </w:r>
          </w:p>
          <w:p w:rsidR="00132456" w:rsidRDefault="00132456">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注：投标文件中提供合同复印件并加盖公章，未提供合同复印件或未加盖公章的视为无效业绩。</w:t>
            </w:r>
          </w:p>
        </w:tc>
      </w:tr>
      <w:tr w:rsidR="00132456">
        <w:trPr>
          <w:trHeight w:val="1210"/>
          <w:jc w:val="center"/>
        </w:trPr>
        <w:tc>
          <w:tcPr>
            <w:tcW w:w="756" w:type="dxa"/>
            <w:vMerge/>
            <w:vAlign w:val="center"/>
          </w:tcPr>
          <w:p w:rsidR="00132456" w:rsidRDefault="00132456">
            <w:pPr>
              <w:spacing w:line="400" w:lineRule="exact"/>
              <w:jc w:val="center"/>
              <w:rPr>
                <w:rFonts w:ascii="宋体" w:eastAsia="宋体" w:hAnsi="宋体" w:cs="宋体"/>
                <w:b/>
                <w:bCs/>
                <w:color w:val="000000"/>
                <w:szCs w:val="21"/>
              </w:rPr>
            </w:pPr>
          </w:p>
        </w:tc>
        <w:tc>
          <w:tcPr>
            <w:tcW w:w="8525" w:type="dxa"/>
            <w:vAlign w:val="center"/>
          </w:tcPr>
          <w:p w:rsidR="00132456" w:rsidRDefault="00132456">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6、服务承诺（15分）：</w:t>
            </w:r>
          </w:p>
          <w:p w:rsidR="00132456" w:rsidRDefault="00132456">
            <w:pPr>
              <w:spacing w:line="400" w:lineRule="exact"/>
              <w:rPr>
                <w:rFonts w:ascii="宋体" w:eastAsia="宋体" w:hAnsi="宋体" w:cs="宋体"/>
                <w:b/>
                <w:bCs/>
                <w:color w:val="000000"/>
                <w:szCs w:val="21"/>
              </w:rPr>
            </w:pPr>
            <w:r>
              <w:rPr>
                <w:rFonts w:ascii="宋体" w:eastAsia="宋体" w:hAnsi="宋体" w:cs="宋体" w:hint="eastAsia"/>
                <w:color w:val="000000"/>
                <w:szCs w:val="21"/>
              </w:rPr>
              <w:t>根据投标人提供的针对本项目的服务承诺、确保测量资料的合法性、完整性、及时性进行评议，满分15分。</w:t>
            </w:r>
          </w:p>
        </w:tc>
      </w:tr>
      <w:tr w:rsidR="00132456">
        <w:trPr>
          <w:trHeight w:val="1210"/>
          <w:jc w:val="center"/>
        </w:trPr>
        <w:tc>
          <w:tcPr>
            <w:tcW w:w="756" w:type="dxa"/>
            <w:vMerge/>
            <w:vAlign w:val="center"/>
          </w:tcPr>
          <w:p w:rsidR="00132456" w:rsidRDefault="00132456">
            <w:pPr>
              <w:spacing w:line="400" w:lineRule="exact"/>
              <w:jc w:val="center"/>
              <w:rPr>
                <w:rFonts w:ascii="宋体" w:eastAsia="宋体" w:hAnsi="宋体" w:cs="宋体"/>
                <w:b/>
                <w:bCs/>
                <w:color w:val="000000"/>
                <w:szCs w:val="21"/>
              </w:rPr>
            </w:pPr>
          </w:p>
        </w:tc>
        <w:tc>
          <w:tcPr>
            <w:tcW w:w="8525" w:type="dxa"/>
            <w:vAlign w:val="center"/>
          </w:tcPr>
          <w:p w:rsidR="00132456" w:rsidRDefault="00132456">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7、合理化建议（2分）：</w:t>
            </w:r>
          </w:p>
          <w:p w:rsidR="00132456" w:rsidRDefault="00132456">
            <w:pPr>
              <w:spacing w:line="400" w:lineRule="exact"/>
              <w:rPr>
                <w:rFonts w:ascii="宋体" w:eastAsia="宋体" w:hAnsi="宋体" w:cs="宋体"/>
                <w:b/>
                <w:bCs/>
                <w:color w:val="000000"/>
                <w:szCs w:val="21"/>
              </w:rPr>
            </w:pPr>
            <w:r>
              <w:rPr>
                <w:rFonts w:ascii="宋体" w:eastAsia="宋体" w:hAnsi="宋体" w:cs="宋体" w:hint="eastAsia"/>
                <w:color w:val="000000"/>
                <w:szCs w:val="21"/>
              </w:rPr>
              <w:t>根据投标人提供的针对本项目的合理化建议和优惠承诺进行评议，满分2分。</w:t>
            </w:r>
          </w:p>
        </w:tc>
      </w:tr>
      <w:tr w:rsidR="0038025E">
        <w:trPr>
          <w:trHeight w:val="1670"/>
          <w:jc w:val="center"/>
        </w:trPr>
        <w:tc>
          <w:tcPr>
            <w:tcW w:w="756" w:type="dxa"/>
            <w:vAlign w:val="center"/>
          </w:tcPr>
          <w:p w:rsidR="0038025E" w:rsidRDefault="00197C1A">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价格分</w:t>
            </w:r>
          </w:p>
          <w:p w:rsidR="0038025E" w:rsidRDefault="00132456">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25</w:t>
            </w:r>
            <w:r w:rsidR="00197C1A">
              <w:rPr>
                <w:rFonts w:ascii="宋体" w:eastAsia="宋体" w:hAnsi="宋体" w:cs="宋体" w:hint="eastAsia"/>
                <w:b/>
                <w:bCs/>
                <w:color w:val="000000"/>
                <w:szCs w:val="21"/>
              </w:rPr>
              <w:t>分</w:t>
            </w:r>
          </w:p>
        </w:tc>
        <w:tc>
          <w:tcPr>
            <w:tcW w:w="8525" w:type="dxa"/>
            <w:vAlign w:val="center"/>
          </w:tcPr>
          <w:p w:rsidR="0038025E" w:rsidRDefault="00197C1A">
            <w:pPr>
              <w:spacing w:line="400" w:lineRule="exact"/>
              <w:rPr>
                <w:rFonts w:ascii="宋体" w:eastAsia="宋体" w:hAnsi="宋体" w:cs="宋体"/>
                <w:color w:val="000000"/>
                <w:szCs w:val="21"/>
                <w:lang w:val="zh-CN"/>
              </w:rPr>
            </w:pPr>
            <w:r>
              <w:rPr>
                <w:rFonts w:ascii="宋体" w:eastAsia="宋体" w:hAnsi="宋体" w:cs="宋体" w:hint="eastAsia"/>
                <w:color w:val="000000"/>
                <w:szCs w:val="21"/>
                <w:lang w:val="zh-CN"/>
              </w:rPr>
              <w:t>评标基准价指的是满足招标文件要求且最低的参与评审的价格。</w:t>
            </w:r>
          </w:p>
          <w:p w:rsidR="0038025E" w:rsidRDefault="00197C1A">
            <w:pPr>
              <w:spacing w:line="400" w:lineRule="exact"/>
              <w:rPr>
                <w:rFonts w:ascii="宋体" w:eastAsia="宋体" w:hAnsi="宋体" w:cs="宋体"/>
                <w:color w:val="000000"/>
                <w:szCs w:val="21"/>
                <w:lang w:val="zh-CN"/>
              </w:rPr>
            </w:pPr>
            <w:r>
              <w:rPr>
                <w:rFonts w:ascii="宋体" w:eastAsia="宋体" w:hAnsi="宋体" w:cs="宋体" w:hint="eastAsia"/>
                <w:color w:val="000000"/>
                <w:szCs w:val="21"/>
                <w:lang w:val="zh-CN"/>
              </w:rPr>
              <w:t>参与评审的价格为评标基准价的其价格得分得满分</w:t>
            </w:r>
            <w:r w:rsidR="00132456">
              <w:rPr>
                <w:rFonts w:ascii="宋体" w:eastAsia="宋体" w:hAnsi="宋体" w:cs="宋体" w:hint="eastAsia"/>
                <w:color w:val="000000"/>
                <w:szCs w:val="21"/>
              </w:rPr>
              <w:t>25</w:t>
            </w:r>
            <w:r>
              <w:rPr>
                <w:rFonts w:ascii="宋体" w:eastAsia="宋体" w:hAnsi="宋体" w:cs="宋体" w:hint="eastAsia"/>
                <w:color w:val="000000"/>
                <w:szCs w:val="21"/>
                <w:lang w:val="zh-CN"/>
              </w:rPr>
              <w:t>分。</w:t>
            </w:r>
          </w:p>
          <w:p w:rsidR="0038025E" w:rsidRDefault="00197C1A">
            <w:pPr>
              <w:spacing w:line="400" w:lineRule="exact"/>
              <w:rPr>
                <w:rFonts w:ascii="宋体" w:eastAsia="宋体" w:hAnsi="宋体" w:cs="宋体"/>
                <w:color w:val="000000"/>
                <w:szCs w:val="21"/>
                <w:lang w:val="zh-CN"/>
              </w:rPr>
            </w:pPr>
            <w:r>
              <w:rPr>
                <w:rFonts w:ascii="宋体" w:eastAsia="宋体" w:hAnsi="宋体" w:cs="宋体" w:hint="eastAsia"/>
                <w:color w:val="000000"/>
                <w:szCs w:val="21"/>
                <w:lang w:val="zh-CN"/>
              </w:rPr>
              <w:t>其他投标人价格得分按照下列公式计算：</w:t>
            </w:r>
          </w:p>
          <w:p w:rsidR="0038025E" w:rsidRDefault="00197C1A" w:rsidP="00132456">
            <w:pPr>
              <w:spacing w:line="400" w:lineRule="exact"/>
              <w:rPr>
                <w:rFonts w:ascii="宋体" w:eastAsia="宋体" w:hAnsi="宋体" w:cs="宋体"/>
                <w:color w:val="000000"/>
                <w:szCs w:val="21"/>
                <w:lang w:val="zh-CN"/>
              </w:rPr>
            </w:pPr>
            <w:r>
              <w:rPr>
                <w:rFonts w:ascii="宋体" w:eastAsia="宋体" w:hAnsi="宋体" w:cs="宋体" w:hint="eastAsia"/>
                <w:color w:val="000000"/>
                <w:szCs w:val="21"/>
                <w:lang w:val="zh-CN"/>
              </w:rPr>
              <w:t>价格得分=（评标基准价/各投标人参与评审的价格）×</w:t>
            </w:r>
            <w:r w:rsidR="00132456">
              <w:rPr>
                <w:rFonts w:ascii="宋体" w:eastAsia="宋体" w:hAnsi="宋体" w:cs="宋体" w:hint="eastAsia"/>
                <w:color w:val="000000"/>
                <w:szCs w:val="21"/>
              </w:rPr>
              <w:t>25</w:t>
            </w:r>
            <w:r>
              <w:rPr>
                <w:rFonts w:ascii="宋体" w:eastAsia="宋体" w:hAnsi="宋体" w:cs="宋体" w:hint="eastAsia"/>
                <w:color w:val="000000"/>
                <w:szCs w:val="21"/>
                <w:lang w:val="zh-CN"/>
              </w:rPr>
              <w:t>％×100</w:t>
            </w:r>
            <w:r w:rsidR="00C37215" w:rsidRPr="00C37215">
              <w:rPr>
                <w:rFonts w:ascii="宋体" w:eastAsia="宋体" w:hAnsi="宋体" w:cs="宋体" w:hint="eastAsia"/>
                <w:color w:val="000000"/>
                <w:szCs w:val="21"/>
                <w:lang w:val="zh-CN"/>
              </w:rPr>
              <w:t>(精确到小数点后二位数)</w:t>
            </w:r>
          </w:p>
        </w:tc>
      </w:tr>
    </w:tbl>
    <w:p w:rsidR="0038025E" w:rsidRPr="00132456" w:rsidRDefault="0038025E">
      <w:pPr>
        <w:spacing w:line="360" w:lineRule="auto"/>
      </w:pPr>
    </w:p>
    <w:sectPr w:rsidR="0038025E" w:rsidRPr="00132456" w:rsidSect="0038025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62AF" w:rsidRDefault="000862AF" w:rsidP="000862AF">
      <w:r>
        <w:separator/>
      </w:r>
    </w:p>
  </w:endnote>
  <w:endnote w:type="continuationSeparator" w:id="0">
    <w:p w:rsidR="000862AF" w:rsidRDefault="000862AF" w:rsidP="000862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62AF" w:rsidRDefault="000862AF" w:rsidP="000862AF">
      <w:r>
        <w:separator/>
      </w:r>
    </w:p>
  </w:footnote>
  <w:footnote w:type="continuationSeparator" w:id="0">
    <w:p w:rsidR="000862AF" w:rsidRDefault="000862AF" w:rsidP="000862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444A5"/>
    <w:multiLevelType w:val="hybridMultilevel"/>
    <w:tmpl w:val="7A14E588"/>
    <w:lvl w:ilvl="0" w:tplc="612A18DE">
      <w:start w:val="2"/>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EB85EB9"/>
    <w:multiLevelType w:val="hybridMultilevel"/>
    <w:tmpl w:val="56CAD9EE"/>
    <w:lvl w:ilvl="0" w:tplc="F1A29AB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9A215CD"/>
    <w:multiLevelType w:val="hybridMultilevel"/>
    <w:tmpl w:val="A28EB1EA"/>
    <w:lvl w:ilvl="0" w:tplc="8D044162">
      <w:start w:val="2"/>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1A57897"/>
    <w:multiLevelType w:val="hybridMultilevel"/>
    <w:tmpl w:val="1B48FC5E"/>
    <w:lvl w:ilvl="0" w:tplc="8A2C3CA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1AD7262"/>
    <w:multiLevelType w:val="hybridMultilevel"/>
    <w:tmpl w:val="B830B142"/>
    <w:lvl w:ilvl="0" w:tplc="40EE499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83344D8"/>
    <w:multiLevelType w:val="hybridMultilevel"/>
    <w:tmpl w:val="27C4D790"/>
    <w:lvl w:ilvl="0" w:tplc="8CA6318C">
      <w:start w:val="1"/>
      <w:numFmt w:val="japaneseCounting"/>
      <w:lvlText w:val="%1、"/>
      <w:lvlJc w:val="left"/>
      <w:pPr>
        <w:ind w:left="562" w:hanging="4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6">
    <w:nsid w:val="50AD4DDC"/>
    <w:multiLevelType w:val="multilevel"/>
    <w:tmpl w:val="50AD4DDC"/>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774157C"/>
    <w:multiLevelType w:val="hybridMultilevel"/>
    <w:tmpl w:val="79A8A264"/>
    <w:lvl w:ilvl="0" w:tplc="E024412A">
      <w:start w:val="2"/>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3"/>
  </w:num>
  <w:num w:numId="3">
    <w:abstractNumId w:val="1"/>
  </w:num>
  <w:num w:numId="4">
    <w:abstractNumId w:val="4"/>
  </w:num>
  <w:num w:numId="5">
    <w:abstractNumId w:val="5"/>
  </w:num>
  <w:num w:numId="6">
    <w:abstractNumId w:val="7"/>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7659"/>
    <w:rsid w:val="00005292"/>
    <w:rsid w:val="000579C9"/>
    <w:rsid w:val="000862AF"/>
    <w:rsid w:val="000A568E"/>
    <w:rsid w:val="000D0074"/>
    <w:rsid w:val="000F7659"/>
    <w:rsid w:val="00132456"/>
    <w:rsid w:val="001601D9"/>
    <w:rsid w:val="00197C1A"/>
    <w:rsid w:val="001D0749"/>
    <w:rsid w:val="001F6480"/>
    <w:rsid w:val="00200220"/>
    <w:rsid w:val="00206103"/>
    <w:rsid w:val="002B6585"/>
    <w:rsid w:val="00314CDA"/>
    <w:rsid w:val="0032736A"/>
    <w:rsid w:val="0038025E"/>
    <w:rsid w:val="00383C9B"/>
    <w:rsid w:val="00383FB6"/>
    <w:rsid w:val="003C120E"/>
    <w:rsid w:val="003D2BE6"/>
    <w:rsid w:val="0048767C"/>
    <w:rsid w:val="0049113A"/>
    <w:rsid w:val="004B0460"/>
    <w:rsid w:val="004C378E"/>
    <w:rsid w:val="004C6A42"/>
    <w:rsid w:val="00541034"/>
    <w:rsid w:val="00552610"/>
    <w:rsid w:val="005B16A3"/>
    <w:rsid w:val="005F361E"/>
    <w:rsid w:val="00613BCD"/>
    <w:rsid w:val="00641F1C"/>
    <w:rsid w:val="00671FF1"/>
    <w:rsid w:val="0068199C"/>
    <w:rsid w:val="0069617F"/>
    <w:rsid w:val="00697CF7"/>
    <w:rsid w:val="006B065A"/>
    <w:rsid w:val="006B4FCF"/>
    <w:rsid w:val="0074295F"/>
    <w:rsid w:val="007B38F1"/>
    <w:rsid w:val="007F76EB"/>
    <w:rsid w:val="00821B2C"/>
    <w:rsid w:val="00834063"/>
    <w:rsid w:val="00835495"/>
    <w:rsid w:val="008E1630"/>
    <w:rsid w:val="00957159"/>
    <w:rsid w:val="00972766"/>
    <w:rsid w:val="009C15BC"/>
    <w:rsid w:val="009D1CB5"/>
    <w:rsid w:val="009F7AA6"/>
    <w:rsid w:val="00A11CF5"/>
    <w:rsid w:val="00A316FC"/>
    <w:rsid w:val="00A35A36"/>
    <w:rsid w:val="00A37EDA"/>
    <w:rsid w:val="00AA0103"/>
    <w:rsid w:val="00AF3496"/>
    <w:rsid w:val="00BD0052"/>
    <w:rsid w:val="00BE73E0"/>
    <w:rsid w:val="00BE74D6"/>
    <w:rsid w:val="00C03858"/>
    <w:rsid w:val="00C11C41"/>
    <w:rsid w:val="00C2106D"/>
    <w:rsid w:val="00C37215"/>
    <w:rsid w:val="00C524BB"/>
    <w:rsid w:val="00CC11E9"/>
    <w:rsid w:val="00D2230A"/>
    <w:rsid w:val="00D30D53"/>
    <w:rsid w:val="00D652DA"/>
    <w:rsid w:val="00DC6CA7"/>
    <w:rsid w:val="00DF0F20"/>
    <w:rsid w:val="00DF26B1"/>
    <w:rsid w:val="00E46ECC"/>
    <w:rsid w:val="00E5745B"/>
    <w:rsid w:val="00E75CEB"/>
    <w:rsid w:val="00F126E4"/>
    <w:rsid w:val="00F33015"/>
    <w:rsid w:val="00F6797C"/>
    <w:rsid w:val="00F70097"/>
    <w:rsid w:val="00FD106F"/>
    <w:rsid w:val="00FE648F"/>
    <w:rsid w:val="05B15303"/>
    <w:rsid w:val="10FC5725"/>
    <w:rsid w:val="4EBF4818"/>
    <w:rsid w:val="54D33DBB"/>
    <w:rsid w:val="5990248D"/>
    <w:rsid w:val="68554490"/>
    <w:rsid w:val="6FE57F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5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38025E"/>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38025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38025E"/>
    <w:rPr>
      <w:sz w:val="18"/>
      <w:szCs w:val="18"/>
    </w:rPr>
  </w:style>
  <w:style w:type="character" w:customStyle="1" w:styleId="Char">
    <w:name w:val="页脚 Char"/>
    <w:basedOn w:val="a0"/>
    <w:link w:val="a3"/>
    <w:uiPriority w:val="99"/>
    <w:semiHidden/>
    <w:qFormat/>
    <w:rsid w:val="0038025E"/>
    <w:rPr>
      <w:sz w:val="18"/>
      <w:szCs w:val="18"/>
    </w:rPr>
  </w:style>
  <w:style w:type="paragraph" w:styleId="a5">
    <w:name w:val="List Paragraph"/>
    <w:basedOn w:val="a"/>
    <w:uiPriority w:val="99"/>
    <w:qFormat/>
    <w:rsid w:val="0038025E"/>
    <w:pPr>
      <w:ind w:firstLineChars="200" w:firstLine="420"/>
    </w:pPr>
  </w:style>
  <w:style w:type="table" w:styleId="a6">
    <w:name w:val="Table Grid"/>
    <w:basedOn w:val="a1"/>
    <w:uiPriority w:val="59"/>
    <w:rsid w:val="0049113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FB87E-DF00-456A-9D3A-B6062F092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3</Pages>
  <Words>264</Words>
  <Characters>1506</Characters>
  <Application>Microsoft Office Word</Application>
  <DocSecurity>0</DocSecurity>
  <Lines>12</Lines>
  <Paragraphs>3</Paragraphs>
  <ScaleCrop>false</ScaleCrop>
  <Company>Microsoft</Company>
  <LinksUpToDate>false</LinksUpToDate>
  <CharactersWithSpaces>1767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sbk-111</cp:lastModifiedBy>
  <cp:revision>47</cp:revision>
  <dcterms:created xsi:type="dcterms:W3CDTF">2021-03-22T07:24:00Z</dcterms:created>
  <dcterms:modified xsi:type="dcterms:W3CDTF">2025-06-09T03:20:00Z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4FCDFA93312F480F91B8D67F82900B7F</vt:lpwstr>
  </property>
</Properties>
</file>