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46" w:rsidRDefault="00B26946" w:rsidP="00B26946">
      <w:pPr>
        <w:ind w:leftChars="-269" w:left="-565" w:rightChars="-100" w:right="-210" w:firstLineChars="200" w:firstLine="72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宁波</w:t>
      </w:r>
      <w:r>
        <w:rPr>
          <w:rFonts w:hint="eastAsia"/>
          <w:b/>
          <w:bCs/>
          <w:sz w:val="36"/>
          <w:szCs w:val="36"/>
        </w:rPr>
        <w:t>大学附属</w:t>
      </w:r>
      <w:r>
        <w:rPr>
          <w:b/>
          <w:bCs/>
          <w:sz w:val="36"/>
          <w:szCs w:val="36"/>
        </w:rPr>
        <w:t>人民医院花木</w:t>
      </w:r>
      <w:proofErr w:type="gramStart"/>
      <w:r w:rsidRPr="00DE54AD">
        <w:rPr>
          <w:rFonts w:hint="eastAsia"/>
          <w:b/>
          <w:bCs/>
          <w:sz w:val="36"/>
          <w:szCs w:val="36"/>
        </w:rPr>
        <w:t>租摆及养护</w:t>
      </w:r>
      <w:proofErr w:type="gramEnd"/>
      <w:r>
        <w:rPr>
          <w:b/>
          <w:bCs/>
          <w:sz w:val="36"/>
          <w:szCs w:val="36"/>
        </w:rPr>
        <w:t>项目院内议标公告</w:t>
      </w:r>
    </w:p>
    <w:p w:rsidR="00B26946" w:rsidRPr="00B26946" w:rsidRDefault="00B26946" w:rsidP="00B26946">
      <w:pPr>
        <w:ind w:leftChars="-269" w:left="-565" w:rightChars="-100" w:right="-210" w:firstLineChars="200" w:firstLine="420"/>
        <w:rPr>
          <w:b/>
          <w:bCs/>
          <w:sz w:val="36"/>
          <w:szCs w:val="36"/>
        </w:rPr>
      </w:pPr>
      <w:r>
        <w:rPr>
          <w:rFonts w:hint="eastAsia"/>
          <w:kern w:val="0"/>
        </w:rPr>
        <w:t>一、</w:t>
      </w:r>
      <w:r w:rsidRPr="006502FB">
        <w:rPr>
          <w:rFonts w:hint="eastAsia"/>
          <w:kern w:val="0"/>
        </w:rPr>
        <w:t>议标品目</w:t>
      </w:r>
      <w:r w:rsidR="005D3E1D">
        <w:rPr>
          <w:rFonts w:hint="eastAsia"/>
          <w:kern w:val="0"/>
        </w:rPr>
        <w:t>：</w:t>
      </w:r>
    </w:p>
    <w:tbl>
      <w:tblPr>
        <w:tblStyle w:val="a6"/>
        <w:tblW w:w="0" w:type="auto"/>
        <w:tblInd w:w="194" w:type="dxa"/>
        <w:tblLook w:val="04A0"/>
      </w:tblPr>
      <w:tblGrid>
        <w:gridCol w:w="1190"/>
        <w:gridCol w:w="2974"/>
        <w:gridCol w:w="2082"/>
        <w:gridCol w:w="1890"/>
      </w:tblGrid>
      <w:tr w:rsidR="00B26946" w:rsidTr="00B26946">
        <w:tc>
          <w:tcPr>
            <w:tcW w:w="1190" w:type="dxa"/>
          </w:tcPr>
          <w:p w:rsidR="00B26946" w:rsidRDefault="00B26946" w:rsidP="004618EC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4" w:type="dxa"/>
          </w:tcPr>
          <w:p w:rsidR="00B26946" w:rsidRDefault="00B26946" w:rsidP="004618EC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82" w:type="dxa"/>
          </w:tcPr>
          <w:p w:rsidR="00B26946" w:rsidRDefault="00B26946" w:rsidP="004618EC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890" w:type="dxa"/>
          </w:tcPr>
          <w:p w:rsidR="00B26946" w:rsidRDefault="00B26946" w:rsidP="004618EC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最高限价</w:t>
            </w:r>
          </w:p>
        </w:tc>
      </w:tr>
      <w:tr w:rsidR="00B26946" w:rsidTr="00B26946">
        <w:tc>
          <w:tcPr>
            <w:tcW w:w="1190" w:type="dxa"/>
          </w:tcPr>
          <w:p w:rsidR="00B26946" w:rsidRDefault="00B26946" w:rsidP="004618EC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B26946" w:rsidRDefault="00B26946" w:rsidP="004618EC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花木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租摆及养护</w:t>
            </w:r>
            <w:proofErr w:type="gramEnd"/>
          </w:p>
        </w:tc>
        <w:tc>
          <w:tcPr>
            <w:tcW w:w="2082" w:type="dxa"/>
          </w:tcPr>
          <w:p w:rsidR="00B26946" w:rsidRDefault="00B26946" w:rsidP="004618EC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1项</w:t>
            </w:r>
          </w:p>
        </w:tc>
        <w:tc>
          <w:tcPr>
            <w:tcW w:w="1890" w:type="dxa"/>
          </w:tcPr>
          <w:p w:rsidR="00B26946" w:rsidRDefault="00B26946" w:rsidP="004618EC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4.8万/年</w:t>
            </w:r>
          </w:p>
        </w:tc>
      </w:tr>
    </w:tbl>
    <w:p w:rsidR="00B26946" w:rsidRPr="005156ED" w:rsidRDefault="00B26946" w:rsidP="00B26946">
      <w:pPr>
        <w:widowControl/>
        <w:snapToGrid w:val="0"/>
        <w:spacing w:line="360" w:lineRule="auto"/>
        <w:ind w:leftChars="-50" w:left="-103" w:hanging="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</w:t>
      </w:r>
      <w:r w:rsidRPr="005156ED">
        <w:rPr>
          <w:rFonts w:ascii="宋体" w:eastAsia="宋体" w:hAnsi="宋体" w:cs="宋体"/>
          <w:kern w:val="0"/>
          <w:sz w:val="24"/>
          <w:szCs w:val="24"/>
        </w:rPr>
        <w:t>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概况</w:t>
      </w:r>
      <w:r w:rsidRPr="005156ED"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584FE3" w:rsidRDefault="00B26946" w:rsidP="00B26946">
      <w:pPr>
        <w:widowControl/>
        <w:snapToGrid w:val="0"/>
        <w:spacing w:line="360" w:lineRule="auto"/>
        <w:ind w:leftChars="-50" w:left="-103" w:hanging="2"/>
        <w:rPr>
          <w:rFonts w:ascii="宋体" w:eastAsia="宋体" w:hAnsi="宋体" w:cs="宋体"/>
          <w:kern w:val="0"/>
          <w:sz w:val="24"/>
          <w:szCs w:val="24"/>
        </w:rPr>
      </w:pPr>
      <w:r w:rsidRPr="00891F0B">
        <w:rPr>
          <w:rFonts w:ascii="宋体" w:eastAsia="宋体" w:hAnsi="宋体" w:cs="宋体"/>
          <w:kern w:val="0"/>
          <w:sz w:val="24"/>
          <w:szCs w:val="24"/>
        </w:rPr>
        <w:t>承包医院所有室内</w:t>
      </w:r>
      <w:r>
        <w:rPr>
          <w:rFonts w:ascii="宋体" w:eastAsia="宋体" w:hAnsi="宋体" w:cs="宋体" w:hint="eastAsia"/>
          <w:kern w:val="0"/>
          <w:sz w:val="24"/>
          <w:szCs w:val="24"/>
        </w:rPr>
        <w:t>（包括本部院区及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明湖院区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891F0B">
        <w:rPr>
          <w:rFonts w:ascii="宋体" w:eastAsia="宋体" w:hAnsi="宋体" w:cs="宋体"/>
          <w:kern w:val="0"/>
          <w:sz w:val="24"/>
          <w:szCs w:val="24"/>
        </w:rPr>
        <w:t>花卉观赏植物盆景租摆</w:t>
      </w:r>
      <w:r>
        <w:rPr>
          <w:rFonts w:ascii="宋体" w:eastAsia="宋体" w:hAnsi="宋体" w:cs="宋体" w:hint="eastAsia"/>
          <w:kern w:val="0"/>
          <w:sz w:val="24"/>
          <w:szCs w:val="24"/>
        </w:rPr>
        <w:t>261</w:t>
      </w:r>
      <w:r w:rsidRPr="00891F0B">
        <w:rPr>
          <w:rFonts w:ascii="宋体" w:eastAsia="宋体" w:hAnsi="宋体" w:cs="宋体"/>
          <w:kern w:val="0"/>
          <w:sz w:val="24"/>
          <w:szCs w:val="24"/>
        </w:rPr>
        <w:t>盆以及</w:t>
      </w:r>
      <w:r w:rsidRPr="0096178A">
        <w:rPr>
          <w:rFonts w:ascii="宋体" w:eastAsia="宋体" w:hAnsi="宋体" w:cs="宋体" w:hint="eastAsia"/>
          <w:kern w:val="0"/>
          <w:sz w:val="24"/>
          <w:szCs w:val="24"/>
        </w:rPr>
        <w:t>本</w:t>
      </w:r>
      <w:r>
        <w:rPr>
          <w:rFonts w:ascii="宋体" w:eastAsia="宋体" w:hAnsi="宋体" w:cs="宋体" w:hint="eastAsia"/>
          <w:kern w:val="0"/>
          <w:sz w:val="24"/>
          <w:szCs w:val="24"/>
        </w:rPr>
        <w:t>部</w:t>
      </w:r>
      <w:r w:rsidRPr="0096178A">
        <w:rPr>
          <w:rFonts w:ascii="宋体" w:eastAsia="宋体" w:hAnsi="宋体" w:cs="宋体" w:hint="eastAsia"/>
          <w:kern w:val="0"/>
          <w:sz w:val="24"/>
          <w:szCs w:val="24"/>
        </w:rPr>
        <w:t>院区</w:t>
      </w:r>
      <w:r w:rsidRPr="00891F0B">
        <w:rPr>
          <w:rFonts w:ascii="宋体" w:eastAsia="宋体" w:hAnsi="宋体" w:cs="宋体"/>
          <w:kern w:val="0"/>
          <w:sz w:val="24"/>
          <w:szCs w:val="24"/>
        </w:rPr>
        <w:t>室外绿化养护</w:t>
      </w:r>
      <w:r>
        <w:rPr>
          <w:rFonts w:ascii="宋体" w:eastAsia="宋体" w:hAnsi="宋体" w:cs="宋体" w:hint="eastAsia"/>
          <w:kern w:val="0"/>
          <w:sz w:val="24"/>
          <w:szCs w:val="24"/>
        </w:rPr>
        <w:t>工作</w:t>
      </w:r>
      <w:r w:rsidRPr="00891F0B">
        <w:rPr>
          <w:rFonts w:ascii="宋体" w:eastAsia="宋体" w:hAnsi="宋体" w:cs="宋体"/>
          <w:kern w:val="0"/>
          <w:sz w:val="24"/>
          <w:szCs w:val="24"/>
        </w:rPr>
        <w:t>，</w:t>
      </w:r>
      <w:r>
        <w:rPr>
          <w:rFonts w:ascii="宋体" w:hAnsi="宋体" w:cs="宋体" w:hint="eastAsia"/>
          <w:bCs/>
          <w:sz w:val="24"/>
        </w:rPr>
        <w:t>绿化养护工作主要内容包括：浇水、排水排涝、除草、打药施肥、修剪整形、病虫害防治、防风防寒、绿</w:t>
      </w:r>
      <w:r w:rsidRPr="00136D89">
        <w:rPr>
          <w:rFonts w:ascii="宋体" w:eastAsia="宋体" w:hAnsi="宋体" w:cs="宋体" w:hint="eastAsia"/>
          <w:kern w:val="0"/>
          <w:sz w:val="24"/>
          <w:szCs w:val="24"/>
        </w:rPr>
        <w:t>地保洁等（详见附件：室内</w:t>
      </w:r>
      <w:proofErr w:type="gramStart"/>
      <w:r w:rsidRPr="00136D89">
        <w:rPr>
          <w:rFonts w:ascii="宋体" w:eastAsia="宋体" w:hAnsi="宋体" w:cs="宋体" w:hint="eastAsia"/>
          <w:kern w:val="0"/>
          <w:sz w:val="24"/>
          <w:szCs w:val="24"/>
        </w:rPr>
        <w:t>绿植租摆及</w:t>
      </w:r>
      <w:proofErr w:type="gramEnd"/>
      <w:r w:rsidRPr="00136D89">
        <w:rPr>
          <w:rFonts w:ascii="宋体" w:eastAsia="宋体" w:hAnsi="宋体" w:cs="宋体" w:hint="eastAsia"/>
          <w:kern w:val="0"/>
          <w:sz w:val="24"/>
          <w:szCs w:val="24"/>
        </w:rPr>
        <w:t>室外绿化养护要求），服务人员</w:t>
      </w:r>
      <w:r>
        <w:rPr>
          <w:rFonts w:ascii="宋体" w:eastAsia="宋体" w:hAnsi="宋体" w:cs="宋体" w:hint="eastAsia"/>
          <w:kern w:val="0"/>
          <w:sz w:val="24"/>
          <w:szCs w:val="24"/>
        </w:rPr>
        <w:t>要求</w:t>
      </w:r>
      <w:r w:rsidRPr="00136D89">
        <w:rPr>
          <w:rFonts w:ascii="宋体" w:eastAsia="宋体" w:hAnsi="宋体" w:cs="宋体" w:hint="eastAsia"/>
          <w:kern w:val="0"/>
          <w:sz w:val="24"/>
          <w:szCs w:val="24"/>
        </w:rPr>
        <w:t>相对固定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/>
          <w:kern w:val="0"/>
          <w:sz w:val="24"/>
          <w:szCs w:val="24"/>
        </w:rPr>
        <w:t>项目</w:t>
      </w:r>
      <w:r w:rsidRPr="005156ED">
        <w:rPr>
          <w:rFonts w:ascii="宋体" w:eastAsia="宋体" w:hAnsi="宋体" w:cs="宋体"/>
          <w:kern w:val="0"/>
          <w:sz w:val="24"/>
          <w:szCs w:val="24"/>
        </w:rPr>
        <w:t>费用</w:t>
      </w:r>
      <w:r>
        <w:rPr>
          <w:rFonts w:ascii="宋体" w:eastAsia="宋体" w:hAnsi="宋体" w:cs="宋体" w:hint="eastAsia"/>
          <w:kern w:val="0"/>
          <w:sz w:val="24"/>
          <w:szCs w:val="24"/>
        </w:rPr>
        <w:t>包含完成该项目的所有费用，总费用</w:t>
      </w:r>
      <w:r w:rsidRPr="005156ED">
        <w:rPr>
          <w:rFonts w:ascii="宋体" w:eastAsia="宋体" w:hAnsi="宋体" w:cs="宋体"/>
          <w:kern w:val="0"/>
          <w:sz w:val="24"/>
          <w:szCs w:val="24"/>
        </w:rPr>
        <w:t>控制</w:t>
      </w:r>
      <w:r>
        <w:rPr>
          <w:rFonts w:ascii="宋体" w:eastAsia="宋体" w:hAnsi="宋体" w:cs="宋体" w:hint="eastAsia"/>
          <w:kern w:val="0"/>
          <w:sz w:val="24"/>
          <w:szCs w:val="24"/>
        </w:rPr>
        <w:t>在4.8</w:t>
      </w:r>
      <w:r w:rsidRPr="005156ED">
        <w:rPr>
          <w:rFonts w:ascii="宋体" w:eastAsia="宋体" w:hAnsi="宋体" w:cs="宋体"/>
          <w:kern w:val="0"/>
          <w:sz w:val="24"/>
          <w:szCs w:val="24"/>
        </w:rPr>
        <w:t>万元以内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欢迎有资质和实力的</w:t>
      </w:r>
      <w:r>
        <w:rPr>
          <w:rFonts w:ascii="宋体" w:eastAsia="宋体" w:hAnsi="宋体" w:cs="宋体" w:hint="eastAsia"/>
          <w:kern w:val="0"/>
          <w:sz w:val="24"/>
          <w:szCs w:val="24"/>
        </w:rPr>
        <w:t>单位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前来报名参加。</w:t>
      </w:r>
    </w:p>
    <w:p w:rsidR="00B26946" w:rsidRPr="00CC339D" w:rsidRDefault="00B26946" w:rsidP="00B26946">
      <w:pPr>
        <w:widowControl/>
        <w:snapToGrid w:val="0"/>
        <w:spacing w:line="360" w:lineRule="auto"/>
        <w:ind w:leftChars="-50" w:left="-103" w:hanging="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CC339D">
        <w:rPr>
          <w:rFonts w:ascii="宋体" w:eastAsia="宋体" w:hAnsi="宋体" w:cs="宋体" w:hint="eastAsia"/>
          <w:kern w:val="0"/>
          <w:sz w:val="24"/>
          <w:szCs w:val="24"/>
        </w:rPr>
        <w:t>投标人资格</w:t>
      </w:r>
      <w:r w:rsidRPr="00CC339D">
        <w:rPr>
          <w:rFonts w:ascii="宋体" w:eastAsia="宋体" w:hAnsi="宋体" w:cs="宋体"/>
          <w:kern w:val="0"/>
          <w:sz w:val="24"/>
          <w:szCs w:val="24"/>
        </w:rPr>
        <w:t>要求</w:t>
      </w:r>
      <w:r w:rsidRPr="00CC339D">
        <w:rPr>
          <w:rFonts w:ascii="宋体" w:eastAsia="宋体" w:hAnsi="宋体" w:cs="宋体" w:hint="eastAsia"/>
          <w:kern w:val="0"/>
          <w:sz w:val="24"/>
          <w:szCs w:val="24"/>
        </w:rPr>
        <w:t>:</w:t>
      </w:r>
    </w:p>
    <w:p w:rsidR="00B26946" w:rsidRPr="00CC339D" w:rsidRDefault="00B26946" w:rsidP="00B26946">
      <w:pPr>
        <w:widowControl/>
        <w:snapToGrid w:val="0"/>
        <w:spacing w:line="360" w:lineRule="auto"/>
        <w:ind w:leftChars="-50" w:left="-103" w:hanging="2"/>
        <w:rPr>
          <w:rFonts w:ascii="宋体" w:eastAsia="宋体" w:hAnsi="宋体" w:cs="宋体"/>
          <w:kern w:val="0"/>
          <w:sz w:val="24"/>
          <w:szCs w:val="24"/>
        </w:rPr>
      </w:pPr>
      <w:r w:rsidRPr="00CC339D">
        <w:rPr>
          <w:rFonts w:ascii="宋体" w:eastAsia="宋体" w:hAnsi="宋体" w:cs="宋体" w:hint="eastAsia"/>
          <w:kern w:val="0"/>
          <w:sz w:val="24"/>
          <w:szCs w:val="24"/>
        </w:rPr>
        <w:t>1、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B26946" w:rsidRPr="00CC339D" w:rsidRDefault="00B26946" w:rsidP="00B26946">
      <w:pPr>
        <w:widowControl/>
        <w:snapToGrid w:val="0"/>
        <w:spacing w:line="360" w:lineRule="auto"/>
        <w:ind w:leftChars="-50" w:left="-103" w:hanging="2"/>
        <w:rPr>
          <w:rFonts w:ascii="宋体" w:eastAsia="宋体" w:hAnsi="宋体" w:cs="宋体"/>
          <w:kern w:val="0"/>
          <w:sz w:val="24"/>
          <w:szCs w:val="24"/>
        </w:rPr>
      </w:pPr>
      <w:r w:rsidRPr="00CC339D">
        <w:rPr>
          <w:rFonts w:ascii="宋体" w:eastAsia="宋体" w:hAnsi="宋体" w:cs="宋体" w:hint="eastAsia"/>
          <w:kern w:val="0"/>
          <w:sz w:val="24"/>
          <w:szCs w:val="24"/>
        </w:rPr>
        <w:t>2、单位负责人为同一人或者存在直接控股、管理关系的不同投标人，不得参加同一项目的投标。</w:t>
      </w:r>
    </w:p>
    <w:p w:rsidR="00B26946" w:rsidRPr="00CC339D" w:rsidRDefault="00B26946" w:rsidP="00B26946">
      <w:pPr>
        <w:widowControl/>
        <w:snapToGrid w:val="0"/>
        <w:spacing w:line="360" w:lineRule="auto"/>
        <w:ind w:leftChars="-50" w:left="-103" w:hanging="2"/>
        <w:rPr>
          <w:rFonts w:ascii="宋体" w:eastAsia="宋体" w:hAnsi="宋体" w:cs="宋体"/>
          <w:kern w:val="0"/>
          <w:sz w:val="24"/>
          <w:szCs w:val="24"/>
        </w:rPr>
      </w:pPr>
      <w:r w:rsidRPr="00CC339D">
        <w:rPr>
          <w:rFonts w:ascii="宋体" w:eastAsia="宋体" w:hAnsi="宋体" w:cs="宋体" w:hint="eastAsia"/>
          <w:kern w:val="0"/>
          <w:sz w:val="24"/>
          <w:szCs w:val="24"/>
        </w:rPr>
        <w:t>3、投标人未被“信用中国”（www.creditchina.gov.cn）、中国政府采购网（www.ccgp.gov.cn）列入失信被执行人、重大税收违法失信主体、政府采购严重违法失信行为记录名单。</w:t>
      </w:r>
    </w:p>
    <w:p w:rsidR="00B26946" w:rsidRDefault="00B26946" w:rsidP="00B26946">
      <w:pPr>
        <w:widowControl/>
        <w:snapToGrid w:val="0"/>
        <w:spacing w:line="360" w:lineRule="auto"/>
        <w:ind w:leftChars="-50" w:left="-103" w:hanging="2"/>
        <w:rPr>
          <w:rFonts w:ascii="宋体" w:eastAsia="宋体" w:hAnsi="宋体" w:cs="宋体"/>
          <w:kern w:val="0"/>
          <w:sz w:val="24"/>
          <w:szCs w:val="24"/>
        </w:rPr>
      </w:pPr>
      <w:r w:rsidRPr="00CC339D">
        <w:rPr>
          <w:rFonts w:ascii="宋体" w:eastAsia="宋体" w:hAnsi="宋体" w:cs="宋体" w:hint="eastAsia"/>
          <w:kern w:val="0"/>
          <w:sz w:val="24"/>
          <w:szCs w:val="24"/>
        </w:rPr>
        <w:t>4、本项目不接受联合体投标，实行资格后审。</w:t>
      </w:r>
    </w:p>
    <w:p w:rsidR="00037E36" w:rsidRPr="005156ED" w:rsidRDefault="00037E36" w:rsidP="00037E36">
      <w:pPr>
        <w:widowControl/>
        <w:snapToGrid w:val="0"/>
        <w:spacing w:line="360" w:lineRule="auto"/>
        <w:ind w:leftChars="-50" w:left="-103" w:hanging="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、参与投标应提供以下资料（标书一正三副，正本须加盖红章）：</w:t>
      </w:r>
    </w:p>
    <w:p w:rsidR="00037E36" w:rsidRPr="005156ED" w:rsidRDefault="00037E36" w:rsidP="00037E36">
      <w:pPr>
        <w:widowControl/>
        <w:snapToGrid w:val="0"/>
        <w:spacing w:line="360" w:lineRule="auto"/>
        <w:ind w:leftChars="-50" w:left="-103" w:hanging="2"/>
        <w:rPr>
          <w:rFonts w:ascii="宋体" w:eastAsia="宋体" w:hAnsi="宋体" w:cs="宋体"/>
          <w:kern w:val="0"/>
          <w:sz w:val="24"/>
          <w:szCs w:val="24"/>
        </w:rPr>
      </w:pP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营业执照复印件；</w:t>
      </w:r>
    </w:p>
    <w:p w:rsidR="00037E36" w:rsidRPr="005156ED" w:rsidRDefault="00037E36" w:rsidP="00037E36">
      <w:pPr>
        <w:widowControl/>
        <w:snapToGrid w:val="0"/>
        <w:spacing w:line="360" w:lineRule="auto"/>
        <w:ind w:leftChars="-50" w:left="-103" w:hanging="2"/>
        <w:rPr>
          <w:rFonts w:ascii="宋体" w:eastAsia="宋体" w:hAnsi="宋体" w:cs="宋体"/>
          <w:kern w:val="0"/>
          <w:sz w:val="24"/>
          <w:szCs w:val="24"/>
        </w:rPr>
      </w:pP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投标代表的法人授权书及身份证复印件，并带身份证原件；</w:t>
      </w:r>
    </w:p>
    <w:p w:rsidR="00037E36" w:rsidRPr="005156ED" w:rsidRDefault="00037E36" w:rsidP="00037E36">
      <w:pPr>
        <w:widowControl/>
        <w:snapToGrid w:val="0"/>
        <w:spacing w:line="360" w:lineRule="auto"/>
        <w:ind w:leftChars="-50" w:left="-103" w:hanging="2"/>
        <w:rPr>
          <w:rFonts w:ascii="宋体" w:eastAsia="宋体" w:hAnsi="宋体" w:cs="宋体"/>
          <w:kern w:val="0"/>
          <w:sz w:val="24"/>
          <w:szCs w:val="24"/>
        </w:rPr>
      </w:pP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、服务员工的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身份证复印件</w:t>
      </w:r>
      <w:r>
        <w:rPr>
          <w:rFonts w:ascii="宋体" w:eastAsia="宋体" w:hAnsi="宋体" w:cs="宋体" w:hint="eastAsia"/>
          <w:kern w:val="0"/>
          <w:sz w:val="24"/>
          <w:szCs w:val="24"/>
        </w:rPr>
        <w:t>及同类服务经历介绍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037E36" w:rsidRPr="005156ED" w:rsidRDefault="00037E36" w:rsidP="00037E36">
      <w:pPr>
        <w:widowControl/>
        <w:snapToGrid w:val="0"/>
        <w:spacing w:line="360" w:lineRule="auto"/>
        <w:ind w:leftChars="-50" w:left="-103" w:hanging="2"/>
        <w:rPr>
          <w:rFonts w:ascii="宋体" w:eastAsia="宋体" w:hAnsi="宋体" w:cs="宋体"/>
          <w:kern w:val="0"/>
          <w:sz w:val="24"/>
          <w:szCs w:val="24"/>
        </w:rPr>
      </w:pP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廉洁承诺书；</w:t>
      </w:r>
    </w:p>
    <w:p w:rsidR="00037E36" w:rsidRPr="005156ED" w:rsidRDefault="00037E36" w:rsidP="00037E36">
      <w:pPr>
        <w:widowControl/>
        <w:snapToGrid w:val="0"/>
        <w:spacing w:line="360" w:lineRule="auto"/>
        <w:ind w:leftChars="-50" w:left="-103" w:hanging="2"/>
        <w:rPr>
          <w:rFonts w:ascii="宋体" w:eastAsia="宋体" w:hAnsi="宋体" w:cs="宋体"/>
          <w:kern w:val="0"/>
          <w:sz w:val="24"/>
          <w:szCs w:val="24"/>
        </w:rPr>
      </w:pP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投标一览表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投标报价表</w:t>
      </w:r>
      <w:r>
        <w:rPr>
          <w:rFonts w:ascii="宋体" w:eastAsia="宋体" w:hAnsi="宋体" w:cs="宋体" w:hint="eastAsia"/>
          <w:kern w:val="0"/>
          <w:sz w:val="24"/>
          <w:szCs w:val="24"/>
        </w:rPr>
        <w:t>及分项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报价表</w:t>
      </w: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绿植</w:t>
      </w:r>
      <w:r w:rsidRPr="00891F0B">
        <w:rPr>
          <w:rFonts w:ascii="宋体" w:eastAsia="宋体" w:hAnsi="宋体" w:cs="宋体"/>
          <w:kern w:val="0"/>
          <w:sz w:val="24"/>
          <w:szCs w:val="24"/>
        </w:rPr>
        <w:t>租</w:t>
      </w:r>
      <w:proofErr w:type="gramEnd"/>
      <w:r w:rsidRPr="00891F0B">
        <w:rPr>
          <w:rFonts w:ascii="宋体" w:eastAsia="宋体" w:hAnsi="宋体" w:cs="宋体"/>
          <w:kern w:val="0"/>
          <w:sz w:val="24"/>
          <w:szCs w:val="24"/>
        </w:rPr>
        <w:t>摆</w:t>
      </w:r>
      <w:r>
        <w:rPr>
          <w:rFonts w:ascii="宋体" w:eastAsia="宋体" w:hAnsi="宋体" w:cs="宋体" w:hint="eastAsia"/>
          <w:kern w:val="0"/>
          <w:sz w:val="24"/>
          <w:szCs w:val="24"/>
        </w:rPr>
        <w:t>单价</w:t>
      </w:r>
      <w:r>
        <w:rPr>
          <w:rFonts w:ascii="宋体" w:eastAsia="宋体" w:hAnsi="宋体" w:cs="宋体"/>
          <w:kern w:val="0"/>
          <w:sz w:val="24"/>
          <w:szCs w:val="24"/>
        </w:rPr>
        <w:t>≤</w:t>
      </w:r>
      <w:r w:rsidRPr="00FC0DBB">
        <w:rPr>
          <w:rFonts w:ascii="宋体" w:eastAsia="宋体" w:hAnsi="宋体" w:cs="宋体" w:hint="eastAsia"/>
          <w:kern w:val="0"/>
          <w:sz w:val="24"/>
          <w:szCs w:val="24"/>
        </w:rPr>
        <w:t>0.27元/盆/天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037E36" w:rsidRPr="005156ED" w:rsidRDefault="00037E36" w:rsidP="00037E36">
      <w:pPr>
        <w:widowControl/>
        <w:snapToGrid w:val="0"/>
        <w:spacing w:line="360" w:lineRule="auto"/>
        <w:ind w:leftChars="-50" w:left="-103" w:hanging="2"/>
        <w:rPr>
          <w:rFonts w:ascii="宋体" w:eastAsia="宋体" w:hAnsi="宋体" w:cs="宋体"/>
          <w:kern w:val="0"/>
          <w:sz w:val="24"/>
          <w:szCs w:val="24"/>
        </w:rPr>
      </w:pP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近三年同类服务业绩（提供合同复印件加盖公章，原件备查）；</w:t>
      </w:r>
    </w:p>
    <w:p w:rsidR="00037E36" w:rsidRPr="005156ED" w:rsidRDefault="00037E36" w:rsidP="00037E36">
      <w:pPr>
        <w:widowControl/>
        <w:snapToGrid w:val="0"/>
        <w:spacing w:line="360" w:lineRule="auto"/>
        <w:ind w:leftChars="-50" w:left="-103" w:hanging="2"/>
        <w:rPr>
          <w:rFonts w:ascii="宋体" w:eastAsia="宋体" w:hAnsi="宋体" w:cs="宋体"/>
          <w:kern w:val="0"/>
          <w:sz w:val="24"/>
          <w:szCs w:val="24"/>
        </w:rPr>
      </w:pPr>
      <w:r w:rsidRPr="005156ED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服务方案</w:t>
      </w:r>
      <w:r>
        <w:rPr>
          <w:rFonts w:ascii="宋体" w:eastAsia="宋体" w:hAnsi="宋体" w:cs="宋体" w:hint="eastAsia"/>
          <w:kern w:val="0"/>
          <w:sz w:val="24"/>
          <w:szCs w:val="24"/>
        </w:rPr>
        <w:t>：包括花卉租摆养护方案、服务员工的管理规范、临时租摆应急预案及响应时间等服务承诺。</w:t>
      </w:r>
    </w:p>
    <w:p w:rsidR="00037E36" w:rsidRPr="005156ED" w:rsidRDefault="00037E36" w:rsidP="00037E36">
      <w:pPr>
        <w:widowControl/>
        <w:snapToGrid w:val="0"/>
        <w:spacing w:line="360" w:lineRule="auto"/>
        <w:ind w:leftChars="-50" w:left="-103" w:hanging="2"/>
        <w:rPr>
          <w:rFonts w:ascii="宋体" w:eastAsia="宋体" w:hAnsi="宋体" w:cs="宋体"/>
          <w:kern w:val="0"/>
          <w:sz w:val="24"/>
          <w:szCs w:val="24"/>
        </w:rPr>
      </w:pP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标书文件需装订成册，不接收活页形式或通过夹子成型的标书。</w:t>
      </w:r>
    </w:p>
    <w:p w:rsidR="00037E36" w:rsidRPr="00FC0041" w:rsidRDefault="00037E36" w:rsidP="00037E36">
      <w:pPr>
        <w:widowControl/>
        <w:snapToGrid w:val="0"/>
        <w:spacing w:line="360" w:lineRule="auto"/>
        <w:ind w:leftChars="-50" w:left="-103" w:hanging="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五、</w:t>
      </w:r>
      <w:r w:rsidRPr="00FC0041">
        <w:rPr>
          <w:rFonts w:ascii="宋体" w:eastAsia="宋体" w:hAnsi="宋体" w:cs="宋体" w:hint="eastAsia"/>
          <w:kern w:val="0"/>
          <w:sz w:val="24"/>
          <w:szCs w:val="24"/>
        </w:rPr>
        <w:t>投标事项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037E36" w:rsidRPr="00FC0041" w:rsidRDefault="00037E36" w:rsidP="00037E36">
      <w:pPr>
        <w:widowControl/>
        <w:snapToGrid w:val="0"/>
        <w:spacing w:line="360" w:lineRule="auto"/>
        <w:ind w:leftChars="-50" w:left="-103" w:hanging="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proofErr w:type="gramStart"/>
      <w:r w:rsidRPr="00FC0041"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 w:rsidRPr="00FC0041"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</w:t>
      </w:r>
      <w:r>
        <w:rPr>
          <w:rFonts w:ascii="宋体" w:eastAsia="宋体" w:hAnsi="宋体" w:cs="宋体" w:hint="eastAsia"/>
          <w:kern w:val="0"/>
          <w:sz w:val="24"/>
          <w:szCs w:val="24"/>
        </w:rPr>
        <w:t>报名</w:t>
      </w:r>
      <w:r w:rsidRPr="00FC0041">
        <w:rPr>
          <w:rFonts w:ascii="宋体" w:eastAsia="宋体" w:hAnsi="宋体" w:cs="宋体" w:hint="eastAsia"/>
          <w:kern w:val="0"/>
          <w:sz w:val="24"/>
          <w:szCs w:val="24"/>
        </w:rPr>
        <w:t>，联系人：蔡老师、肖老师，联系电话：0574-87016979。报名截止时间202</w:t>
      </w: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FC0041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FC0041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13</w:t>
      </w:r>
      <w:r w:rsidRPr="00FC0041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Pr="00FC0041">
        <w:rPr>
          <w:rFonts w:ascii="宋体" w:eastAsia="宋体" w:hAnsi="宋体" w:cs="宋体" w:hint="eastAsia"/>
          <w:kern w:val="0"/>
          <w:sz w:val="24"/>
          <w:szCs w:val="24"/>
        </w:rPr>
        <w:t>时。</w:t>
      </w:r>
      <w:r>
        <w:rPr>
          <w:rFonts w:ascii="宋体" w:eastAsia="宋体" w:hAnsi="宋体" w:cs="宋体" w:hint="eastAsia"/>
          <w:kern w:val="0"/>
          <w:sz w:val="24"/>
          <w:szCs w:val="24"/>
        </w:rPr>
        <w:t>项目咨询：郑老师，</w:t>
      </w:r>
      <w:r w:rsidRPr="00FC0041">
        <w:rPr>
          <w:rFonts w:ascii="宋体" w:eastAsia="宋体" w:hAnsi="宋体" w:cs="宋体" w:hint="eastAsia"/>
          <w:kern w:val="0"/>
          <w:sz w:val="24"/>
          <w:szCs w:val="24"/>
        </w:rPr>
        <w:t>联系电话：0574-8701</w:t>
      </w:r>
      <w:r>
        <w:rPr>
          <w:rFonts w:ascii="宋体" w:eastAsia="宋体" w:hAnsi="宋体" w:cs="宋体" w:hint="eastAsia"/>
          <w:kern w:val="0"/>
          <w:sz w:val="24"/>
          <w:szCs w:val="24"/>
        </w:rPr>
        <w:t>7325</w:t>
      </w:r>
      <w:r w:rsidRPr="00FC0041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037E36" w:rsidRPr="007716A8" w:rsidRDefault="00037E36" w:rsidP="00037E36">
      <w:pPr>
        <w:widowControl/>
        <w:snapToGrid w:val="0"/>
        <w:spacing w:line="360" w:lineRule="auto"/>
        <w:ind w:leftChars="-50" w:left="-103" w:hanging="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本次议标定于202</w:t>
      </w: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13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kern w:val="0"/>
          <w:sz w:val="24"/>
          <w:szCs w:val="24"/>
        </w:rPr>
        <w:t>14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点00分，地点：16号楼21</w:t>
      </w: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会议室。</w:t>
      </w:r>
    </w:p>
    <w:p w:rsidR="00037E36" w:rsidRPr="007716A8" w:rsidRDefault="00037E36" w:rsidP="00037E36">
      <w:pPr>
        <w:widowControl/>
        <w:snapToGrid w:val="0"/>
        <w:spacing w:line="360" w:lineRule="auto"/>
        <w:ind w:leftChars="-50" w:left="-103" w:hanging="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我院为无烟医院，文明单位，院区内严禁吸烟，并要求严格做好垃圾分类，请投标人自觉遵守。</w:t>
      </w:r>
    </w:p>
    <w:p w:rsidR="00037E36" w:rsidRPr="007716A8" w:rsidRDefault="00037E36" w:rsidP="00037E36">
      <w:pPr>
        <w:widowControl/>
        <w:snapToGrid w:val="0"/>
        <w:spacing w:line="360" w:lineRule="auto"/>
        <w:ind w:leftChars="-50" w:left="-103" w:hanging="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六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、评标方法</w:t>
      </w:r>
    </w:p>
    <w:p w:rsidR="00037E36" w:rsidRPr="007716A8" w:rsidRDefault="00037E36" w:rsidP="00037E36">
      <w:pPr>
        <w:widowControl/>
        <w:snapToGrid w:val="0"/>
        <w:spacing w:line="360" w:lineRule="auto"/>
        <w:ind w:leftChars="-50" w:left="-103" w:hanging="2"/>
        <w:rPr>
          <w:rFonts w:ascii="宋体" w:eastAsia="宋体" w:hAnsi="宋体" w:cs="宋体"/>
          <w:kern w:val="0"/>
          <w:sz w:val="24"/>
          <w:szCs w:val="24"/>
        </w:rPr>
      </w:pP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037E36" w:rsidRPr="007716A8" w:rsidRDefault="00037E36" w:rsidP="00037E36">
      <w:pPr>
        <w:widowControl/>
        <w:snapToGrid w:val="0"/>
        <w:spacing w:line="360" w:lineRule="auto"/>
        <w:ind w:leftChars="-50" w:left="-103" w:hanging="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七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、商务条款</w:t>
      </w:r>
    </w:p>
    <w:p w:rsidR="00037E36" w:rsidRPr="007716A8" w:rsidRDefault="00037E36" w:rsidP="00037E36">
      <w:pPr>
        <w:widowControl/>
        <w:snapToGrid w:val="0"/>
        <w:spacing w:line="360" w:lineRule="auto"/>
        <w:ind w:leftChars="-50" w:left="-103" w:hanging="2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服务期限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</w:rPr>
        <w:t>中标后一周内签订合同，服务期限为合同签订日起一年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>
        <w:rPr>
          <w:rFonts w:ascii="宋体" w:eastAsia="宋体" w:hAnsi="宋体" w:cs="宋体" w:hint="eastAsia"/>
          <w:kern w:val="0"/>
          <w:sz w:val="24"/>
          <w:szCs w:val="24"/>
        </w:rPr>
        <w:t>合同期满院方根据服务质量及院方需求决定是否续签，总服务期不超过三年。</w:t>
      </w:r>
    </w:p>
    <w:p w:rsidR="00037E36" w:rsidRPr="007716A8" w:rsidRDefault="00037E36" w:rsidP="00037E36">
      <w:pPr>
        <w:widowControl/>
        <w:snapToGrid w:val="0"/>
        <w:spacing w:line="360" w:lineRule="auto"/>
        <w:ind w:leftChars="-50" w:left="-103" w:hanging="2"/>
        <w:rPr>
          <w:rFonts w:ascii="宋体" w:eastAsia="宋体" w:hAnsi="宋体" w:cs="宋体"/>
          <w:kern w:val="0"/>
          <w:sz w:val="24"/>
          <w:szCs w:val="24"/>
        </w:rPr>
      </w:pP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付款方式：</w:t>
      </w:r>
      <w:r>
        <w:rPr>
          <w:rFonts w:ascii="宋体" w:eastAsia="宋体" w:hAnsi="宋体" w:cs="宋体" w:hint="eastAsia"/>
          <w:kern w:val="0"/>
          <w:sz w:val="24"/>
          <w:szCs w:val="24"/>
        </w:rPr>
        <w:t>半年结算一次，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绿植</w:t>
      </w:r>
      <w:r w:rsidRPr="00891F0B">
        <w:rPr>
          <w:rFonts w:ascii="宋体" w:eastAsia="宋体" w:hAnsi="宋体" w:cs="宋体"/>
          <w:kern w:val="0"/>
          <w:sz w:val="24"/>
          <w:szCs w:val="24"/>
        </w:rPr>
        <w:t>租摆</w:t>
      </w:r>
      <w:r>
        <w:rPr>
          <w:rFonts w:ascii="宋体" w:eastAsia="宋体" w:hAnsi="宋体" w:cs="宋体" w:hint="eastAsia"/>
          <w:kern w:val="0"/>
          <w:sz w:val="24"/>
          <w:szCs w:val="24"/>
        </w:rPr>
        <w:t>按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实际摆放数量结算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037E36" w:rsidRPr="007716A8" w:rsidRDefault="00037E36" w:rsidP="00037E36">
      <w:pPr>
        <w:widowControl/>
        <w:snapToGrid w:val="0"/>
        <w:spacing w:line="360" w:lineRule="auto"/>
        <w:ind w:leftChars="-50" w:left="-103" w:hanging="2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宁波大学附属人民医院</w:t>
      </w:r>
    </w:p>
    <w:p w:rsidR="00037E36" w:rsidRPr="00CC339D" w:rsidRDefault="00037E36" w:rsidP="00037E36">
      <w:pPr>
        <w:widowControl/>
        <w:snapToGrid w:val="0"/>
        <w:spacing w:line="360" w:lineRule="auto"/>
        <w:ind w:leftChars="-50" w:left="-103" w:hanging="2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202</w:t>
      </w: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7日</w:t>
      </w:r>
    </w:p>
    <w:p w:rsidR="00037E36" w:rsidRDefault="00037E36" w:rsidP="00B26946">
      <w:pPr>
        <w:widowControl/>
        <w:snapToGrid w:val="0"/>
        <w:spacing w:line="360" w:lineRule="auto"/>
        <w:ind w:leftChars="-50" w:left="-103" w:hanging="2"/>
        <w:rPr>
          <w:rFonts w:ascii="宋体" w:eastAsia="宋体" w:hAnsi="宋体" w:cs="宋体"/>
          <w:kern w:val="0"/>
          <w:sz w:val="24"/>
          <w:szCs w:val="24"/>
        </w:rPr>
      </w:pPr>
    </w:p>
    <w:p w:rsidR="00037E36" w:rsidRDefault="00037E36" w:rsidP="00B26946">
      <w:pPr>
        <w:widowControl/>
        <w:snapToGrid w:val="0"/>
        <w:spacing w:line="360" w:lineRule="auto"/>
        <w:ind w:leftChars="-50" w:left="-103" w:hanging="2"/>
        <w:rPr>
          <w:rFonts w:ascii="宋体" w:eastAsia="宋体" w:hAnsi="宋体" w:cs="宋体"/>
          <w:kern w:val="0"/>
          <w:sz w:val="24"/>
          <w:szCs w:val="24"/>
        </w:rPr>
      </w:pPr>
    </w:p>
    <w:p w:rsidR="00037E36" w:rsidRDefault="00037E36" w:rsidP="00037E36">
      <w:r>
        <w:rPr>
          <w:rFonts w:hint="eastAsia"/>
        </w:rPr>
        <w:t>附件：综合评分表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037E36" w:rsidRPr="00B53D4F" w:rsidTr="004618EC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037E36" w:rsidRPr="00D873AC" w:rsidRDefault="00037E36" w:rsidP="004618E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037E36" w:rsidRPr="00D873AC" w:rsidRDefault="00037E36" w:rsidP="004618E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037E36" w:rsidRPr="00D873AC" w:rsidRDefault="00037E36" w:rsidP="004618E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公司</w:t>
            </w:r>
          </w:p>
        </w:tc>
      </w:tr>
      <w:tr w:rsidR="00037E36" w:rsidRPr="00B53D4F" w:rsidTr="004618EC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037E36" w:rsidRPr="00D873AC" w:rsidRDefault="00037E36" w:rsidP="004618E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037E36" w:rsidRPr="00D873AC" w:rsidRDefault="00037E36" w:rsidP="004618E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37E36" w:rsidRPr="00D873AC" w:rsidRDefault="00037E36" w:rsidP="004618E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37E36" w:rsidRPr="00D873AC" w:rsidRDefault="00037E36" w:rsidP="004618E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37E36" w:rsidRPr="00D873AC" w:rsidRDefault="00037E36" w:rsidP="004618E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037E36" w:rsidRPr="00D873AC" w:rsidRDefault="00037E36" w:rsidP="004618E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37E36" w:rsidRPr="00B53D4F" w:rsidTr="004618EC">
        <w:trPr>
          <w:trHeight w:val="346"/>
          <w:jc w:val="center"/>
        </w:trPr>
        <w:tc>
          <w:tcPr>
            <w:tcW w:w="743" w:type="dxa"/>
            <w:vAlign w:val="center"/>
          </w:tcPr>
          <w:p w:rsidR="00037E36" w:rsidRPr="00D873AC" w:rsidRDefault="00037E36" w:rsidP="004618E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037E36" w:rsidRDefault="00037E36" w:rsidP="004618EC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(30分)</w:t>
            </w:r>
          </w:p>
          <w:p w:rsidR="00037E36" w:rsidRPr="008A1AB2" w:rsidRDefault="00037E36" w:rsidP="004618EC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评标</w:t>
            </w:r>
            <w:r w:rsidRPr="00E076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基准价=所有有效投标价中的最低报价</w:t>
            </w: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，基准价的价格分为满分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0分，</w:t>
            </w:r>
            <w:r w:rsidRPr="00E076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其余投标人报价得分=(基准价/投标报价)×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  <w:r w:rsidRPr="00E076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 w:rsidRPr="00E07616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（保留小数点后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二</w:t>
            </w:r>
            <w:r w:rsidRPr="00E07616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位数）</w:t>
            </w:r>
          </w:p>
        </w:tc>
        <w:tc>
          <w:tcPr>
            <w:tcW w:w="851" w:type="dxa"/>
            <w:vAlign w:val="center"/>
          </w:tcPr>
          <w:p w:rsidR="00037E36" w:rsidRPr="00B53D4F" w:rsidRDefault="00037E36" w:rsidP="004618E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37E36" w:rsidRPr="00B53D4F" w:rsidRDefault="00037E36" w:rsidP="004618E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37E36" w:rsidRPr="00B53D4F" w:rsidRDefault="00037E36" w:rsidP="004618E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37E36" w:rsidRPr="00B53D4F" w:rsidRDefault="00037E36" w:rsidP="004618E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037E36" w:rsidRPr="00B53D4F" w:rsidTr="004618EC">
        <w:trPr>
          <w:trHeight w:val="346"/>
          <w:jc w:val="center"/>
        </w:trPr>
        <w:tc>
          <w:tcPr>
            <w:tcW w:w="743" w:type="dxa"/>
            <w:vAlign w:val="center"/>
          </w:tcPr>
          <w:p w:rsidR="00037E36" w:rsidRPr="00D873AC" w:rsidRDefault="00037E36" w:rsidP="004618E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037E36" w:rsidRPr="00D873AC" w:rsidRDefault="00037E36" w:rsidP="004618EC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10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037E36" w:rsidRPr="00930358" w:rsidRDefault="00037E36" w:rsidP="004618EC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2022年1月以来供应商承接过的类似项目业绩的，每个合同得2分；最高得10分。（</w:t>
            </w:r>
            <w:r w:rsidRPr="005969C0">
              <w:rPr>
                <w:rFonts w:ascii="宋体" w:eastAsia="宋体" w:hAnsi="宋体" w:cs="宋体" w:hint="eastAsia"/>
                <w:kern w:val="0"/>
                <w:szCs w:val="21"/>
              </w:rPr>
              <w:t>提供合同复印件加盖公章，</w:t>
            </w:r>
            <w:r>
              <w:rPr>
                <w:rFonts w:ascii="宋体" w:hAnsi="宋体" w:hint="eastAsia"/>
              </w:rPr>
              <w:t>时间以合同签订时间为准，原件备查）</w:t>
            </w:r>
          </w:p>
        </w:tc>
        <w:tc>
          <w:tcPr>
            <w:tcW w:w="851" w:type="dxa"/>
            <w:vAlign w:val="center"/>
          </w:tcPr>
          <w:p w:rsidR="00037E36" w:rsidRPr="00B53D4F" w:rsidRDefault="00037E36" w:rsidP="004618E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37E36" w:rsidRPr="00B53D4F" w:rsidRDefault="00037E36" w:rsidP="004618E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37E36" w:rsidRPr="00B53D4F" w:rsidRDefault="00037E36" w:rsidP="004618E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37E36" w:rsidRPr="00B53D4F" w:rsidRDefault="00037E36" w:rsidP="004618E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037E36" w:rsidRPr="00B53D4F" w:rsidTr="004618EC">
        <w:trPr>
          <w:trHeight w:val="341"/>
          <w:jc w:val="center"/>
        </w:trPr>
        <w:tc>
          <w:tcPr>
            <w:tcW w:w="743" w:type="dxa"/>
            <w:vAlign w:val="center"/>
          </w:tcPr>
          <w:p w:rsidR="00037E36" w:rsidRPr="00D873AC" w:rsidRDefault="00037E36" w:rsidP="004618EC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5494" w:type="dxa"/>
            <w:vAlign w:val="center"/>
          </w:tcPr>
          <w:p w:rsidR="00037E36" w:rsidRDefault="00037E36" w:rsidP="004618EC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公司资质与专业实力(10分)</w:t>
            </w:r>
          </w:p>
          <w:p w:rsidR="00037E36" w:rsidRPr="00B53D4F" w:rsidRDefault="00037E36" w:rsidP="004618EC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根据供应商实力、服务能力、花木种植场地等进行综合评议，</w:t>
            </w:r>
            <w:r w:rsidRPr="00BE742A">
              <w:rPr>
                <w:rFonts w:asciiTheme="minorEastAsia" w:hAnsiTheme="minorEastAsia" w:cs="仿宋" w:hint="eastAsia"/>
                <w:kern w:val="0"/>
                <w:szCs w:val="21"/>
              </w:rPr>
              <w:t>酌情打分</w:t>
            </w:r>
          </w:p>
        </w:tc>
        <w:tc>
          <w:tcPr>
            <w:tcW w:w="851" w:type="dxa"/>
          </w:tcPr>
          <w:p w:rsidR="00037E36" w:rsidRPr="00B53D4F" w:rsidRDefault="00037E36" w:rsidP="004618EC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37E36" w:rsidRPr="00B53D4F" w:rsidRDefault="00037E36" w:rsidP="004618EC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37E36" w:rsidRPr="00B53D4F" w:rsidRDefault="00037E36" w:rsidP="004618EC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37E36" w:rsidRPr="00B53D4F" w:rsidRDefault="00037E36" w:rsidP="004618EC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037E36" w:rsidRPr="00B53D4F" w:rsidTr="004618EC">
        <w:trPr>
          <w:trHeight w:val="341"/>
          <w:jc w:val="center"/>
        </w:trPr>
        <w:tc>
          <w:tcPr>
            <w:tcW w:w="743" w:type="dxa"/>
            <w:vAlign w:val="center"/>
          </w:tcPr>
          <w:p w:rsidR="00037E36" w:rsidRPr="00B53D4F" w:rsidRDefault="00037E36" w:rsidP="004618EC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037E36" w:rsidRDefault="00037E36" w:rsidP="004618EC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服务实施方案(30分)</w:t>
            </w:r>
          </w:p>
          <w:p w:rsidR="00037E36" w:rsidRPr="00BE742A" w:rsidRDefault="00037E36" w:rsidP="004618EC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Cs w:val="21"/>
              </w:rPr>
            </w:pPr>
            <w:r w:rsidRPr="00BE742A">
              <w:rPr>
                <w:rFonts w:asciiTheme="minorEastAsia" w:hAnsiTheme="minorEastAsia" w:cs="仿宋" w:hint="eastAsia"/>
                <w:kern w:val="0"/>
                <w:szCs w:val="21"/>
              </w:rPr>
              <w:t>根据供应商对本项目的人员安排、管理目标、服务承诺、工作流程等进行评议，酌情打分</w:t>
            </w:r>
          </w:p>
        </w:tc>
        <w:tc>
          <w:tcPr>
            <w:tcW w:w="851" w:type="dxa"/>
          </w:tcPr>
          <w:p w:rsidR="00037E36" w:rsidRDefault="00037E36" w:rsidP="004618EC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37E36" w:rsidRPr="00B53D4F" w:rsidRDefault="00037E36" w:rsidP="004618EC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37E36" w:rsidRPr="00B53D4F" w:rsidRDefault="00037E36" w:rsidP="004618EC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37E36" w:rsidRPr="00B53D4F" w:rsidRDefault="00037E36" w:rsidP="004618EC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037E36" w:rsidRPr="00B53D4F" w:rsidTr="004618EC">
        <w:trPr>
          <w:trHeight w:val="341"/>
          <w:jc w:val="center"/>
        </w:trPr>
        <w:tc>
          <w:tcPr>
            <w:tcW w:w="743" w:type="dxa"/>
            <w:vAlign w:val="center"/>
          </w:tcPr>
          <w:p w:rsidR="00037E36" w:rsidRPr="00E84739" w:rsidRDefault="00037E36" w:rsidP="004618EC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494" w:type="dxa"/>
            <w:vAlign w:val="center"/>
          </w:tcPr>
          <w:p w:rsidR="00037E36" w:rsidRPr="00BE742A" w:rsidRDefault="00037E36" w:rsidP="004618EC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BE742A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员工管理（5分）</w:t>
            </w:r>
          </w:p>
          <w:p w:rsidR="00037E36" w:rsidRPr="00BE742A" w:rsidRDefault="00037E36" w:rsidP="004618EC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 w:rsidRPr="00BE742A">
              <w:rPr>
                <w:rFonts w:ascii="宋体" w:eastAsia="宋体" w:hAnsi="宋体" w:cs="宋体" w:hint="eastAsia"/>
                <w:kern w:val="0"/>
                <w:szCs w:val="21"/>
              </w:rPr>
              <w:t>根据派遣员工的管理规范</w:t>
            </w:r>
            <w:r w:rsidRPr="00BE742A">
              <w:rPr>
                <w:rFonts w:asciiTheme="minorEastAsia" w:hAnsiTheme="minorEastAsia" w:cs="仿宋" w:hint="eastAsia"/>
                <w:kern w:val="0"/>
                <w:szCs w:val="21"/>
              </w:rPr>
              <w:t>进行评议，酌情打分</w:t>
            </w:r>
          </w:p>
        </w:tc>
        <w:tc>
          <w:tcPr>
            <w:tcW w:w="851" w:type="dxa"/>
          </w:tcPr>
          <w:p w:rsidR="00037E36" w:rsidRDefault="00037E36" w:rsidP="004618EC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37E36" w:rsidRPr="00B53D4F" w:rsidRDefault="00037E36" w:rsidP="004618EC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37E36" w:rsidRPr="00B53D4F" w:rsidRDefault="00037E36" w:rsidP="004618EC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37E36" w:rsidRPr="00B53D4F" w:rsidRDefault="00037E36" w:rsidP="004618EC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037E36" w:rsidRPr="00B53D4F" w:rsidTr="004618EC">
        <w:trPr>
          <w:trHeight w:val="341"/>
          <w:jc w:val="center"/>
        </w:trPr>
        <w:tc>
          <w:tcPr>
            <w:tcW w:w="743" w:type="dxa"/>
            <w:vAlign w:val="center"/>
          </w:tcPr>
          <w:p w:rsidR="00037E36" w:rsidRPr="00E84739" w:rsidRDefault="00037E36" w:rsidP="004618EC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494" w:type="dxa"/>
            <w:vAlign w:val="center"/>
          </w:tcPr>
          <w:p w:rsidR="00037E36" w:rsidRPr="00BE742A" w:rsidRDefault="00037E36" w:rsidP="004618EC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BE742A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应急预案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(10分)</w:t>
            </w:r>
          </w:p>
          <w:p w:rsidR="00037E36" w:rsidRPr="00BE742A" w:rsidRDefault="00037E36" w:rsidP="004618EC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 w:rsidRPr="00BE742A">
              <w:rPr>
                <w:rFonts w:ascii="宋体" w:eastAsia="宋体" w:hAnsi="宋体" w:cs="宋体" w:hint="eastAsia"/>
                <w:kern w:val="0"/>
                <w:szCs w:val="21"/>
              </w:rPr>
              <w:t>根据临时租摆应急预案及响应时间</w:t>
            </w:r>
            <w:r w:rsidRPr="00BE742A">
              <w:rPr>
                <w:rFonts w:asciiTheme="minorEastAsia" w:hAnsiTheme="minorEastAsia" w:cs="仿宋" w:hint="eastAsia"/>
                <w:kern w:val="0"/>
                <w:szCs w:val="21"/>
              </w:rPr>
              <w:t>进行评议</w:t>
            </w:r>
            <w:r>
              <w:rPr>
                <w:rFonts w:asciiTheme="minorEastAsia" w:hAnsiTheme="minorEastAsia" w:cs="仿宋" w:hint="eastAsia"/>
                <w:kern w:val="0"/>
                <w:szCs w:val="21"/>
              </w:rPr>
              <w:t>，</w:t>
            </w:r>
            <w:r w:rsidRPr="00BE742A">
              <w:rPr>
                <w:rFonts w:asciiTheme="minorEastAsia" w:hAnsiTheme="minorEastAsia" w:cs="仿宋" w:hint="eastAsia"/>
                <w:kern w:val="0"/>
                <w:szCs w:val="21"/>
              </w:rPr>
              <w:t>酌情打分</w:t>
            </w:r>
          </w:p>
        </w:tc>
        <w:tc>
          <w:tcPr>
            <w:tcW w:w="851" w:type="dxa"/>
          </w:tcPr>
          <w:p w:rsidR="00037E36" w:rsidRDefault="00037E36" w:rsidP="004618EC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37E36" w:rsidRPr="00B53D4F" w:rsidRDefault="00037E36" w:rsidP="004618EC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37E36" w:rsidRPr="00B53D4F" w:rsidRDefault="00037E36" w:rsidP="004618EC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37E36" w:rsidRPr="00B53D4F" w:rsidRDefault="00037E36" w:rsidP="004618EC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037E36" w:rsidRPr="00B53D4F" w:rsidTr="004618EC">
        <w:trPr>
          <w:trHeight w:val="341"/>
          <w:jc w:val="center"/>
        </w:trPr>
        <w:tc>
          <w:tcPr>
            <w:tcW w:w="743" w:type="dxa"/>
            <w:vAlign w:val="center"/>
          </w:tcPr>
          <w:p w:rsidR="00037E36" w:rsidRPr="00E84739" w:rsidRDefault="00037E36" w:rsidP="004618EC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037E36" w:rsidRDefault="00037E36" w:rsidP="004618EC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优于标书的承诺（5分）</w:t>
            </w:r>
          </w:p>
          <w:p w:rsidR="00037E36" w:rsidRPr="00051CFC" w:rsidRDefault="00037E36" w:rsidP="004618EC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根据投标人对医院提供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优于标书的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服务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承诺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,根据情况酌情加分</w:t>
            </w:r>
          </w:p>
        </w:tc>
        <w:tc>
          <w:tcPr>
            <w:tcW w:w="851" w:type="dxa"/>
          </w:tcPr>
          <w:p w:rsidR="00037E36" w:rsidRDefault="00037E36" w:rsidP="004618EC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37E36" w:rsidRPr="00B53D4F" w:rsidRDefault="00037E36" w:rsidP="004618EC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37E36" w:rsidRPr="00B53D4F" w:rsidRDefault="00037E36" w:rsidP="004618EC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37E36" w:rsidRPr="00B53D4F" w:rsidRDefault="00037E36" w:rsidP="004618EC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037E36" w:rsidRPr="00FA7A7C" w:rsidRDefault="00037E36" w:rsidP="00037E36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签字：</w:t>
      </w:r>
    </w:p>
    <w:p w:rsidR="00037E36" w:rsidRPr="00037E36" w:rsidRDefault="00037E36" w:rsidP="00B26946">
      <w:pPr>
        <w:widowControl/>
        <w:snapToGrid w:val="0"/>
        <w:spacing w:line="360" w:lineRule="auto"/>
        <w:ind w:leftChars="-50" w:left="-103" w:hanging="2"/>
        <w:rPr>
          <w:rFonts w:ascii="宋体" w:eastAsia="宋体" w:hAnsi="宋体" w:cs="宋体"/>
          <w:kern w:val="0"/>
          <w:sz w:val="24"/>
          <w:szCs w:val="24"/>
        </w:rPr>
      </w:pPr>
    </w:p>
    <w:p w:rsidR="00B26946" w:rsidRPr="00B26946" w:rsidRDefault="00B26946" w:rsidP="00B26946">
      <w:pPr>
        <w:widowControl/>
        <w:snapToGrid w:val="0"/>
        <w:spacing w:line="360" w:lineRule="auto"/>
        <w:ind w:leftChars="-136" w:left="-284" w:rightChars="-500" w:right="-1050" w:hanging="2"/>
        <w:rPr>
          <w:rFonts w:ascii="宋体" w:eastAsia="宋体" w:hAnsi="宋体" w:cs="宋体"/>
          <w:kern w:val="0"/>
          <w:sz w:val="24"/>
          <w:szCs w:val="24"/>
        </w:rPr>
      </w:pPr>
    </w:p>
    <w:sectPr w:rsidR="00B26946" w:rsidRPr="00B26946" w:rsidSect="00584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946" w:rsidRDefault="00B26946" w:rsidP="00B26946">
      <w:r>
        <w:separator/>
      </w:r>
    </w:p>
  </w:endnote>
  <w:endnote w:type="continuationSeparator" w:id="1">
    <w:p w:rsidR="00B26946" w:rsidRDefault="00B26946" w:rsidP="00B26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946" w:rsidRDefault="00B26946" w:rsidP="00B26946">
      <w:r>
        <w:separator/>
      </w:r>
    </w:p>
  </w:footnote>
  <w:footnote w:type="continuationSeparator" w:id="1">
    <w:p w:rsidR="00B26946" w:rsidRDefault="00B26946" w:rsidP="00B269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946"/>
    <w:rsid w:val="00037E36"/>
    <w:rsid w:val="00584FE3"/>
    <w:rsid w:val="005D3E1D"/>
    <w:rsid w:val="00B26946"/>
    <w:rsid w:val="00D41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6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69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6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6946"/>
    <w:rPr>
      <w:sz w:val="18"/>
      <w:szCs w:val="18"/>
    </w:rPr>
  </w:style>
  <w:style w:type="paragraph" w:styleId="a5">
    <w:name w:val="List Paragraph"/>
    <w:basedOn w:val="a"/>
    <w:uiPriority w:val="34"/>
    <w:qFormat/>
    <w:rsid w:val="00B26946"/>
    <w:pPr>
      <w:ind w:firstLineChars="200" w:firstLine="420"/>
    </w:pPr>
  </w:style>
  <w:style w:type="table" w:styleId="a6">
    <w:name w:val="Table Grid"/>
    <w:basedOn w:val="a1"/>
    <w:uiPriority w:val="59"/>
    <w:rsid w:val="00B269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0FE7E-BE0F-48F4-A027-91A2FFBD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242</Words>
  <Characters>1383</Characters>
  <Application>Microsoft Office Word</Application>
  <DocSecurity>0</DocSecurity>
  <Lines>11</Lines>
  <Paragraphs>3</Paragraphs>
  <ScaleCrop>false</ScaleCrop>
  <Company>Microsoft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蔡惠飞</dc:creator>
  <cp:keywords/>
  <dc:description/>
  <cp:lastModifiedBy>蔡惠飞</cp:lastModifiedBy>
  <cp:revision>6</cp:revision>
  <dcterms:created xsi:type="dcterms:W3CDTF">2025-05-07T09:03:00Z</dcterms:created>
  <dcterms:modified xsi:type="dcterms:W3CDTF">2025-05-07T09:25:00Z</dcterms:modified>
</cp:coreProperties>
</file>