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F098DD">
      <w:pPr>
        <w:spacing w:before="156" w:beforeLines="50" w:after="156" w:afterLines="50" w:line="500" w:lineRule="exact"/>
        <w:jc w:val="center"/>
        <w:rPr>
          <w:rFonts w:hint="eastAsia" w:ascii="华文仿宋" w:hAnsi="华文仿宋" w:eastAsia="华文仿宋" w:cs="华文仿宋"/>
          <w:bCs/>
          <w:szCs w:val="32"/>
        </w:rPr>
      </w:pPr>
      <w:bookmarkStart w:id="0" w:name="_GoBack"/>
      <w:bookmarkEnd w:id="0"/>
      <w:r>
        <w:rPr>
          <w:rFonts w:hint="eastAsia" w:ascii="微软雅黑" w:hAnsi="微软雅黑" w:eastAsia="微软雅黑"/>
          <w:bCs/>
          <w:szCs w:val="32"/>
        </w:rPr>
        <w:t xml:space="preserve">      </w:t>
      </w:r>
      <w:r>
        <w:rPr>
          <w:rFonts w:hint="eastAsia" w:ascii="华文仿宋" w:hAnsi="华文仿宋" w:eastAsia="华文仿宋" w:cs="华文仿宋"/>
          <w:bCs/>
          <w:szCs w:val="32"/>
        </w:rPr>
        <w:t xml:space="preserve">                                     合同编号：</w:t>
      </w:r>
    </w:p>
    <w:p w14:paraId="0A07017F">
      <w:pPr>
        <w:spacing w:line="500" w:lineRule="exact"/>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项目委托研究合同书</w:t>
      </w:r>
    </w:p>
    <w:p w14:paraId="15715569">
      <w:pPr>
        <w:spacing w:line="500" w:lineRule="exact"/>
        <w:jc w:val="center"/>
        <w:rPr>
          <w:rFonts w:hint="eastAsia" w:ascii="华文仿宋" w:hAnsi="华文仿宋" w:eastAsia="华文仿宋" w:cs="华文仿宋"/>
          <w:b/>
          <w:sz w:val="36"/>
        </w:rPr>
      </w:pPr>
    </w:p>
    <w:p w14:paraId="10FFD1E5">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甲方：</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公司</w:t>
      </w:r>
    </w:p>
    <w:p w14:paraId="570FB830">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乙方：</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医院</w:t>
      </w:r>
    </w:p>
    <w:p w14:paraId="21782977">
      <w:pPr>
        <w:spacing w:line="500" w:lineRule="exact"/>
        <w:rPr>
          <w:rFonts w:hint="eastAsia" w:ascii="华文仿宋" w:hAnsi="华文仿宋" w:eastAsia="华文仿宋" w:cs="华文仿宋"/>
          <w:sz w:val="24"/>
        </w:rPr>
      </w:pPr>
    </w:p>
    <w:p w14:paraId="1DFF2DA8">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医疗器械开发背景介绍，及委托我院参与研究的前提阐述。</w:t>
      </w:r>
    </w:p>
    <w:p w14:paraId="5DC5D5E6">
      <w:pPr>
        <w:spacing w:line="500" w:lineRule="exact"/>
        <w:rPr>
          <w:rFonts w:hint="eastAsia" w:ascii="华文仿宋" w:hAnsi="华文仿宋" w:eastAsia="华文仿宋" w:cs="华文仿宋"/>
          <w:sz w:val="24"/>
        </w:rPr>
      </w:pPr>
    </w:p>
    <w:p w14:paraId="67AE8AE8">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研究题目：</w:t>
      </w:r>
    </w:p>
    <w:p w14:paraId="239563E4">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方案编号：</w:t>
      </w:r>
    </w:p>
    <w:p w14:paraId="4EDDB81C">
      <w:pPr>
        <w:spacing w:line="500" w:lineRule="exact"/>
        <w:rPr>
          <w:rFonts w:hint="eastAsia" w:ascii="华文仿宋" w:hAnsi="华文仿宋" w:eastAsia="华文仿宋" w:cs="华文仿宋"/>
        </w:rPr>
      </w:pPr>
    </w:p>
    <w:p w14:paraId="49FB8763">
      <w:pPr>
        <w:spacing w:line="500" w:lineRule="exact"/>
        <w:rPr>
          <w:rFonts w:hint="eastAsia" w:ascii="华文仿宋" w:hAnsi="华文仿宋" w:eastAsia="华文仿宋" w:cs="华文仿宋"/>
          <w:b/>
          <w:sz w:val="24"/>
        </w:rPr>
      </w:pPr>
      <w:r>
        <w:rPr>
          <w:rFonts w:hint="eastAsia" w:ascii="华文仿宋" w:hAnsi="华文仿宋" w:eastAsia="华文仿宋" w:cs="华文仿宋"/>
          <w:b/>
          <w:sz w:val="24"/>
        </w:rPr>
        <w:t>双方责任与义务</w:t>
      </w:r>
    </w:p>
    <w:p w14:paraId="1D1BB5AB">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甲方：</w:t>
      </w:r>
    </w:p>
    <w:p w14:paraId="1083503E">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 xml:space="preserve">  根据《医疗器械临床试验质量管理规范》中对申办方、监查员的职责限定，甲方承担如下职责：</w:t>
      </w:r>
    </w:p>
    <w:p w14:paraId="190F8A2A">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甲方向乙方提供研究经费、临床试验用文件夹、临床试验方案、试验材料、受试者知情同意书、病例报告表</w:t>
      </w:r>
      <w:r>
        <w:rPr>
          <w:rFonts w:hint="eastAsia" w:ascii="华文仿宋" w:hAnsi="华文仿宋" w:eastAsia="华文仿宋" w:cs="华文仿宋"/>
          <w:sz w:val="24"/>
          <w:szCs w:val="21"/>
        </w:rPr>
        <w:t>（CRF）、严重</w:t>
      </w:r>
      <w:r>
        <w:rPr>
          <w:rFonts w:hint="eastAsia" w:ascii="华文仿宋" w:hAnsi="华文仿宋" w:eastAsia="华文仿宋" w:cs="华文仿宋"/>
          <w:sz w:val="24"/>
        </w:rPr>
        <w:t>不良事件记录表等。</w:t>
      </w:r>
    </w:p>
    <w:p w14:paraId="434DB6D9">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甲方负责对乙方的研究人员进行与该临床试验有关的培训。</w:t>
      </w:r>
    </w:p>
    <w:p w14:paraId="7B9AF773">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甲方在临床试验进行期间，负责派遣临床监查员对临床试验进行定期和不定期的监查，并就监查中发现的问题与乙方协商解决。</w:t>
      </w:r>
    </w:p>
    <w:p w14:paraId="512B5C38">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甲方负责向乙方回收剩余医疗器械。</w:t>
      </w:r>
    </w:p>
    <w:p w14:paraId="39D5A47E">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甲方负责对临床试验结果进行数据统计并完成统计分析报告。</w:t>
      </w:r>
    </w:p>
    <w:p w14:paraId="6594300A">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甲方从乙方调阅和拿走任何试验资料均需乙方同意，并有资料调阅和交接记录。</w:t>
      </w:r>
    </w:p>
    <w:p w14:paraId="04DB492B">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本试验一旦发生需要及时处理（包括但不限于治疗、赔偿等）的不良事件或严重不良事件，若需要甲方协调，甲方监查员或者负责人必须尽快到达乙方机构，协助处理严重不良事件后果并采取必要的措施，以保证受试者的安全和权益，并及时向市场监督管理部门和卫生行政管理部门报告，同时向涉及同一医疗器械的临床试验的其他研究单位通报严重不良事件。</w:t>
      </w:r>
    </w:p>
    <w:p w14:paraId="2696029B">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若判定受试者损害后果与临床试验相关后，由甲方支付受试者相关的治疗费用，以保证受试者的安全和权益。</w:t>
      </w:r>
    </w:p>
    <w:p w14:paraId="43E860C6">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申办者在相关法律法规规定的范畴内，向研究者及其供职的医疗机构提供与临床试验相关的法律上、经济上的保险或担保，但不包括研究者及其供职的医疗机构自身的过失所致的损害。</w:t>
      </w:r>
    </w:p>
    <w:p w14:paraId="0DEAEBFB">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申办者负责承担受试者与试验相关的损害或死亡的诊疗费用，和相应的经济补偿。申办者和研究者应及时兑付给予受试者的补偿。如进入诉讼程序，则由甲方承担案件的律师费、诉讼费等于诉讼相关的费用。</w:t>
      </w:r>
    </w:p>
    <w:p w14:paraId="53CA7C8B">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未经受试者书面同意、受试者的个人信息/标本等不能擅自用于除本研究以外的其它研究。</w:t>
      </w:r>
    </w:p>
    <w:p w14:paraId="24C9EFD1">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提供申办方委托CRO承担临床试验相关业务的《委托函》，明确说明CRO受申办方委托承担和不承担的责任与义务范畴。</w:t>
      </w:r>
    </w:p>
    <w:p w14:paraId="3573A2B8">
      <w:pPr>
        <w:widowControl/>
        <w:numPr>
          <w:ilvl w:val="0"/>
          <w:numId w:val="1"/>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在合同约定的资料保管期限到期后，甲方应及时通知乙方协商进一步保管事宜，约定后续保管事宜。</w:t>
      </w:r>
    </w:p>
    <w:p w14:paraId="2A424C83">
      <w:pPr>
        <w:spacing w:line="500" w:lineRule="exact"/>
        <w:rPr>
          <w:rFonts w:hint="eastAsia" w:ascii="华文仿宋" w:hAnsi="华文仿宋" w:eastAsia="华文仿宋" w:cs="华文仿宋"/>
          <w:sz w:val="24"/>
        </w:rPr>
      </w:pPr>
      <w:r>
        <w:rPr>
          <w:rFonts w:hint="eastAsia" w:ascii="华文仿宋" w:hAnsi="华文仿宋" w:eastAsia="华文仿宋" w:cs="华文仿宋"/>
          <w:sz w:val="24"/>
        </w:rPr>
        <w:t>乙方：</w:t>
      </w:r>
    </w:p>
    <w:p w14:paraId="72D096A9">
      <w:pPr>
        <w:widowControl/>
        <w:numPr>
          <w:ilvl w:val="1"/>
          <w:numId w:val="2"/>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乙方应严格遵循GCP要求及研究方案进行本次临床试验。</w:t>
      </w:r>
    </w:p>
    <w:p w14:paraId="15C850EF">
      <w:pPr>
        <w:widowControl/>
        <w:numPr>
          <w:ilvl w:val="1"/>
          <w:numId w:val="2"/>
        </w:numPr>
        <w:spacing w:line="500" w:lineRule="exact"/>
        <w:jc w:val="left"/>
        <w:rPr>
          <w:rFonts w:hint="eastAsia" w:ascii="华文仿宋" w:hAnsi="华文仿宋" w:eastAsia="华文仿宋" w:cs="华文仿宋"/>
          <w:sz w:val="24"/>
          <w:szCs w:val="21"/>
        </w:rPr>
      </w:pPr>
      <w:r>
        <w:rPr>
          <w:rFonts w:hint="eastAsia" w:ascii="华文仿宋" w:hAnsi="华文仿宋" w:eastAsia="华文仿宋" w:cs="华文仿宋"/>
          <w:sz w:val="24"/>
        </w:rPr>
        <mc:AlternateContent>
          <mc:Choice Requires="wps">
            <w:drawing>
              <wp:anchor distT="0" distB="0" distL="114300" distR="114300" simplePos="0" relativeHeight="251659264" behindDoc="0" locked="0" layoutInCell="0" allowOverlap="1">
                <wp:simplePos x="0" y="0"/>
                <wp:positionH relativeFrom="column">
                  <wp:posOffset>2680335</wp:posOffset>
                </wp:positionH>
                <wp:positionV relativeFrom="paragraph">
                  <wp:posOffset>269240</wp:posOffset>
                </wp:positionV>
                <wp:extent cx="635" cy="0"/>
                <wp:effectExtent l="0" t="4445" r="0" b="5080"/>
                <wp:wrapNone/>
                <wp:docPr id="1" name="直线 2"/>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11.05pt;margin-top:21.2pt;height:0pt;width:0.05pt;z-index:251659264;mso-width-relative:page;mso-height-relative:page;" filled="f" stroked="t" coordsize="21600,21600" o:allowincell="f" o:gfxdata="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d5I0c1QAAAAkBAAAP&#10;AAAAAAAAAAEAIAAAACIAAABkcnMvZG93bnJldi54bWxQSwECFAAUAAAACACHTuJA8duR/eIBAADX&#10;AwAADgAAAAAAAAABACAAAAAkAQAAZHJzL2Uyb0RvYy54bWxQSwUGAAAAAAYABgBZAQAAeAUAAAAA&#10;">
                <v:fill on="f" focussize="0,0"/>
                <v:stroke color="#000000" joinstyle="round"/>
                <v:imagedata o:title=""/>
                <o:lock v:ext="edit" aspectratio="f"/>
              </v:line>
            </w:pict>
          </mc:Fallback>
        </mc:AlternateContent>
      </w:r>
      <w:r>
        <w:rPr>
          <w:rFonts w:hint="eastAsia" w:ascii="华文仿宋" w:hAnsi="华文仿宋" w:eastAsia="华文仿宋" w:cs="华文仿宋"/>
          <w:sz w:val="24"/>
        </w:rPr>
        <w:t>乙方在合同规定的试验期限内完成共</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例有效病例的临床观察并提供填写完整的病例报告表</w:t>
      </w:r>
      <w:r>
        <w:rPr>
          <w:rFonts w:hint="eastAsia" w:ascii="华文仿宋" w:hAnsi="华文仿宋" w:eastAsia="华文仿宋" w:cs="华文仿宋"/>
          <w:sz w:val="24"/>
          <w:szCs w:val="21"/>
        </w:rPr>
        <w:t>（CRF）。</w:t>
      </w:r>
    </w:p>
    <w:p w14:paraId="193A2C0D">
      <w:pPr>
        <w:widowControl/>
        <w:numPr>
          <w:ilvl w:val="1"/>
          <w:numId w:val="2"/>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试验进行中或结束后，乙方有责任向甲方监查员或稽查人员出示与本临床试验有关的全部临床试验资料</w:t>
      </w:r>
      <w:r>
        <w:rPr>
          <w:rFonts w:hint="eastAsia" w:ascii="华文仿宋" w:hAnsi="华文仿宋" w:eastAsia="华文仿宋" w:cs="华文仿宋"/>
          <w:sz w:val="24"/>
          <w:szCs w:val="21"/>
        </w:rPr>
        <w:t>（包括原始病例记录、CRF、化验报告及其它检查报告等），</w:t>
      </w:r>
      <w:r>
        <w:rPr>
          <w:rFonts w:hint="eastAsia" w:ascii="华文仿宋" w:hAnsi="华文仿宋" w:eastAsia="华文仿宋" w:cs="华文仿宋"/>
          <w:sz w:val="24"/>
        </w:rPr>
        <w:t>以便完成对该试验的监查与审核。</w:t>
      </w:r>
    </w:p>
    <w:p w14:paraId="3B311DEA">
      <w:pPr>
        <w:widowControl/>
        <w:numPr>
          <w:ilvl w:val="2"/>
          <w:numId w:val="2"/>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在临床试验过程中，若受试者发生与试验相关的不良事件，乙方应对受试者进行积极的对症处理和治疗。</w:t>
      </w:r>
    </w:p>
    <w:p w14:paraId="3BEF6C16">
      <w:pPr>
        <w:widowControl/>
        <w:numPr>
          <w:ilvl w:val="2"/>
          <w:numId w:val="2"/>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乙方在收到申办者数据处理单位对病例报告表的询问表后，应及时提供反馈信息，一般情况下不应超过一周。</w:t>
      </w:r>
    </w:p>
    <w:p w14:paraId="6A57F278">
      <w:pPr>
        <w:widowControl/>
        <w:numPr>
          <w:ilvl w:val="2"/>
          <w:numId w:val="2"/>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乙方在收到统计分析报告后，如无异议，应在3周内完成临床试验总结报告及分中心小结表。</w:t>
      </w:r>
    </w:p>
    <w:p w14:paraId="3CC43F2E">
      <w:pPr>
        <w:widowControl/>
        <w:numPr>
          <w:ilvl w:val="2"/>
          <w:numId w:val="2"/>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如有需要，乙方负责参加NMPA专家审评会，并按GCP要求保存试验相关资料。</w:t>
      </w:r>
    </w:p>
    <w:p w14:paraId="63BF2DAF">
      <w:pPr>
        <w:widowControl/>
        <w:numPr>
          <w:ilvl w:val="2"/>
          <w:numId w:val="2"/>
        </w:numPr>
        <w:spacing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乙方应严格遵守保密协议；未经甲方正式书面同意，不得公开发表包含本临床试验信息的文章等。</w:t>
      </w:r>
    </w:p>
    <w:p w14:paraId="782282C8">
      <w:pPr>
        <w:spacing w:line="500" w:lineRule="exact"/>
        <w:rPr>
          <w:rFonts w:hint="eastAsia" w:ascii="华文仿宋" w:hAnsi="华文仿宋" w:eastAsia="华文仿宋" w:cs="华文仿宋"/>
          <w:b/>
          <w:sz w:val="24"/>
          <w:lang/>
        </w:rPr>
      </w:pPr>
    </w:p>
    <w:p w14:paraId="526CE2E0">
      <w:pPr>
        <w:spacing w:line="500" w:lineRule="exact"/>
        <w:rPr>
          <w:rFonts w:hint="eastAsia" w:ascii="华文仿宋" w:hAnsi="华文仿宋" w:eastAsia="华文仿宋" w:cs="华文仿宋"/>
          <w:b/>
          <w:sz w:val="24"/>
          <w:lang/>
        </w:rPr>
      </w:pPr>
      <w:r>
        <w:rPr>
          <w:rFonts w:hint="eastAsia" w:ascii="华文仿宋" w:hAnsi="华文仿宋" w:eastAsia="华文仿宋" w:cs="华文仿宋"/>
          <w:b/>
          <w:sz w:val="24"/>
          <w:lang/>
        </w:rPr>
        <w:t>合同合作期限：</w:t>
      </w:r>
      <w:r>
        <w:rPr>
          <w:rFonts w:hint="eastAsia" w:ascii="华文仿宋" w:hAnsi="华文仿宋" w:eastAsia="华文仿宋" w:cs="华文仿宋"/>
          <w:sz w:val="24"/>
        </w:rPr>
        <w:t>从</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u w:val="single"/>
        </w:rPr>
        <w:tab/>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年</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月</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日至</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u w:val="single"/>
        </w:rPr>
        <w:tab/>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年</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月</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日。</w:t>
      </w:r>
    </w:p>
    <w:p w14:paraId="56FD0112">
      <w:pPr>
        <w:spacing w:line="500" w:lineRule="exact"/>
        <w:ind w:left="315" w:leftChars="150"/>
        <w:rPr>
          <w:rFonts w:hint="eastAsia" w:ascii="华文仿宋" w:hAnsi="华文仿宋" w:eastAsia="华文仿宋" w:cs="华文仿宋"/>
          <w:sz w:val="24"/>
        </w:rPr>
      </w:pPr>
    </w:p>
    <w:p w14:paraId="3E0E8733">
      <w:pPr>
        <w:spacing w:line="500" w:lineRule="exact"/>
        <w:rPr>
          <w:rFonts w:hint="eastAsia" w:ascii="华文仿宋" w:hAnsi="华文仿宋" w:eastAsia="华文仿宋" w:cs="华文仿宋"/>
          <w:b/>
          <w:sz w:val="24"/>
        </w:rPr>
      </w:pPr>
      <w:r>
        <w:rPr>
          <w:rFonts w:hint="eastAsia" w:ascii="华文仿宋" w:hAnsi="华文仿宋" w:eastAsia="华文仿宋" w:cs="华文仿宋"/>
          <w:b/>
          <w:sz w:val="24"/>
          <w:lang/>
        </w:rPr>
        <mc:AlternateContent>
          <mc:Choice Requires="wps">
            <w:drawing>
              <wp:anchor distT="0" distB="0" distL="114300" distR="114300" simplePos="0" relativeHeight="251660288" behindDoc="0" locked="0" layoutInCell="0" allowOverlap="1">
                <wp:simplePos x="0" y="0"/>
                <wp:positionH relativeFrom="column">
                  <wp:posOffset>2794635</wp:posOffset>
                </wp:positionH>
                <wp:positionV relativeFrom="paragraph">
                  <wp:posOffset>208280</wp:posOffset>
                </wp:positionV>
                <wp:extent cx="635" cy="0"/>
                <wp:effectExtent l="0" t="4445" r="0" b="5080"/>
                <wp:wrapNone/>
                <wp:docPr id="2" name="直线 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20.05pt;margin-top:16.4pt;height:0pt;width:0.05pt;z-index:251660288;mso-width-relative:page;mso-height-relative:page;" filled="f" stroked="t" coordsize="21600,21600" o:allowincell="f" o:gfxdata="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RZge1AAAAAkBAAAP&#10;AAAAAAAAAAEAIAAAACIAAABkcnMvZG93bnJldi54bWxQSwECFAAUAAAACACHTuJAt4PeX+MBAADX&#10;AwAADgAAAAAAAAABACAAAAAjAQAAZHJzL2Uyb0RvYy54bWxQSwUGAAAAAAYABgBZAQAAeAUAAAAA&#10;">
                <v:fill on="f" focussize="0,0"/>
                <v:stroke color="#000000" joinstyle="round"/>
                <v:imagedata o:title=""/>
                <o:lock v:ext="edit" aspectratio="f"/>
              </v:line>
            </w:pict>
          </mc:Fallback>
        </mc:AlternateContent>
      </w:r>
      <w:r>
        <w:rPr>
          <w:rFonts w:hint="eastAsia" w:ascii="华文仿宋" w:hAnsi="华文仿宋" w:eastAsia="华文仿宋" w:cs="华文仿宋"/>
          <w:b/>
          <w:sz w:val="24"/>
        </w:rPr>
        <w:t>财务协议</w:t>
      </w:r>
    </w:p>
    <w:p w14:paraId="6C57239E">
      <w:pPr>
        <w:numPr>
          <w:ilvl w:val="0"/>
          <w:numId w:val="3"/>
        </w:numPr>
        <w:autoSpaceDE w:val="0"/>
        <w:autoSpaceDN w:val="0"/>
        <w:adjustRightInd w:val="0"/>
        <w:snapToGrid w:val="0"/>
        <w:spacing w:line="500" w:lineRule="exact"/>
        <w:jc w:val="left"/>
        <w:rPr>
          <w:rFonts w:hint="eastAsia" w:ascii="华文仿宋" w:hAnsi="华文仿宋" w:eastAsia="华文仿宋" w:cs="华文仿宋"/>
          <w:color w:val="000000"/>
          <w:sz w:val="24"/>
          <w:szCs w:val="21"/>
        </w:rPr>
      </w:pPr>
      <w:r>
        <w:rPr>
          <w:rFonts w:hint="eastAsia" w:ascii="华文仿宋" w:hAnsi="华文仿宋" w:eastAsia="华文仿宋" w:cs="华文仿宋"/>
          <w:sz w:val="24"/>
          <w:szCs w:val="21"/>
        </w:rPr>
        <w:t>临床试验</w:t>
      </w:r>
      <w:r>
        <w:rPr>
          <w:rFonts w:hint="eastAsia" w:ascii="华文仿宋" w:hAnsi="华文仿宋" w:eastAsia="华文仿宋" w:cs="华文仿宋"/>
          <w:color w:val="000000"/>
          <w:sz w:val="24"/>
          <w:szCs w:val="21"/>
        </w:rPr>
        <w:t>合同总费用为（2.1+2.2+2.3+2.4）*(1+6%)（已经包括6%的合同税费），共计：</w:t>
      </w:r>
      <w:r>
        <w:rPr>
          <w:rFonts w:hint="eastAsia" w:ascii="华文仿宋" w:hAnsi="华文仿宋" w:eastAsia="华文仿宋" w:cs="华文仿宋"/>
          <w:sz w:val="24"/>
          <w:szCs w:val="21"/>
        </w:rPr>
        <w:t>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元</w:t>
      </w:r>
    </w:p>
    <w:p w14:paraId="5F1CB16A">
      <w:pPr>
        <w:numPr>
          <w:ilvl w:val="0"/>
          <w:numId w:val="3"/>
        </w:numPr>
        <w:autoSpaceDE w:val="0"/>
        <w:autoSpaceDN w:val="0"/>
        <w:adjustRightInd w:val="0"/>
        <w:snapToGrid w:val="0"/>
        <w:spacing w:line="500" w:lineRule="exact"/>
        <w:jc w:val="left"/>
        <w:rPr>
          <w:rFonts w:hint="eastAsia" w:ascii="华文仿宋" w:hAnsi="华文仿宋" w:eastAsia="华文仿宋" w:cs="华文仿宋"/>
          <w:sz w:val="24"/>
          <w:szCs w:val="21"/>
        </w:rPr>
      </w:pPr>
      <w:r>
        <w:rPr>
          <w:rFonts w:hint="eastAsia" w:ascii="华文仿宋" w:hAnsi="华文仿宋" w:eastAsia="华文仿宋" w:cs="华文仿宋"/>
          <w:sz w:val="24"/>
          <w:szCs w:val="21"/>
        </w:rPr>
        <w:t>临床试验费用明细</w:t>
      </w:r>
    </w:p>
    <w:p w14:paraId="1FEF14F7">
      <w:pPr>
        <w:widowControl/>
        <w:numPr>
          <w:ilvl w:val="0"/>
          <w:numId w:val="4"/>
        </w:numPr>
        <w:tabs>
          <w:tab w:val="left" w:pos="0"/>
          <w:tab w:val="left" w:pos="420"/>
        </w:tabs>
        <w:spacing w:after="156" w:afterLines="50" w:line="500" w:lineRule="exact"/>
        <w:rPr>
          <w:rFonts w:hint="eastAsia" w:ascii="华文仿宋" w:hAnsi="华文仿宋" w:eastAsia="华文仿宋" w:cs="华文仿宋"/>
          <w:sz w:val="24"/>
          <w:szCs w:val="21"/>
        </w:rPr>
      </w:pPr>
      <w:r>
        <w:rPr>
          <w:rFonts w:hint="eastAsia" w:ascii="华文仿宋" w:hAnsi="华文仿宋" w:eastAsia="华文仿宋" w:cs="华文仿宋"/>
          <w:sz w:val="24"/>
          <w:szCs w:val="21"/>
        </w:rPr>
        <w:t>临床观察费：甲方应按每例合格病例人民币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的标准，向乙方提供临床观察费。本次研究乙方拟完成合格病例</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例，共计人民币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。筛选失败的病历、脱落病例、剔除病历的费用按照实际发生的费用支付。</w:t>
      </w:r>
    </w:p>
    <w:tbl>
      <w:tblPr>
        <w:tblStyle w:val="7"/>
        <w:tblW w:w="7513" w:type="dxa"/>
        <w:tblInd w:w="1384"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835"/>
        <w:gridCol w:w="2268"/>
        <w:gridCol w:w="2410"/>
      </w:tblGrid>
      <w:tr w14:paraId="49F24E8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Height w:val="70" w:hRule="atLeast"/>
        </w:trPr>
        <w:tc>
          <w:tcPr>
            <w:tcW w:w="2835" w:type="dxa"/>
            <w:tcBorders>
              <w:bottom w:val="single" w:color="auto" w:sz="4" w:space="0"/>
            </w:tcBorders>
            <w:noWrap w:val="0"/>
            <w:vAlign w:val="bottom"/>
          </w:tcPr>
          <w:p w14:paraId="5C84F2FC">
            <w:pPr>
              <w:spacing w:line="500" w:lineRule="exact"/>
              <w:jc w:val="center"/>
              <w:rPr>
                <w:rFonts w:hint="eastAsia" w:ascii="华文仿宋" w:hAnsi="华文仿宋" w:eastAsia="华文仿宋" w:cs="华文仿宋"/>
                <w:b/>
                <w:bCs/>
              </w:rPr>
            </w:pPr>
            <w:r>
              <w:rPr>
                <w:rFonts w:hint="eastAsia" w:ascii="华文仿宋" w:hAnsi="华文仿宋" w:eastAsia="华文仿宋" w:cs="华文仿宋"/>
                <w:b/>
                <w:bCs/>
              </w:rPr>
              <w:t>所完成访视</w:t>
            </w:r>
          </w:p>
        </w:tc>
        <w:tc>
          <w:tcPr>
            <w:tcW w:w="2268" w:type="dxa"/>
            <w:tcBorders>
              <w:bottom w:val="single" w:color="auto" w:sz="4" w:space="0"/>
              <w:right w:val="dotted" w:color="auto" w:sz="4" w:space="0"/>
            </w:tcBorders>
            <w:noWrap w:val="0"/>
            <w:vAlign w:val="bottom"/>
          </w:tcPr>
          <w:p w14:paraId="33ADE51B">
            <w:pPr>
              <w:spacing w:line="500" w:lineRule="exact"/>
              <w:jc w:val="center"/>
              <w:rPr>
                <w:rFonts w:hint="eastAsia" w:ascii="华文仿宋" w:hAnsi="华文仿宋" w:eastAsia="华文仿宋" w:cs="华文仿宋"/>
                <w:b/>
                <w:bCs/>
              </w:rPr>
            </w:pPr>
            <w:r>
              <w:rPr>
                <w:rFonts w:hint="eastAsia" w:ascii="华文仿宋" w:hAnsi="华文仿宋" w:eastAsia="华文仿宋" w:cs="华文仿宋"/>
                <w:b/>
                <w:bCs/>
              </w:rPr>
              <w:t>单次访视观察费</w:t>
            </w:r>
          </w:p>
        </w:tc>
        <w:tc>
          <w:tcPr>
            <w:tcW w:w="2410" w:type="dxa"/>
            <w:tcBorders>
              <w:left w:val="dotted" w:color="auto" w:sz="4" w:space="0"/>
              <w:bottom w:val="single" w:color="auto" w:sz="4" w:space="0"/>
            </w:tcBorders>
            <w:noWrap w:val="0"/>
            <w:vAlign w:val="bottom"/>
          </w:tcPr>
          <w:p w14:paraId="3CEDD13F">
            <w:pPr>
              <w:spacing w:line="500" w:lineRule="exact"/>
              <w:jc w:val="center"/>
              <w:rPr>
                <w:rFonts w:hint="eastAsia" w:ascii="华文仿宋" w:hAnsi="华文仿宋" w:eastAsia="华文仿宋" w:cs="华文仿宋"/>
                <w:b/>
                <w:bCs/>
              </w:rPr>
            </w:pPr>
            <w:r>
              <w:rPr>
                <w:rFonts w:hint="eastAsia" w:ascii="华文仿宋" w:hAnsi="华文仿宋" w:eastAsia="华文仿宋" w:cs="华文仿宋"/>
                <w:b/>
                <w:bCs/>
              </w:rPr>
              <w:t>合计观察费</w:t>
            </w:r>
          </w:p>
        </w:tc>
      </w:tr>
      <w:tr w14:paraId="121D89E8">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tcBorders>
              <w:top w:val="single" w:color="auto" w:sz="4" w:space="0"/>
            </w:tcBorders>
            <w:noWrap w:val="0"/>
            <w:vAlign w:val="bottom"/>
          </w:tcPr>
          <w:p w14:paraId="0C570C6B">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1（筛选访视）</w:t>
            </w:r>
          </w:p>
        </w:tc>
        <w:tc>
          <w:tcPr>
            <w:tcW w:w="2268" w:type="dxa"/>
            <w:tcBorders>
              <w:top w:val="single" w:color="auto" w:sz="4" w:space="0"/>
              <w:right w:val="dotted" w:color="auto" w:sz="4" w:space="0"/>
            </w:tcBorders>
            <w:noWrap w:val="0"/>
            <w:vAlign w:val="bottom"/>
          </w:tcPr>
          <w:p w14:paraId="418BF51E">
            <w:pPr>
              <w:spacing w:line="500" w:lineRule="exact"/>
              <w:jc w:val="center"/>
              <w:rPr>
                <w:rFonts w:hint="eastAsia" w:ascii="华文仿宋" w:hAnsi="华文仿宋" w:eastAsia="华文仿宋" w:cs="华文仿宋"/>
              </w:rPr>
            </w:pPr>
          </w:p>
        </w:tc>
        <w:tc>
          <w:tcPr>
            <w:tcW w:w="2410" w:type="dxa"/>
            <w:tcBorders>
              <w:top w:val="single" w:color="auto" w:sz="4" w:space="0"/>
              <w:left w:val="dotted" w:color="auto" w:sz="4" w:space="0"/>
            </w:tcBorders>
            <w:noWrap w:val="0"/>
            <w:vAlign w:val="bottom"/>
          </w:tcPr>
          <w:p w14:paraId="798C162F">
            <w:pPr>
              <w:spacing w:line="500" w:lineRule="exact"/>
              <w:jc w:val="center"/>
              <w:rPr>
                <w:rFonts w:hint="eastAsia" w:ascii="华文仿宋" w:hAnsi="华文仿宋" w:eastAsia="华文仿宋" w:cs="华文仿宋"/>
              </w:rPr>
            </w:pPr>
          </w:p>
        </w:tc>
      </w:tr>
      <w:tr w14:paraId="54659088">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0F39E707">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2（基线访视）</w:t>
            </w:r>
          </w:p>
        </w:tc>
        <w:tc>
          <w:tcPr>
            <w:tcW w:w="2268" w:type="dxa"/>
            <w:tcBorders>
              <w:right w:val="dotted" w:color="auto" w:sz="4" w:space="0"/>
            </w:tcBorders>
            <w:noWrap w:val="0"/>
            <w:vAlign w:val="bottom"/>
          </w:tcPr>
          <w:p w14:paraId="10CAB37E">
            <w:pPr>
              <w:spacing w:line="500" w:lineRule="exact"/>
              <w:jc w:val="center"/>
              <w:rPr>
                <w:rFonts w:hint="eastAsia" w:ascii="华文仿宋" w:hAnsi="华文仿宋" w:eastAsia="华文仿宋" w:cs="华文仿宋"/>
              </w:rPr>
            </w:pPr>
          </w:p>
        </w:tc>
        <w:tc>
          <w:tcPr>
            <w:tcW w:w="2410" w:type="dxa"/>
            <w:tcBorders>
              <w:left w:val="dotted" w:color="auto" w:sz="4" w:space="0"/>
            </w:tcBorders>
            <w:noWrap w:val="0"/>
            <w:vAlign w:val="bottom"/>
          </w:tcPr>
          <w:p w14:paraId="7829F3A7">
            <w:pPr>
              <w:spacing w:line="500" w:lineRule="exact"/>
              <w:jc w:val="center"/>
              <w:rPr>
                <w:rFonts w:hint="eastAsia" w:ascii="华文仿宋" w:hAnsi="华文仿宋" w:eastAsia="华文仿宋" w:cs="华文仿宋"/>
              </w:rPr>
            </w:pPr>
          </w:p>
        </w:tc>
      </w:tr>
      <w:tr w14:paraId="6862E7AB">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4236DC51">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3（治疗</w:t>
            </w:r>
            <w:r>
              <w:rPr>
                <w:rFonts w:hint="eastAsia" w:ascii="华文仿宋" w:hAnsi="华文仿宋" w:eastAsia="华文仿宋" w:cs="华文仿宋"/>
                <w:u w:val="single"/>
              </w:rPr>
              <w:t xml:space="preserve">     </w:t>
            </w:r>
            <w:r>
              <w:rPr>
                <w:rFonts w:hint="eastAsia" w:ascii="华文仿宋" w:hAnsi="华文仿宋" w:eastAsia="华文仿宋" w:cs="华文仿宋"/>
              </w:rPr>
              <w:t>周访视）</w:t>
            </w:r>
          </w:p>
        </w:tc>
        <w:tc>
          <w:tcPr>
            <w:tcW w:w="2268" w:type="dxa"/>
            <w:tcBorders>
              <w:right w:val="dotted" w:color="auto" w:sz="4" w:space="0"/>
            </w:tcBorders>
            <w:noWrap w:val="0"/>
            <w:vAlign w:val="bottom"/>
          </w:tcPr>
          <w:p w14:paraId="3CAD926B">
            <w:pPr>
              <w:spacing w:line="500" w:lineRule="exact"/>
              <w:jc w:val="center"/>
              <w:rPr>
                <w:rFonts w:hint="eastAsia" w:ascii="华文仿宋" w:hAnsi="华文仿宋" w:eastAsia="华文仿宋" w:cs="华文仿宋"/>
              </w:rPr>
            </w:pPr>
          </w:p>
        </w:tc>
        <w:tc>
          <w:tcPr>
            <w:tcW w:w="2410" w:type="dxa"/>
            <w:tcBorders>
              <w:left w:val="dotted" w:color="auto" w:sz="4" w:space="0"/>
            </w:tcBorders>
            <w:noWrap w:val="0"/>
            <w:vAlign w:val="bottom"/>
          </w:tcPr>
          <w:p w14:paraId="5C8632CA">
            <w:pPr>
              <w:spacing w:line="500" w:lineRule="exact"/>
              <w:jc w:val="center"/>
              <w:rPr>
                <w:rFonts w:hint="eastAsia" w:ascii="华文仿宋" w:hAnsi="华文仿宋" w:eastAsia="华文仿宋" w:cs="华文仿宋"/>
              </w:rPr>
            </w:pPr>
          </w:p>
        </w:tc>
      </w:tr>
      <w:tr w14:paraId="3726DF1C">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PrEx>
        <w:trPr>
          <w:wBefore w:w="0" w:type="auto"/>
        </w:trPr>
        <w:tc>
          <w:tcPr>
            <w:tcW w:w="2835" w:type="dxa"/>
            <w:noWrap w:val="0"/>
            <w:vAlign w:val="bottom"/>
          </w:tcPr>
          <w:p w14:paraId="5222AFED">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4（治疗</w:t>
            </w:r>
            <w:r>
              <w:rPr>
                <w:rFonts w:hint="eastAsia" w:ascii="华文仿宋" w:hAnsi="华文仿宋" w:eastAsia="华文仿宋" w:cs="华文仿宋"/>
                <w:u w:val="single"/>
              </w:rPr>
              <w:t xml:space="preserve">     </w:t>
            </w:r>
            <w:r>
              <w:rPr>
                <w:rFonts w:hint="eastAsia" w:ascii="华文仿宋" w:hAnsi="华文仿宋" w:eastAsia="华文仿宋" w:cs="华文仿宋"/>
              </w:rPr>
              <w:t>周访视）</w:t>
            </w:r>
          </w:p>
        </w:tc>
        <w:tc>
          <w:tcPr>
            <w:tcW w:w="2268" w:type="dxa"/>
            <w:tcBorders>
              <w:right w:val="dotted" w:color="auto" w:sz="4" w:space="0"/>
            </w:tcBorders>
            <w:noWrap w:val="0"/>
            <w:vAlign w:val="bottom"/>
          </w:tcPr>
          <w:p w14:paraId="7186146D">
            <w:pPr>
              <w:spacing w:line="500" w:lineRule="exact"/>
              <w:jc w:val="center"/>
              <w:rPr>
                <w:rFonts w:hint="eastAsia" w:ascii="华文仿宋" w:hAnsi="华文仿宋" w:eastAsia="华文仿宋" w:cs="华文仿宋"/>
              </w:rPr>
            </w:pPr>
          </w:p>
        </w:tc>
        <w:tc>
          <w:tcPr>
            <w:tcW w:w="2410" w:type="dxa"/>
            <w:tcBorders>
              <w:left w:val="dotted" w:color="auto" w:sz="4" w:space="0"/>
            </w:tcBorders>
            <w:noWrap w:val="0"/>
            <w:vAlign w:val="bottom"/>
          </w:tcPr>
          <w:p w14:paraId="48669011">
            <w:pPr>
              <w:spacing w:line="500" w:lineRule="exact"/>
              <w:jc w:val="center"/>
              <w:rPr>
                <w:rFonts w:hint="eastAsia" w:ascii="华文仿宋" w:hAnsi="华文仿宋" w:eastAsia="华文仿宋" w:cs="华文仿宋"/>
              </w:rPr>
            </w:pPr>
          </w:p>
        </w:tc>
      </w:tr>
      <w:tr w14:paraId="720AF575">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3FCDEFEF">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w:t>
            </w:r>
          </w:p>
        </w:tc>
        <w:tc>
          <w:tcPr>
            <w:tcW w:w="2268" w:type="dxa"/>
            <w:tcBorders>
              <w:right w:val="dotted" w:color="auto" w:sz="4" w:space="0"/>
            </w:tcBorders>
            <w:noWrap w:val="0"/>
            <w:vAlign w:val="bottom"/>
          </w:tcPr>
          <w:p w14:paraId="56F3DD5B">
            <w:pPr>
              <w:spacing w:line="500" w:lineRule="exact"/>
              <w:jc w:val="center"/>
              <w:rPr>
                <w:rFonts w:hint="eastAsia" w:ascii="华文仿宋" w:hAnsi="华文仿宋" w:eastAsia="华文仿宋" w:cs="华文仿宋"/>
              </w:rPr>
            </w:pPr>
          </w:p>
        </w:tc>
        <w:tc>
          <w:tcPr>
            <w:tcW w:w="2410" w:type="dxa"/>
            <w:tcBorders>
              <w:left w:val="dotted" w:color="auto" w:sz="4" w:space="0"/>
            </w:tcBorders>
            <w:noWrap w:val="0"/>
            <w:vAlign w:val="bottom"/>
          </w:tcPr>
          <w:p w14:paraId="6C125B1C">
            <w:pPr>
              <w:spacing w:line="500" w:lineRule="exact"/>
              <w:jc w:val="center"/>
              <w:rPr>
                <w:rFonts w:hint="eastAsia" w:ascii="华文仿宋" w:hAnsi="华文仿宋" w:eastAsia="华文仿宋" w:cs="华文仿宋"/>
                <w:b/>
                <w:color w:val="FF0000"/>
              </w:rPr>
            </w:pPr>
          </w:p>
        </w:tc>
      </w:tr>
      <w:tr w14:paraId="0773259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PrEx>
        <w:trPr>
          <w:wBefore w:w="0" w:type="auto"/>
        </w:trPr>
        <w:tc>
          <w:tcPr>
            <w:tcW w:w="2835" w:type="dxa"/>
            <w:noWrap w:val="0"/>
            <w:vAlign w:val="bottom"/>
          </w:tcPr>
          <w:p w14:paraId="57361E79">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w:t>
            </w:r>
          </w:p>
        </w:tc>
        <w:tc>
          <w:tcPr>
            <w:tcW w:w="2268" w:type="dxa"/>
            <w:tcBorders>
              <w:right w:val="dotted" w:color="auto" w:sz="4" w:space="0"/>
            </w:tcBorders>
            <w:noWrap w:val="0"/>
            <w:vAlign w:val="bottom"/>
          </w:tcPr>
          <w:p w14:paraId="07E6E02A">
            <w:pPr>
              <w:spacing w:line="500" w:lineRule="exact"/>
              <w:jc w:val="center"/>
              <w:rPr>
                <w:rFonts w:hint="eastAsia" w:ascii="华文仿宋" w:hAnsi="华文仿宋" w:eastAsia="华文仿宋" w:cs="华文仿宋"/>
              </w:rPr>
            </w:pPr>
          </w:p>
        </w:tc>
        <w:tc>
          <w:tcPr>
            <w:tcW w:w="2410" w:type="dxa"/>
            <w:tcBorders>
              <w:left w:val="dotted" w:color="auto" w:sz="4" w:space="0"/>
            </w:tcBorders>
            <w:noWrap w:val="0"/>
            <w:vAlign w:val="bottom"/>
          </w:tcPr>
          <w:p w14:paraId="680E6C9B">
            <w:pPr>
              <w:spacing w:line="500" w:lineRule="exact"/>
              <w:jc w:val="center"/>
              <w:rPr>
                <w:rFonts w:hint="eastAsia" w:ascii="华文仿宋" w:hAnsi="华文仿宋" w:eastAsia="华文仿宋" w:cs="华文仿宋"/>
              </w:rPr>
            </w:pPr>
          </w:p>
        </w:tc>
      </w:tr>
    </w:tbl>
    <w:p w14:paraId="766479B1">
      <w:pPr>
        <w:widowControl/>
        <w:numPr>
          <w:ilvl w:val="0"/>
          <w:numId w:val="4"/>
        </w:numPr>
        <w:tabs>
          <w:tab w:val="left" w:pos="0"/>
          <w:tab w:val="left" w:pos="420"/>
        </w:tabs>
        <w:spacing w:before="156" w:beforeLines="50" w:after="156" w:afterLines="50"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szCs w:val="21"/>
        </w:rPr>
        <w:t>实验室检验/检查</w:t>
      </w:r>
      <w:r>
        <w:rPr>
          <w:rFonts w:hint="eastAsia" w:ascii="华文仿宋" w:hAnsi="华文仿宋" w:eastAsia="华文仿宋" w:cs="华文仿宋"/>
          <w:sz w:val="24"/>
        </w:rPr>
        <w:t>费：</w:t>
      </w:r>
      <w:r>
        <w:rPr>
          <w:rFonts w:hint="eastAsia" w:ascii="华文仿宋" w:hAnsi="华文仿宋" w:eastAsia="华文仿宋" w:cs="华文仿宋"/>
          <w:sz w:val="24"/>
          <w:szCs w:val="21"/>
        </w:rPr>
        <w:t>甲方应按每例合格病例人民币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的标准，向乙方提供临床试验实验室检验/检查费用。本次研究乙方拟完成合格病例</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例，共计人民币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。筛选失败的病历、脱落病例的费用按照实际发生的费用支付。</w:t>
      </w:r>
    </w:p>
    <w:tbl>
      <w:tblPr>
        <w:tblStyle w:val="7"/>
        <w:tblW w:w="7513" w:type="dxa"/>
        <w:tblInd w:w="1384"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835"/>
        <w:gridCol w:w="2248"/>
        <w:gridCol w:w="2430"/>
      </w:tblGrid>
      <w:tr w14:paraId="6A60DB0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Height w:val="70" w:hRule="atLeast"/>
        </w:trPr>
        <w:tc>
          <w:tcPr>
            <w:tcW w:w="2835" w:type="dxa"/>
            <w:tcBorders>
              <w:bottom w:val="single" w:color="auto" w:sz="4" w:space="0"/>
            </w:tcBorders>
            <w:noWrap w:val="0"/>
            <w:vAlign w:val="bottom"/>
          </w:tcPr>
          <w:p w14:paraId="7D172556">
            <w:pPr>
              <w:spacing w:line="500" w:lineRule="exact"/>
              <w:jc w:val="center"/>
              <w:rPr>
                <w:rFonts w:hint="eastAsia" w:ascii="华文仿宋" w:hAnsi="华文仿宋" w:eastAsia="华文仿宋" w:cs="华文仿宋"/>
                <w:b/>
                <w:bCs/>
              </w:rPr>
            </w:pPr>
            <w:r>
              <w:rPr>
                <w:rFonts w:hint="eastAsia" w:ascii="华文仿宋" w:hAnsi="华文仿宋" w:eastAsia="华文仿宋" w:cs="华文仿宋"/>
                <w:b/>
                <w:bCs/>
              </w:rPr>
              <w:t>所完成访视</w:t>
            </w:r>
          </w:p>
        </w:tc>
        <w:tc>
          <w:tcPr>
            <w:tcW w:w="2248" w:type="dxa"/>
            <w:tcBorders>
              <w:bottom w:val="single" w:color="auto" w:sz="4" w:space="0"/>
              <w:right w:val="dotted" w:color="auto" w:sz="4" w:space="0"/>
            </w:tcBorders>
            <w:noWrap w:val="0"/>
            <w:vAlign w:val="bottom"/>
          </w:tcPr>
          <w:p w14:paraId="7D816C1F">
            <w:pPr>
              <w:spacing w:line="500" w:lineRule="exact"/>
              <w:jc w:val="center"/>
              <w:rPr>
                <w:rFonts w:hint="eastAsia" w:ascii="华文仿宋" w:hAnsi="华文仿宋" w:eastAsia="华文仿宋" w:cs="华文仿宋"/>
                <w:b/>
                <w:bCs/>
              </w:rPr>
            </w:pPr>
            <w:r>
              <w:rPr>
                <w:rFonts w:hint="eastAsia" w:ascii="华文仿宋" w:hAnsi="华文仿宋" w:eastAsia="华文仿宋" w:cs="华文仿宋"/>
                <w:b/>
                <w:bCs/>
              </w:rPr>
              <w:t>单次检验/检查费</w:t>
            </w:r>
          </w:p>
        </w:tc>
        <w:tc>
          <w:tcPr>
            <w:tcW w:w="2430" w:type="dxa"/>
            <w:tcBorders>
              <w:left w:val="dotted" w:color="auto" w:sz="4" w:space="0"/>
              <w:bottom w:val="single" w:color="auto" w:sz="4" w:space="0"/>
            </w:tcBorders>
            <w:noWrap w:val="0"/>
            <w:vAlign w:val="bottom"/>
          </w:tcPr>
          <w:p w14:paraId="0F998486">
            <w:pPr>
              <w:spacing w:line="500" w:lineRule="exact"/>
              <w:jc w:val="center"/>
              <w:rPr>
                <w:rFonts w:hint="eastAsia" w:ascii="华文仿宋" w:hAnsi="华文仿宋" w:eastAsia="华文仿宋" w:cs="华文仿宋"/>
                <w:b/>
                <w:bCs/>
              </w:rPr>
            </w:pPr>
            <w:r>
              <w:rPr>
                <w:rFonts w:hint="eastAsia" w:ascii="华文仿宋" w:hAnsi="华文仿宋" w:eastAsia="华文仿宋" w:cs="华文仿宋"/>
                <w:b/>
                <w:bCs/>
              </w:rPr>
              <w:t>合计检验/检查费</w:t>
            </w:r>
          </w:p>
        </w:tc>
      </w:tr>
      <w:tr w14:paraId="24660675">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tcBorders>
              <w:top w:val="single" w:color="auto" w:sz="4" w:space="0"/>
            </w:tcBorders>
            <w:noWrap w:val="0"/>
            <w:vAlign w:val="bottom"/>
          </w:tcPr>
          <w:p w14:paraId="1594B08A">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1（筛选访视）</w:t>
            </w:r>
          </w:p>
        </w:tc>
        <w:tc>
          <w:tcPr>
            <w:tcW w:w="2248" w:type="dxa"/>
            <w:tcBorders>
              <w:top w:val="single" w:color="auto" w:sz="4" w:space="0"/>
              <w:right w:val="dotted" w:color="auto" w:sz="4" w:space="0"/>
            </w:tcBorders>
            <w:noWrap w:val="0"/>
            <w:vAlign w:val="bottom"/>
          </w:tcPr>
          <w:p w14:paraId="0DA67A3B">
            <w:pPr>
              <w:spacing w:line="500" w:lineRule="exact"/>
              <w:jc w:val="center"/>
              <w:rPr>
                <w:rFonts w:hint="eastAsia" w:ascii="华文仿宋" w:hAnsi="华文仿宋" w:eastAsia="华文仿宋" w:cs="华文仿宋"/>
              </w:rPr>
            </w:pPr>
          </w:p>
        </w:tc>
        <w:tc>
          <w:tcPr>
            <w:tcW w:w="2430" w:type="dxa"/>
            <w:tcBorders>
              <w:top w:val="single" w:color="auto" w:sz="4" w:space="0"/>
              <w:left w:val="dotted" w:color="auto" w:sz="4" w:space="0"/>
            </w:tcBorders>
            <w:noWrap w:val="0"/>
            <w:vAlign w:val="bottom"/>
          </w:tcPr>
          <w:p w14:paraId="0943BDB2">
            <w:pPr>
              <w:spacing w:line="500" w:lineRule="exact"/>
              <w:jc w:val="center"/>
              <w:rPr>
                <w:rFonts w:hint="eastAsia" w:ascii="华文仿宋" w:hAnsi="华文仿宋" w:eastAsia="华文仿宋" w:cs="华文仿宋"/>
              </w:rPr>
            </w:pPr>
          </w:p>
        </w:tc>
      </w:tr>
      <w:tr w14:paraId="48B04A91">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2E2B9FB9">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2（基线访视）</w:t>
            </w:r>
          </w:p>
        </w:tc>
        <w:tc>
          <w:tcPr>
            <w:tcW w:w="2248" w:type="dxa"/>
            <w:tcBorders>
              <w:right w:val="dotted" w:color="auto" w:sz="4" w:space="0"/>
            </w:tcBorders>
            <w:noWrap w:val="0"/>
            <w:vAlign w:val="bottom"/>
          </w:tcPr>
          <w:p w14:paraId="760275E4">
            <w:pPr>
              <w:spacing w:line="500" w:lineRule="exact"/>
              <w:jc w:val="center"/>
              <w:rPr>
                <w:rFonts w:hint="eastAsia" w:ascii="华文仿宋" w:hAnsi="华文仿宋" w:eastAsia="华文仿宋" w:cs="华文仿宋"/>
              </w:rPr>
            </w:pPr>
          </w:p>
        </w:tc>
        <w:tc>
          <w:tcPr>
            <w:tcW w:w="2430" w:type="dxa"/>
            <w:tcBorders>
              <w:left w:val="dotted" w:color="auto" w:sz="4" w:space="0"/>
            </w:tcBorders>
            <w:noWrap w:val="0"/>
            <w:vAlign w:val="bottom"/>
          </w:tcPr>
          <w:p w14:paraId="22A74020">
            <w:pPr>
              <w:spacing w:line="500" w:lineRule="exact"/>
              <w:jc w:val="center"/>
              <w:rPr>
                <w:rFonts w:hint="eastAsia" w:ascii="华文仿宋" w:hAnsi="华文仿宋" w:eastAsia="华文仿宋" w:cs="华文仿宋"/>
              </w:rPr>
            </w:pPr>
          </w:p>
        </w:tc>
      </w:tr>
      <w:tr w14:paraId="074D569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2F928F31">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3（治疗</w:t>
            </w:r>
            <w:r>
              <w:rPr>
                <w:rFonts w:hint="eastAsia" w:ascii="华文仿宋" w:hAnsi="华文仿宋" w:eastAsia="华文仿宋" w:cs="华文仿宋"/>
                <w:u w:val="single"/>
              </w:rPr>
              <w:t xml:space="preserve">     </w:t>
            </w:r>
            <w:r>
              <w:rPr>
                <w:rFonts w:hint="eastAsia" w:ascii="华文仿宋" w:hAnsi="华文仿宋" w:eastAsia="华文仿宋" w:cs="华文仿宋"/>
              </w:rPr>
              <w:t>周访视）</w:t>
            </w:r>
          </w:p>
        </w:tc>
        <w:tc>
          <w:tcPr>
            <w:tcW w:w="2248" w:type="dxa"/>
            <w:tcBorders>
              <w:right w:val="dotted" w:color="auto" w:sz="4" w:space="0"/>
            </w:tcBorders>
            <w:noWrap w:val="0"/>
            <w:vAlign w:val="bottom"/>
          </w:tcPr>
          <w:p w14:paraId="13919374">
            <w:pPr>
              <w:spacing w:line="500" w:lineRule="exact"/>
              <w:jc w:val="center"/>
              <w:rPr>
                <w:rFonts w:hint="eastAsia" w:ascii="华文仿宋" w:hAnsi="华文仿宋" w:eastAsia="华文仿宋" w:cs="华文仿宋"/>
              </w:rPr>
            </w:pPr>
          </w:p>
        </w:tc>
        <w:tc>
          <w:tcPr>
            <w:tcW w:w="2430" w:type="dxa"/>
            <w:tcBorders>
              <w:left w:val="dotted" w:color="auto" w:sz="4" w:space="0"/>
            </w:tcBorders>
            <w:noWrap w:val="0"/>
            <w:vAlign w:val="bottom"/>
          </w:tcPr>
          <w:p w14:paraId="5E1437CD">
            <w:pPr>
              <w:spacing w:line="500" w:lineRule="exact"/>
              <w:jc w:val="center"/>
              <w:rPr>
                <w:rFonts w:hint="eastAsia" w:ascii="华文仿宋" w:hAnsi="华文仿宋" w:eastAsia="华文仿宋" w:cs="华文仿宋"/>
              </w:rPr>
            </w:pPr>
          </w:p>
        </w:tc>
      </w:tr>
      <w:tr w14:paraId="7FFC2B83">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0CAB23AD">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4（治疗</w:t>
            </w:r>
            <w:r>
              <w:rPr>
                <w:rFonts w:hint="eastAsia" w:ascii="华文仿宋" w:hAnsi="华文仿宋" w:eastAsia="华文仿宋" w:cs="华文仿宋"/>
                <w:u w:val="single"/>
              </w:rPr>
              <w:t xml:space="preserve">     </w:t>
            </w:r>
            <w:r>
              <w:rPr>
                <w:rFonts w:hint="eastAsia" w:ascii="华文仿宋" w:hAnsi="华文仿宋" w:eastAsia="华文仿宋" w:cs="华文仿宋"/>
              </w:rPr>
              <w:t>周访视）</w:t>
            </w:r>
          </w:p>
        </w:tc>
        <w:tc>
          <w:tcPr>
            <w:tcW w:w="2248" w:type="dxa"/>
            <w:tcBorders>
              <w:right w:val="dotted" w:color="auto" w:sz="4" w:space="0"/>
            </w:tcBorders>
            <w:noWrap w:val="0"/>
            <w:vAlign w:val="bottom"/>
          </w:tcPr>
          <w:p w14:paraId="4F8CB032">
            <w:pPr>
              <w:spacing w:line="500" w:lineRule="exact"/>
              <w:jc w:val="center"/>
              <w:rPr>
                <w:rFonts w:hint="eastAsia" w:ascii="华文仿宋" w:hAnsi="华文仿宋" w:eastAsia="华文仿宋" w:cs="华文仿宋"/>
              </w:rPr>
            </w:pPr>
          </w:p>
        </w:tc>
        <w:tc>
          <w:tcPr>
            <w:tcW w:w="2430" w:type="dxa"/>
            <w:tcBorders>
              <w:left w:val="dotted" w:color="auto" w:sz="4" w:space="0"/>
            </w:tcBorders>
            <w:noWrap w:val="0"/>
            <w:vAlign w:val="bottom"/>
          </w:tcPr>
          <w:p w14:paraId="1FE97053">
            <w:pPr>
              <w:spacing w:line="500" w:lineRule="exact"/>
              <w:jc w:val="center"/>
              <w:rPr>
                <w:rFonts w:hint="eastAsia" w:ascii="华文仿宋" w:hAnsi="华文仿宋" w:eastAsia="华文仿宋" w:cs="华文仿宋"/>
              </w:rPr>
            </w:pPr>
          </w:p>
        </w:tc>
      </w:tr>
      <w:tr w14:paraId="377431DD">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601856AE">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w:t>
            </w:r>
          </w:p>
        </w:tc>
        <w:tc>
          <w:tcPr>
            <w:tcW w:w="2248" w:type="dxa"/>
            <w:tcBorders>
              <w:right w:val="dotted" w:color="auto" w:sz="4" w:space="0"/>
            </w:tcBorders>
            <w:noWrap w:val="0"/>
            <w:vAlign w:val="bottom"/>
          </w:tcPr>
          <w:p w14:paraId="2C5BD6D0">
            <w:pPr>
              <w:spacing w:line="500" w:lineRule="exact"/>
              <w:jc w:val="center"/>
              <w:rPr>
                <w:rFonts w:hint="eastAsia" w:ascii="华文仿宋" w:hAnsi="华文仿宋" w:eastAsia="华文仿宋" w:cs="华文仿宋"/>
              </w:rPr>
            </w:pPr>
          </w:p>
        </w:tc>
        <w:tc>
          <w:tcPr>
            <w:tcW w:w="2430" w:type="dxa"/>
            <w:tcBorders>
              <w:left w:val="dotted" w:color="auto" w:sz="4" w:space="0"/>
            </w:tcBorders>
            <w:noWrap w:val="0"/>
            <w:vAlign w:val="bottom"/>
          </w:tcPr>
          <w:p w14:paraId="441A135C">
            <w:pPr>
              <w:spacing w:line="500" w:lineRule="exact"/>
              <w:jc w:val="center"/>
              <w:rPr>
                <w:rFonts w:hint="eastAsia" w:ascii="华文仿宋" w:hAnsi="华文仿宋" w:eastAsia="华文仿宋" w:cs="华文仿宋"/>
              </w:rPr>
            </w:pPr>
          </w:p>
        </w:tc>
      </w:tr>
      <w:tr w14:paraId="2E7B2FFD">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wBefore w:w="0" w:type="auto"/>
        </w:trPr>
        <w:tc>
          <w:tcPr>
            <w:tcW w:w="2835" w:type="dxa"/>
            <w:noWrap w:val="0"/>
            <w:vAlign w:val="bottom"/>
          </w:tcPr>
          <w:p w14:paraId="6D028C8D">
            <w:pPr>
              <w:spacing w:line="500" w:lineRule="exact"/>
              <w:ind w:firstLine="210" w:firstLineChars="100"/>
              <w:rPr>
                <w:rFonts w:hint="eastAsia" w:ascii="华文仿宋" w:hAnsi="华文仿宋" w:eastAsia="华文仿宋" w:cs="华文仿宋"/>
              </w:rPr>
            </w:pPr>
            <w:r>
              <w:rPr>
                <w:rFonts w:hint="eastAsia" w:ascii="华文仿宋" w:hAnsi="华文仿宋" w:eastAsia="华文仿宋" w:cs="华文仿宋"/>
              </w:rPr>
              <w:t>。。。。</w:t>
            </w:r>
          </w:p>
        </w:tc>
        <w:tc>
          <w:tcPr>
            <w:tcW w:w="2248" w:type="dxa"/>
            <w:tcBorders>
              <w:right w:val="dotted" w:color="auto" w:sz="4" w:space="0"/>
            </w:tcBorders>
            <w:noWrap w:val="0"/>
            <w:vAlign w:val="bottom"/>
          </w:tcPr>
          <w:p w14:paraId="372E18DF">
            <w:pPr>
              <w:spacing w:line="500" w:lineRule="exact"/>
              <w:jc w:val="center"/>
              <w:rPr>
                <w:rFonts w:hint="eastAsia" w:ascii="华文仿宋" w:hAnsi="华文仿宋" w:eastAsia="华文仿宋" w:cs="华文仿宋"/>
              </w:rPr>
            </w:pPr>
          </w:p>
        </w:tc>
        <w:tc>
          <w:tcPr>
            <w:tcW w:w="2430" w:type="dxa"/>
            <w:tcBorders>
              <w:left w:val="dotted" w:color="auto" w:sz="4" w:space="0"/>
            </w:tcBorders>
            <w:noWrap w:val="0"/>
            <w:vAlign w:val="bottom"/>
          </w:tcPr>
          <w:p w14:paraId="387BE8AE">
            <w:pPr>
              <w:spacing w:line="500" w:lineRule="exact"/>
              <w:jc w:val="center"/>
              <w:rPr>
                <w:rFonts w:hint="eastAsia" w:ascii="华文仿宋" w:hAnsi="华文仿宋" w:eastAsia="华文仿宋" w:cs="华文仿宋"/>
              </w:rPr>
            </w:pPr>
          </w:p>
        </w:tc>
      </w:tr>
    </w:tbl>
    <w:p w14:paraId="71B9B2EB">
      <w:pPr>
        <w:widowControl/>
        <w:numPr>
          <w:ilvl w:val="0"/>
          <w:numId w:val="4"/>
        </w:numPr>
        <w:tabs>
          <w:tab w:val="left" w:pos="0"/>
          <w:tab w:val="left" w:pos="420"/>
        </w:tabs>
        <w:spacing w:before="156" w:beforeLines="50" w:line="500" w:lineRule="exact"/>
        <w:jc w:val="left"/>
        <w:rPr>
          <w:rFonts w:hint="eastAsia" w:ascii="华文仿宋" w:hAnsi="华文仿宋" w:eastAsia="华文仿宋" w:cs="华文仿宋"/>
          <w:sz w:val="24"/>
          <w:szCs w:val="21"/>
        </w:rPr>
      </w:pPr>
      <w:r>
        <w:rPr>
          <w:rFonts w:hint="eastAsia" w:ascii="华文仿宋" w:hAnsi="华文仿宋" w:eastAsia="华文仿宋" w:cs="华文仿宋"/>
          <w:sz w:val="24"/>
          <w:szCs w:val="21"/>
        </w:rPr>
        <w:t>受试者交通补贴：甲方为参加试验的每位受试者提供交通补贴人民币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元/随访。本次研究乙方拟完成合格病例</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例，共计</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次随访，共计人民币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元。筛选失败的病历、脱落病例的费用按照实际发生的访视次数支付。</w:t>
      </w:r>
    </w:p>
    <w:p w14:paraId="353F1CC2">
      <w:pPr>
        <w:widowControl/>
        <w:numPr>
          <w:ilvl w:val="0"/>
          <w:numId w:val="4"/>
        </w:numPr>
        <w:tabs>
          <w:tab w:val="left" w:pos="0"/>
          <w:tab w:val="left" w:pos="420"/>
        </w:tabs>
        <w:spacing w:before="156" w:beforeLines="50" w:line="500" w:lineRule="exact"/>
        <w:jc w:val="left"/>
        <w:rPr>
          <w:rFonts w:hint="eastAsia" w:ascii="华文仿宋" w:hAnsi="华文仿宋" w:eastAsia="华文仿宋" w:cs="华文仿宋"/>
          <w:color w:val="000000"/>
          <w:sz w:val="24"/>
          <w:szCs w:val="21"/>
        </w:rPr>
      </w:pPr>
      <w:r>
        <w:rPr>
          <w:rFonts w:hint="eastAsia" w:ascii="华文仿宋" w:hAnsi="华文仿宋" w:eastAsia="华文仿宋" w:cs="华文仿宋"/>
          <w:sz w:val="24"/>
          <w:szCs w:val="21"/>
        </w:rPr>
        <w:t>临床试验</w:t>
      </w:r>
      <w:r>
        <w:rPr>
          <w:rFonts w:hint="eastAsia" w:ascii="华文仿宋" w:hAnsi="华文仿宋" w:eastAsia="华文仿宋" w:cs="华文仿宋"/>
          <w:color w:val="000000"/>
          <w:sz w:val="24"/>
          <w:szCs w:val="21"/>
        </w:rPr>
        <w:t>机构管理费：按照临床</w:t>
      </w:r>
      <w:r>
        <w:rPr>
          <w:rFonts w:hint="eastAsia" w:ascii="华文仿宋" w:hAnsi="华文仿宋" w:eastAsia="华文仿宋" w:cs="华文仿宋"/>
          <w:sz w:val="24"/>
          <w:szCs w:val="21"/>
        </w:rPr>
        <w:t>观察</w:t>
      </w:r>
      <w:r>
        <w:rPr>
          <w:rFonts w:hint="eastAsia" w:ascii="华文仿宋" w:hAnsi="华文仿宋" w:eastAsia="华文仿宋" w:cs="华文仿宋"/>
          <w:color w:val="000000"/>
          <w:sz w:val="24"/>
          <w:szCs w:val="21"/>
        </w:rPr>
        <w:t>费20%的比例收取，</w:t>
      </w:r>
      <w:r>
        <w:rPr>
          <w:rFonts w:hint="eastAsia" w:ascii="华文仿宋" w:hAnsi="华文仿宋" w:eastAsia="华文仿宋" w:cs="华文仿宋"/>
          <w:sz w:val="24"/>
          <w:szCs w:val="21"/>
        </w:rPr>
        <w:t>共计人民币</w:t>
      </w:r>
      <w:r>
        <w:rPr>
          <w:rFonts w:hint="eastAsia" w:ascii="华文仿宋" w:hAnsi="华文仿宋" w:eastAsia="华文仿宋" w:cs="华文仿宋"/>
          <w:sz w:val="24"/>
          <w:szCs w:val="21"/>
          <w:u w:val="single"/>
        </w:rPr>
        <w:t xml:space="preserve">        </w:t>
      </w:r>
      <w:r>
        <w:rPr>
          <w:rFonts w:hint="eastAsia" w:ascii="华文仿宋" w:hAnsi="华文仿宋" w:eastAsia="华文仿宋" w:cs="华文仿宋"/>
          <w:sz w:val="24"/>
          <w:szCs w:val="21"/>
        </w:rPr>
        <w:t>元。</w:t>
      </w:r>
    </w:p>
    <w:p w14:paraId="58B2048D">
      <w:pPr>
        <w:numPr>
          <w:ilvl w:val="0"/>
          <w:numId w:val="3"/>
        </w:numPr>
        <w:autoSpaceDE w:val="0"/>
        <w:autoSpaceDN w:val="0"/>
        <w:adjustRightInd w:val="0"/>
        <w:snapToGrid w:val="0"/>
        <w:spacing w:before="156" w:beforeLines="50" w:line="500" w:lineRule="exact"/>
        <w:jc w:val="left"/>
        <w:rPr>
          <w:rFonts w:hint="eastAsia" w:ascii="华文仿宋" w:hAnsi="华文仿宋" w:eastAsia="华文仿宋" w:cs="华文仿宋"/>
          <w:color w:val="000000"/>
          <w:sz w:val="24"/>
          <w:szCs w:val="21"/>
        </w:rPr>
      </w:pPr>
      <w:r>
        <w:rPr>
          <w:rFonts w:hint="eastAsia" w:ascii="华文仿宋" w:hAnsi="华文仿宋" w:eastAsia="华文仿宋" w:cs="华文仿宋"/>
          <w:color w:val="000000"/>
          <w:sz w:val="24"/>
          <w:szCs w:val="21"/>
        </w:rPr>
        <w:t>档案管理费：试验结束后五年内免费管理，之后每年收取5000元。</w:t>
      </w:r>
    </w:p>
    <w:p w14:paraId="558F2524">
      <w:pPr>
        <w:numPr>
          <w:ilvl w:val="0"/>
          <w:numId w:val="3"/>
        </w:numPr>
        <w:autoSpaceDE w:val="0"/>
        <w:autoSpaceDN w:val="0"/>
        <w:adjustRightInd w:val="0"/>
        <w:snapToGrid w:val="0"/>
        <w:spacing w:after="156" w:afterLines="50" w:line="500" w:lineRule="exact"/>
        <w:jc w:val="left"/>
        <w:rPr>
          <w:rFonts w:hint="eastAsia" w:ascii="华文仿宋" w:hAnsi="华文仿宋" w:eastAsia="华文仿宋" w:cs="华文仿宋"/>
          <w:sz w:val="24"/>
          <w:szCs w:val="21"/>
        </w:rPr>
      </w:pPr>
      <w:r>
        <w:rPr>
          <w:rFonts w:hint="eastAsia" w:ascii="华文仿宋" w:hAnsi="华文仿宋" w:eastAsia="华文仿宋" w:cs="华文仿宋"/>
          <w:sz w:val="24"/>
          <w:szCs w:val="21"/>
        </w:rPr>
        <w:t>支付方式及付款比例（单位：元人民币）：（合格病例是指受试者符合试验的入选标准，并按照试验方案完成整体观察的病例。未按照方案完成观察的病例按照实际随访次数及相应的检查费支付）</w:t>
      </w:r>
      <w:r>
        <w:rPr>
          <w:rFonts w:hint="eastAsia" w:ascii="华文仿宋" w:hAnsi="华文仿宋" w:eastAsia="华文仿宋" w:cs="华文仿宋"/>
          <w:sz w:val="24"/>
        </w:rPr>
        <w:t xml:space="preserve"> </w:t>
      </w:r>
    </w:p>
    <w:tbl>
      <w:tblPr>
        <w:tblStyle w:val="7"/>
        <w:tblW w:w="4502" w:type="pct"/>
        <w:tblInd w:w="881"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autofit"/>
        <w:tblCellMar>
          <w:top w:w="0" w:type="dxa"/>
          <w:left w:w="30" w:type="dxa"/>
          <w:bottom w:w="0" w:type="dxa"/>
          <w:right w:w="30" w:type="dxa"/>
        </w:tblCellMar>
      </w:tblPr>
      <w:tblGrid>
        <w:gridCol w:w="2836"/>
        <w:gridCol w:w="5129"/>
      </w:tblGrid>
      <w:tr w14:paraId="75B072F0">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30" w:type="dxa"/>
            <w:bottom w:w="0" w:type="dxa"/>
            <w:right w:w="30" w:type="dxa"/>
          </w:tblCellMar>
        </w:tblPrEx>
        <w:trPr>
          <w:wBefore w:w="0" w:type="dxa"/>
          <w:wAfter w:w="0" w:type="dxa"/>
          <w:trHeight w:val="262" w:hRule="atLeast"/>
        </w:trPr>
        <w:tc>
          <w:tcPr>
            <w:tcW w:w="1780" w:type="pct"/>
            <w:noWrap w:val="0"/>
            <w:vAlign w:val="top"/>
          </w:tcPr>
          <w:p w14:paraId="335E6800">
            <w:pPr>
              <w:spacing w:line="500" w:lineRule="exact"/>
              <w:jc w:val="center"/>
              <w:rPr>
                <w:rFonts w:hint="eastAsia" w:ascii="华文仿宋" w:hAnsi="华文仿宋" w:eastAsia="华文仿宋" w:cs="华文仿宋"/>
                <w:b/>
                <w:bCs/>
              </w:rPr>
            </w:pPr>
            <w:r>
              <w:rPr>
                <w:rFonts w:hint="eastAsia" w:ascii="华文仿宋" w:hAnsi="华文仿宋" w:eastAsia="华文仿宋" w:cs="华文仿宋"/>
                <w:b/>
                <w:bCs/>
              </w:rPr>
              <w:t>付款占总额的比例</w:t>
            </w:r>
          </w:p>
        </w:tc>
        <w:tc>
          <w:tcPr>
            <w:tcW w:w="3220" w:type="pct"/>
            <w:noWrap w:val="0"/>
            <w:vAlign w:val="top"/>
          </w:tcPr>
          <w:p w14:paraId="540EB760">
            <w:pPr>
              <w:spacing w:line="500" w:lineRule="exact"/>
              <w:ind w:firstLine="600"/>
              <w:rPr>
                <w:rFonts w:hint="eastAsia" w:ascii="华文仿宋" w:hAnsi="华文仿宋" w:eastAsia="华文仿宋" w:cs="华文仿宋"/>
                <w:b/>
                <w:bCs/>
              </w:rPr>
            </w:pPr>
            <w:r>
              <w:rPr>
                <w:rFonts w:hint="eastAsia" w:ascii="华文仿宋" w:hAnsi="华文仿宋" w:eastAsia="华文仿宋" w:cs="华文仿宋"/>
                <w:b/>
                <w:bCs/>
              </w:rPr>
              <w:t xml:space="preserve">          付款时间</w:t>
            </w:r>
          </w:p>
        </w:tc>
      </w:tr>
      <w:tr w14:paraId="017F8836">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30" w:type="dxa"/>
            <w:bottom w:w="0" w:type="dxa"/>
            <w:right w:w="30" w:type="dxa"/>
          </w:tblCellMar>
        </w:tblPrEx>
        <w:trPr>
          <w:wBefore w:w="0" w:type="dxa"/>
          <w:wAfter w:w="0" w:type="dxa"/>
          <w:trHeight w:val="262" w:hRule="atLeast"/>
        </w:trPr>
        <w:tc>
          <w:tcPr>
            <w:tcW w:w="1780" w:type="pct"/>
            <w:noWrap w:val="0"/>
            <w:vAlign w:val="top"/>
          </w:tcPr>
          <w:p w14:paraId="303E141D">
            <w:pPr>
              <w:spacing w:line="500" w:lineRule="exact"/>
              <w:jc w:val="center"/>
              <w:rPr>
                <w:rFonts w:hint="eastAsia" w:ascii="华文仿宋" w:hAnsi="华文仿宋" w:eastAsia="华文仿宋" w:cs="华文仿宋"/>
              </w:rPr>
            </w:pPr>
            <w:r>
              <w:rPr>
                <w:rFonts w:hint="eastAsia" w:ascii="华文仿宋" w:hAnsi="华文仿宋" w:eastAsia="华文仿宋" w:cs="华文仿宋"/>
              </w:rPr>
              <w:t xml:space="preserve">50%，即 </w:t>
            </w:r>
            <w:r>
              <w:rPr>
                <w:rFonts w:hint="eastAsia" w:ascii="华文仿宋" w:hAnsi="华文仿宋" w:eastAsia="华文仿宋" w:cs="华文仿宋"/>
                <w:u w:val="single"/>
              </w:rPr>
              <w:t xml:space="preserve">     </w:t>
            </w:r>
            <w:r>
              <w:rPr>
                <w:rFonts w:hint="eastAsia" w:ascii="华文仿宋" w:hAnsi="华文仿宋" w:eastAsia="华文仿宋" w:cs="华文仿宋"/>
              </w:rPr>
              <w:t>元</w:t>
            </w:r>
          </w:p>
        </w:tc>
        <w:tc>
          <w:tcPr>
            <w:tcW w:w="3220" w:type="pct"/>
            <w:noWrap w:val="0"/>
            <w:vAlign w:val="top"/>
          </w:tcPr>
          <w:p w14:paraId="2DAA6292">
            <w:pPr>
              <w:spacing w:line="500" w:lineRule="exact"/>
              <w:rPr>
                <w:rFonts w:hint="eastAsia" w:ascii="华文仿宋" w:hAnsi="华文仿宋" w:eastAsia="华文仿宋" w:cs="华文仿宋"/>
              </w:rPr>
            </w:pPr>
            <w:r>
              <w:rPr>
                <w:rFonts w:hint="eastAsia" w:ascii="华文仿宋" w:hAnsi="华文仿宋" w:eastAsia="华文仿宋" w:cs="华文仿宋"/>
              </w:rPr>
              <w:t>试验开始前（甲方在合同签署7个工作日内支付）</w:t>
            </w:r>
          </w:p>
        </w:tc>
      </w:tr>
      <w:tr w14:paraId="38721C8B">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30" w:type="dxa"/>
            <w:bottom w:w="0" w:type="dxa"/>
            <w:right w:w="30" w:type="dxa"/>
          </w:tblCellMar>
        </w:tblPrEx>
        <w:trPr>
          <w:wBefore w:w="0" w:type="dxa"/>
          <w:wAfter w:w="0" w:type="dxa"/>
          <w:trHeight w:val="262" w:hRule="atLeast"/>
        </w:trPr>
        <w:tc>
          <w:tcPr>
            <w:tcW w:w="1780" w:type="pct"/>
            <w:noWrap w:val="0"/>
            <w:vAlign w:val="top"/>
          </w:tcPr>
          <w:p w14:paraId="18881D43">
            <w:pPr>
              <w:spacing w:line="500" w:lineRule="exact"/>
              <w:jc w:val="center"/>
              <w:rPr>
                <w:rFonts w:hint="eastAsia" w:ascii="华文仿宋" w:hAnsi="华文仿宋" w:eastAsia="华文仿宋" w:cs="华文仿宋"/>
              </w:rPr>
            </w:pPr>
            <w:r>
              <w:rPr>
                <w:rFonts w:hint="eastAsia" w:ascii="华文仿宋" w:hAnsi="华文仿宋" w:eastAsia="华文仿宋" w:cs="华文仿宋"/>
              </w:rPr>
              <w:t xml:space="preserve">30%，即 </w:t>
            </w:r>
            <w:r>
              <w:rPr>
                <w:rFonts w:hint="eastAsia" w:ascii="华文仿宋" w:hAnsi="华文仿宋" w:eastAsia="华文仿宋" w:cs="华文仿宋"/>
                <w:u w:val="single"/>
              </w:rPr>
              <w:t xml:space="preserve">     </w:t>
            </w:r>
            <w:r>
              <w:rPr>
                <w:rFonts w:hint="eastAsia" w:ascii="华文仿宋" w:hAnsi="华文仿宋" w:eastAsia="华文仿宋" w:cs="华文仿宋"/>
              </w:rPr>
              <w:t>元</w:t>
            </w:r>
          </w:p>
        </w:tc>
        <w:tc>
          <w:tcPr>
            <w:tcW w:w="3220" w:type="pct"/>
            <w:noWrap w:val="0"/>
            <w:vAlign w:val="top"/>
          </w:tcPr>
          <w:p w14:paraId="6D1816B7">
            <w:pPr>
              <w:spacing w:line="500" w:lineRule="exact"/>
              <w:rPr>
                <w:rFonts w:hint="eastAsia" w:ascii="华文仿宋" w:hAnsi="华文仿宋" w:eastAsia="华文仿宋" w:cs="华文仿宋"/>
              </w:rPr>
            </w:pPr>
            <w:r>
              <w:rPr>
                <w:rFonts w:hint="eastAsia" w:ascii="华文仿宋" w:hAnsi="华文仿宋" w:eastAsia="华文仿宋" w:cs="华文仿宋"/>
              </w:rPr>
              <w:t>受试者入组观察结束，申办者取得相关资料时</w:t>
            </w:r>
          </w:p>
        </w:tc>
      </w:tr>
      <w:tr w14:paraId="1AB2ACC4">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30" w:type="dxa"/>
            <w:bottom w:w="0" w:type="dxa"/>
            <w:right w:w="30" w:type="dxa"/>
          </w:tblCellMar>
        </w:tblPrEx>
        <w:trPr>
          <w:wBefore w:w="0" w:type="dxa"/>
          <w:wAfter w:w="0" w:type="dxa"/>
          <w:trHeight w:val="262" w:hRule="atLeast"/>
        </w:trPr>
        <w:tc>
          <w:tcPr>
            <w:tcW w:w="1780" w:type="pct"/>
            <w:noWrap w:val="0"/>
            <w:vAlign w:val="center"/>
          </w:tcPr>
          <w:p w14:paraId="704FAFAC">
            <w:pPr>
              <w:spacing w:line="500" w:lineRule="exact"/>
              <w:jc w:val="center"/>
              <w:rPr>
                <w:rFonts w:hint="eastAsia" w:ascii="华文仿宋" w:hAnsi="华文仿宋" w:eastAsia="华文仿宋" w:cs="华文仿宋"/>
                <w:u w:val="single"/>
              </w:rPr>
            </w:pPr>
            <w:r>
              <w:rPr>
                <w:rFonts w:hint="eastAsia" w:ascii="华文仿宋" w:hAnsi="华文仿宋" w:eastAsia="华文仿宋" w:cs="华文仿宋"/>
              </w:rPr>
              <w:t xml:space="preserve">20%，即 </w:t>
            </w:r>
            <w:r>
              <w:rPr>
                <w:rFonts w:hint="eastAsia" w:ascii="华文仿宋" w:hAnsi="华文仿宋" w:eastAsia="华文仿宋" w:cs="华文仿宋"/>
                <w:u w:val="single"/>
              </w:rPr>
              <w:t xml:space="preserve">     </w:t>
            </w:r>
            <w:r>
              <w:rPr>
                <w:rFonts w:hint="eastAsia" w:ascii="华文仿宋" w:hAnsi="华文仿宋" w:eastAsia="华文仿宋" w:cs="华文仿宋"/>
              </w:rPr>
              <w:t>元</w:t>
            </w:r>
          </w:p>
        </w:tc>
        <w:tc>
          <w:tcPr>
            <w:tcW w:w="3220" w:type="pct"/>
            <w:noWrap w:val="0"/>
            <w:vAlign w:val="top"/>
          </w:tcPr>
          <w:p w14:paraId="13F10CA1">
            <w:pPr>
              <w:spacing w:line="500" w:lineRule="exact"/>
              <w:rPr>
                <w:rFonts w:hint="eastAsia" w:ascii="华文仿宋" w:hAnsi="华文仿宋" w:eastAsia="华文仿宋" w:cs="华文仿宋"/>
              </w:rPr>
            </w:pPr>
            <w:r>
              <w:rPr>
                <w:rFonts w:hint="eastAsia" w:ascii="华文仿宋" w:hAnsi="华文仿宋" w:eastAsia="华文仿宋" w:cs="华文仿宋"/>
              </w:rPr>
              <w:t>研究结束，本中心盖章时</w:t>
            </w:r>
          </w:p>
        </w:tc>
      </w:tr>
      <w:tr w14:paraId="0EF287B3">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30" w:type="dxa"/>
            <w:bottom w:w="0" w:type="dxa"/>
            <w:right w:w="30" w:type="dxa"/>
          </w:tblCellMar>
        </w:tblPrEx>
        <w:trPr>
          <w:wBefore w:w="0" w:type="dxa"/>
          <w:wAfter w:w="0" w:type="dxa"/>
          <w:cantSplit/>
          <w:trHeight w:val="262" w:hRule="atLeast"/>
        </w:trPr>
        <w:tc>
          <w:tcPr>
            <w:tcW w:w="5000" w:type="pct"/>
            <w:gridSpan w:val="2"/>
            <w:noWrap w:val="0"/>
            <w:vAlign w:val="top"/>
          </w:tcPr>
          <w:p w14:paraId="0ABE2E1E">
            <w:pPr>
              <w:spacing w:line="500" w:lineRule="exact"/>
              <w:ind w:firstLine="315" w:firstLineChars="150"/>
              <w:rPr>
                <w:rFonts w:hint="eastAsia" w:ascii="华文仿宋" w:hAnsi="华文仿宋" w:eastAsia="华文仿宋" w:cs="华文仿宋"/>
              </w:rPr>
            </w:pPr>
            <w:r>
              <w:rPr>
                <w:rFonts w:hint="eastAsia" w:ascii="华文仿宋" w:hAnsi="华文仿宋" w:eastAsia="华文仿宋" w:cs="华文仿宋"/>
              </w:rPr>
              <w:t>注：末期付款时按照实际完成病例数结算。</w:t>
            </w:r>
          </w:p>
        </w:tc>
      </w:tr>
    </w:tbl>
    <w:p w14:paraId="6110B149">
      <w:pPr>
        <w:numPr>
          <w:ilvl w:val="0"/>
          <w:numId w:val="3"/>
        </w:numPr>
        <w:autoSpaceDE w:val="0"/>
        <w:autoSpaceDN w:val="0"/>
        <w:adjustRightInd w:val="0"/>
        <w:snapToGrid w:val="0"/>
        <w:spacing w:before="156" w:beforeLines="50" w:line="500" w:lineRule="exact"/>
        <w:jc w:val="left"/>
        <w:rPr>
          <w:rFonts w:hint="eastAsia" w:ascii="华文仿宋" w:hAnsi="华文仿宋" w:eastAsia="华文仿宋" w:cs="华文仿宋"/>
          <w:sz w:val="24"/>
        </w:rPr>
      </w:pPr>
      <w:r>
        <w:rPr>
          <w:rFonts w:hint="eastAsia" w:ascii="华文仿宋" w:hAnsi="华文仿宋" w:eastAsia="华文仿宋" w:cs="华文仿宋"/>
          <w:sz w:val="24"/>
        </w:rPr>
        <w:t>若临床试验期间，因方案修改导致试验经费发生变动，由双方重新协商解决。</w:t>
      </w:r>
    </w:p>
    <w:p w14:paraId="0C2D2F3D">
      <w:pPr>
        <w:numPr>
          <w:ilvl w:val="0"/>
          <w:numId w:val="3"/>
        </w:numPr>
        <w:autoSpaceDE w:val="0"/>
        <w:autoSpaceDN w:val="0"/>
        <w:adjustRightInd w:val="0"/>
        <w:snapToGrid w:val="0"/>
        <w:spacing w:before="156" w:beforeLines="50" w:line="500" w:lineRule="exact"/>
        <w:jc w:val="left"/>
        <w:rPr>
          <w:rFonts w:hint="eastAsia" w:ascii="华文仿宋" w:hAnsi="华文仿宋" w:eastAsia="华文仿宋" w:cs="华文仿宋"/>
          <w:b/>
          <w:sz w:val="24"/>
        </w:rPr>
      </w:pPr>
      <w:r>
        <w:rPr>
          <w:rFonts w:hint="eastAsia" w:ascii="华文仿宋" w:hAnsi="华文仿宋" w:eastAsia="华文仿宋" w:cs="华文仿宋"/>
          <w:sz w:val="24"/>
          <w:szCs w:val="21"/>
        </w:rPr>
        <w:t>费用支付账户</w:t>
      </w:r>
    </w:p>
    <w:tbl>
      <w:tblPr>
        <w:tblStyle w:val="7"/>
        <w:tblW w:w="0" w:type="auto"/>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5"/>
        <w:gridCol w:w="6767"/>
      </w:tblGrid>
      <w:tr w14:paraId="28F16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1385" w:type="dxa"/>
            <w:noWrap w:val="0"/>
            <w:vAlign w:val="top"/>
          </w:tcPr>
          <w:p w14:paraId="5954E1A0">
            <w:pPr>
              <w:spacing w:line="500" w:lineRule="exact"/>
              <w:rPr>
                <w:rFonts w:hint="eastAsia" w:ascii="华文仿宋" w:hAnsi="华文仿宋" w:eastAsia="华文仿宋" w:cs="华文仿宋"/>
                <w:szCs w:val="21"/>
              </w:rPr>
            </w:pPr>
            <w:r>
              <w:rPr>
                <w:rFonts w:hint="eastAsia" w:ascii="华文仿宋" w:hAnsi="华文仿宋" w:eastAsia="华文仿宋" w:cs="华文仿宋"/>
                <w:szCs w:val="21"/>
              </w:rPr>
              <w:t>开户行：</w:t>
            </w:r>
          </w:p>
        </w:tc>
        <w:tc>
          <w:tcPr>
            <w:tcW w:w="6767" w:type="dxa"/>
            <w:noWrap w:val="0"/>
            <w:vAlign w:val="top"/>
          </w:tcPr>
          <w:p w14:paraId="6D88E8DD">
            <w:pPr>
              <w:spacing w:line="500" w:lineRule="exact"/>
              <w:rPr>
                <w:rFonts w:hint="eastAsia" w:ascii="华文仿宋" w:hAnsi="华文仿宋" w:eastAsia="华文仿宋" w:cs="华文仿宋"/>
                <w:szCs w:val="21"/>
              </w:rPr>
            </w:pPr>
          </w:p>
        </w:tc>
      </w:tr>
      <w:tr w14:paraId="0F1E6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1385" w:type="dxa"/>
            <w:noWrap w:val="0"/>
            <w:vAlign w:val="top"/>
          </w:tcPr>
          <w:p w14:paraId="5A9B073F">
            <w:pPr>
              <w:spacing w:line="500" w:lineRule="exact"/>
              <w:rPr>
                <w:rFonts w:hint="eastAsia" w:ascii="华文仿宋" w:hAnsi="华文仿宋" w:eastAsia="华文仿宋" w:cs="华文仿宋"/>
                <w:szCs w:val="21"/>
              </w:rPr>
            </w:pPr>
            <w:r>
              <w:rPr>
                <w:rFonts w:hint="eastAsia" w:ascii="华文仿宋" w:hAnsi="华文仿宋" w:eastAsia="华文仿宋" w:cs="华文仿宋"/>
                <w:szCs w:val="21"/>
              </w:rPr>
              <w:t>帐  号：</w:t>
            </w:r>
          </w:p>
        </w:tc>
        <w:tc>
          <w:tcPr>
            <w:tcW w:w="6767" w:type="dxa"/>
            <w:noWrap w:val="0"/>
            <w:vAlign w:val="top"/>
          </w:tcPr>
          <w:p w14:paraId="192CA76E">
            <w:pPr>
              <w:spacing w:line="500" w:lineRule="exact"/>
              <w:rPr>
                <w:rFonts w:hint="eastAsia" w:ascii="华文仿宋" w:hAnsi="华文仿宋" w:eastAsia="华文仿宋" w:cs="华文仿宋"/>
                <w:szCs w:val="21"/>
              </w:rPr>
            </w:pPr>
          </w:p>
        </w:tc>
      </w:tr>
      <w:tr w14:paraId="4547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1385" w:type="dxa"/>
            <w:noWrap w:val="0"/>
            <w:vAlign w:val="top"/>
          </w:tcPr>
          <w:p w14:paraId="3DA9894A">
            <w:pPr>
              <w:spacing w:line="500" w:lineRule="exact"/>
              <w:rPr>
                <w:rFonts w:hint="eastAsia" w:ascii="华文仿宋" w:hAnsi="华文仿宋" w:eastAsia="华文仿宋" w:cs="华文仿宋"/>
                <w:szCs w:val="21"/>
              </w:rPr>
            </w:pPr>
            <w:r>
              <w:rPr>
                <w:rFonts w:hint="eastAsia" w:ascii="华文仿宋" w:hAnsi="华文仿宋" w:eastAsia="华文仿宋" w:cs="华文仿宋"/>
                <w:szCs w:val="21"/>
              </w:rPr>
              <w:t>开户名称：</w:t>
            </w:r>
          </w:p>
        </w:tc>
        <w:tc>
          <w:tcPr>
            <w:tcW w:w="6767" w:type="dxa"/>
            <w:noWrap w:val="0"/>
            <w:vAlign w:val="top"/>
          </w:tcPr>
          <w:p w14:paraId="57C95FD3">
            <w:pPr>
              <w:spacing w:line="500" w:lineRule="exact"/>
              <w:rPr>
                <w:rFonts w:hint="eastAsia" w:ascii="华文仿宋" w:hAnsi="华文仿宋" w:eastAsia="华文仿宋" w:cs="华文仿宋"/>
                <w:szCs w:val="21"/>
              </w:rPr>
            </w:pPr>
          </w:p>
        </w:tc>
      </w:tr>
    </w:tbl>
    <w:p w14:paraId="283BB388">
      <w:pPr>
        <w:tabs>
          <w:tab w:val="left" w:pos="851"/>
        </w:tabs>
        <w:autoSpaceDE w:val="0"/>
        <w:autoSpaceDN w:val="0"/>
        <w:adjustRightInd w:val="0"/>
        <w:snapToGrid w:val="0"/>
        <w:spacing w:before="156" w:beforeLines="50" w:line="500" w:lineRule="exact"/>
        <w:jc w:val="left"/>
        <w:rPr>
          <w:rFonts w:hint="eastAsia" w:ascii="华文仿宋" w:hAnsi="华文仿宋" w:eastAsia="华文仿宋" w:cs="华文仿宋"/>
          <w:b/>
          <w:sz w:val="24"/>
        </w:rPr>
      </w:pPr>
    </w:p>
    <w:p w14:paraId="581C485E">
      <w:pPr>
        <w:spacing w:line="500" w:lineRule="exact"/>
        <w:rPr>
          <w:rFonts w:hint="eastAsia" w:ascii="华文仿宋" w:hAnsi="华文仿宋" w:eastAsia="华文仿宋" w:cs="华文仿宋"/>
          <w:b/>
          <w:sz w:val="24"/>
        </w:rPr>
      </w:pPr>
      <w:r>
        <w:rPr>
          <w:rFonts w:hint="eastAsia" w:ascii="华文仿宋" w:hAnsi="华文仿宋" w:eastAsia="华文仿宋" w:cs="华文仿宋"/>
          <w:b/>
          <w:sz w:val="24"/>
        </w:rPr>
        <w:t>成果的归属与分享：</w:t>
      </w:r>
    </w:p>
    <w:p w14:paraId="78D1F720">
      <w:pPr>
        <w:widowControl/>
        <w:numPr>
          <w:ilvl w:val="0"/>
          <w:numId w:val="5"/>
        </w:numPr>
        <w:tabs>
          <w:tab w:val="left" w:pos="360"/>
          <w:tab w:val="left" w:pos="851"/>
          <w:tab w:val="clear" w:pos="840"/>
        </w:tabs>
        <w:spacing w:line="360" w:lineRule="auto"/>
        <w:ind w:left="0" w:firstLine="484" w:firstLineChars="202"/>
        <w:jc w:val="left"/>
        <w:rPr>
          <w:rFonts w:hint="eastAsia" w:ascii="华文仿宋" w:hAnsi="华文仿宋" w:eastAsia="华文仿宋" w:cs="华文仿宋"/>
          <w:sz w:val="24"/>
        </w:rPr>
      </w:pPr>
      <w:r>
        <w:rPr>
          <w:rFonts w:hint="eastAsia" w:ascii="华文仿宋" w:hAnsi="华文仿宋" w:eastAsia="华文仿宋" w:cs="华文仿宋"/>
          <w:sz w:val="24"/>
        </w:rPr>
        <w:t>临床试验报告及报告内所包含的试验资料和数据按研究方案的规定办理；</w:t>
      </w:r>
    </w:p>
    <w:p w14:paraId="0C6360C6">
      <w:pPr>
        <w:widowControl/>
        <w:numPr>
          <w:ilvl w:val="0"/>
          <w:numId w:val="5"/>
        </w:numPr>
        <w:tabs>
          <w:tab w:val="left" w:pos="360"/>
          <w:tab w:val="left" w:pos="851"/>
          <w:tab w:val="clear" w:pos="840"/>
        </w:tabs>
        <w:spacing w:line="360" w:lineRule="auto"/>
        <w:ind w:left="0" w:firstLine="484" w:firstLineChars="202"/>
        <w:jc w:val="left"/>
        <w:rPr>
          <w:rFonts w:hint="eastAsia" w:ascii="华文仿宋" w:hAnsi="华文仿宋" w:eastAsia="华文仿宋" w:cs="华文仿宋"/>
          <w:sz w:val="24"/>
        </w:rPr>
      </w:pPr>
      <w:r>
        <w:rPr>
          <w:rFonts w:hint="eastAsia" w:ascii="华文仿宋" w:hAnsi="华文仿宋" w:eastAsia="华文仿宋" w:cs="华文仿宋"/>
          <w:sz w:val="24"/>
        </w:rPr>
        <w:t>乙方若欲将临床试验结果用于科研会议或发表，需事先得到甲方的许可。</w:t>
      </w:r>
    </w:p>
    <w:p w14:paraId="7411C677">
      <w:pPr>
        <w:widowControl/>
        <w:tabs>
          <w:tab w:val="left" w:pos="360"/>
        </w:tabs>
        <w:spacing w:line="500" w:lineRule="exact"/>
        <w:jc w:val="left"/>
        <w:rPr>
          <w:rFonts w:hint="eastAsia" w:ascii="华文仿宋" w:hAnsi="华文仿宋" w:eastAsia="华文仿宋" w:cs="华文仿宋"/>
          <w:sz w:val="24"/>
        </w:rPr>
      </w:pPr>
    </w:p>
    <w:p w14:paraId="1E68C4BA">
      <w:pPr>
        <w:spacing w:line="500" w:lineRule="exact"/>
        <w:rPr>
          <w:rFonts w:hint="eastAsia" w:ascii="华文仿宋" w:hAnsi="华文仿宋" w:eastAsia="华文仿宋" w:cs="华文仿宋"/>
          <w:b/>
          <w:bCs/>
          <w:sz w:val="24"/>
        </w:rPr>
      </w:pPr>
      <w:r>
        <w:rPr>
          <w:rFonts w:hint="eastAsia" w:ascii="华文仿宋" w:hAnsi="华文仿宋" w:eastAsia="华文仿宋" w:cs="华文仿宋"/>
          <w:b/>
          <w:bCs/>
          <w:sz w:val="24"/>
        </w:rPr>
        <w:t>违约责任</w:t>
      </w:r>
    </w:p>
    <w:p w14:paraId="17D7A03A">
      <w:pPr>
        <w:tabs>
          <w:tab w:val="left" w:pos="360"/>
        </w:tabs>
        <w:spacing w:line="500" w:lineRule="exact"/>
        <w:ind w:firstLine="410" w:firstLineChars="171"/>
        <w:rPr>
          <w:rFonts w:hint="eastAsia" w:ascii="华文仿宋" w:hAnsi="华文仿宋" w:eastAsia="华文仿宋" w:cs="华文仿宋"/>
          <w:sz w:val="24"/>
        </w:rPr>
      </w:pPr>
      <w:r>
        <w:rPr>
          <w:rFonts w:hint="eastAsia" w:ascii="华文仿宋" w:hAnsi="华文仿宋" w:eastAsia="华文仿宋" w:cs="华文仿宋"/>
          <w:sz w:val="24"/>
        </w:rPr>
        <w:t>双方应严格履行合同的约定，因一方违约给他方造成损失应承担赔偿责任。</w:t>
      </w:r>
    </w:p>
    <w:p w14:paraId="36E26D8D">
      <w:pPr>
        <w:tabs>
          <w:tab w:val="left" w:pos="360"/>
        </w:tabs>
        <w:spacing w:line="500" w:lineRule="exact"/>
        <w:ind w:firstLine="410" w:firstLineChars="171"/>
        <w:rPr>
          <w:rFonts w:hint="eastAsia" w:ascii="华文仿宋" w:hAnsi="华文仿宋" w:eastAsia="华文仿宋" w:cs="华文仿宋"/>
          <w:sz w:val="24"/>
        </w:rPr>
      </w:pPr>
    </w:p>
    <w:p w14:paraId="2ED09281">
      <w:pPr>
        <w:spacing w:line="500" w:lineRule="exact"/>
        <w:rPr>
          <w:rFonts w:hint="eastAsia" w:ascii="华文仿宋" w:hAnsi="华文仿宋" w:eastAsia="华文仿宋" w:cs="华文仿宋"/>
          <w:b/>
          <w:bCs/>
          <w:sz w:val="24"/>
        </w:rPr>
      </w:pPr>
      <w:r>
        <w:rPr>
          <w:rFonts w:hint="eastAsia" w:ascii="华文仿宋" w:hAnsi="华文仿宋" w:eastAsia="华文仿宋" w:cs="华文仿宋"/>
          <w:b/>
          <w:bCs/>
          <w:sz w:val="24"/>
        </w:rPr>
        <w:t>其他：</w:t>
      </w:r>
    </w:p>
    <w:p w14:paraId="393C05B8">
      <w:pPr>
        <w:widowControl/>
        <w:numPr>
          <w:ilvl w:val="0"/>
          <w:numId w:val="6"/>
        </w:numPr>
        <w:tabs>
          <w:tab w:val="left" w:pos="426"/>
          <w:tab w:val="clear" w:pos="1260"/>
        </w:tabs>
        <w:spacing w:line="360" w:lineRule="auto"/>
        <w:ind w:left="425" w:hanging="424" w:hangingChars="177"/>
        <w:jc w:val="left"/>
        <w:rPr>
          <w:rFonts w:hint="eastAsia" w:ascii="华文仿宋" w:hAnsi="华文仿宋" w:eastAsia="华文仿宋" w:cs="华文仿宋"/>
          <w:sz w:val="24"/>
        </w:rPr>
      </w:pPr>
      <w:r>
        <w:rPr>
          <w:rFonts w:hint="eastAsia" w:ascii="华文仿宋" w:hAnsi="华文仿宋" w:eastAsia="华文仿宋" w:cs="华文仿宋"/>
          <w:sz w:val="24"/>
        </w:rPr>
        <w:t>如因甲方原因提前终止临床试验，所付款额按终止时已入选的病例数决定；如因乙方原因提前终止临床试验，所付款项金额由双方协商解决。</w:t>
      </w:r>
    </w:p>
    <w:p w14:paraId="71F2DFDC">
      <w:pPr>
        <w:widowControl/>
        <w:numPr>
          <w:ilvl w:val="0"/>
          <w:numId w:val="6"/>
        </w:numPr>
        <w:tabs>
          <w:tab w:val="left" w:pos="426"/>
          <w:tab w:val="clear" w:pos="1260"/>
        </w:tabs>
        <w:spacing w:line="360" w:lineRule="auto"/>
        <w:ind w:left="425" w:hanging="424" w:hangingChars="177"/>
        <w:jc w:val="left"/>
        <w:rPr>
          <w:rFonts w:hint="eastAsia" w:ascii="华文仿宋" w:hAnsi="华文仿宋" w:eastAsia="华文仿宋" w:cs="华文仿宋"/>
          <w:sz w:val="24"/>
          <w:szCs w:val="21"/>
        </w:rPr>
      </w:pPr>
      <w:r>
        <w:rPr>
          <w:rFonts w:hint="eastAsia" w:ascii="华文仿宋" w:hAnsi="华文仿宋" w:eastAsia="华文仿宋" w:cs="华文仿宋"/>
          <w:sz w:val="24"/>
        </w:rPr>
        <w:t>本协议</w:t>
      </w:r>
      <w:r>
        <w:rPr>
          <w:rFonts w:hint="eastAsia" w:ascii="华文仿宋" w:hAnsi="华文仿宋" w:eastAsia="华文仿宋" w:cs="华文仿宋"/>
          <w:sz w:val="24"/>
          <w:szCs w:val="21"/>
        </w:rPr>
        <w:t>未尽事宜，由甲、乙双方友好协商妥善解决。本协议有争执时，经协商仍不能达成一致意见的，应提交仲裁机构仲裁；双方对仲裁机构不能达成一致意见的，可选择第三地仲裁机构，或者通过中华人民共和国法律解决。</w:t>
      </w:r>
    </w:p>
    <w:p w14:paraId="5702BB57">
      <w:pPr>
        <w:widowControl/>
        <w:numPr>
          <w:ilvl w:val="0"/>
          <w:numId w:val="6"/>
        </w:numPr>
        <w:tabs>
          <w:tab w:val="left" w:pos="426"/>
          <w:tab w:val="clear" w:pos="1260"/>
        </w:tabs>
        <w:spacing w:line="360" w:lineRule="auto"/>
        <w:ind w:left="425" w:hanging="424" w:hangingChars="177"/>
        <w:jc w:val="left"/>
        <w:rPr>
          <w:rFonts w:hint="eastAsia" w:ascii="华文仿宋" w:hAnsi="华文仿宋" w:eastAsia="华文仿宋" w:cs="华文仿宋"/>
          <w:sz w:val="24"/>
        </w:rPr>
      </w:pPr>
      <w:r>
        <w:rPr>
          <w:rFonts w:hint="eastAsia" w:ascii="华文仿宋" w:hAnsi="华文仿宋" w:eastAsia="华文仿宋" w:cs="华文仿宋"/>
          <w:sz w:val="24"/>
        </w:rPr>
        <w:t>本协议一式肆份，甲、乙双方签字后各执贰份。</w:t>
      </w:r>
    </w:p>
    <w:p w14:paraId="74E7E4BD">
      <w:pPr>
        <w:widowControl/>
        <w:numPr>
          <w:ilvl w:val="0"/>
          <w:numId w:val="6"/>
        </w:numPr>
        <w:tabs>
          <w:tab w:val="left" w:pos="426"/>
          <w:tab w:val="clear" w:pos="1260"/>
        </w:tabs>
        <w:spacing w:line="360" w:lineRule="auto"/>
        <w:ind w:left="425" w:hanging="424" w:hangingChars="177"/>
        <w:jc w:val="left"/>
        <w:rPr>
          <w:rFonts w:hint="eastAsia" w:ascii="华文仿宋" w:hAnsi="华文仿宋" w:eastAsia="华文仿宋" w:cs="华文仿宋"/>
          <w:sz w:val="24"/>
        </w:rPr>
      </w:pPr>
      <w:r>
        <w:rPr>
          <w:rFonts w:hint="eastAsia" w:ascii="华文仿宋" w:hAnsi="华文仿宋" w:eastAsia="华文仿宋" w:cs="华文仿宋"/>
          <w:sz w:val="24"/>
        </w:rPr>
        <w:t>本协议自双方签署之日起生效。</w:t>
      </w:r>
    </w:p>
    <w:p w14:paraId="316549E2">
      <w:pPr>
        <w:spacing w:line="500" w:lineRule="exact"/>
        <w:rPr>
          <w:rFonts w:hint="eastAsia" w:ascii="华文仿宋" w:hAnsi="华文仿宋" w:eastAsia="华文仿宋" w:cs="华文仿宋"/>
          <w:sz w:val="24"/>
        </w:rPr>
        <w:sectPr>
          <w:headerReference r:id="rId3" w:type="default"/>
          <w:footerReference r:id="rId4" w:type="default"/>
          <w:pgSz w:w="11906" w:h="16838"/>
          <w:pgMar w:top="1418" w:right="1418" w:bottom="1418" w:left="1418" w:header="1021" w:footer="1021" w:gutter="284"/>
          <w:cols w:space="720" w:num="1"/>
          <w:docGrid w:type="lines" w:linePitch="312" w:charSpace="0"/>
        </w:sectPr>
      </w:pPr>
    </w:p>
    <w:p w14:paraId="3C516955">
      <w:pPr>
        <w:widowControl/>
        <w:tabs>
          <w:tab w:val="left" w:pos="616"/>
        </w:tabs>
        <w:spacing w:before="156" w:beforeLines="50" w:after="156" w:afterLines="50" w:line="500" w:lineRule="exact"/>
        <w:jc w:val="center"/>
        <w:rPr>
          <w:rFonts w:hint="eastAsia" w:ascii="华文仿宋" w:hAnsi="华文仿宋" w:eastAsia="华文仿宋" w:cs="华文仿宋"/>
          <w:b/>
          <w:sz w:val="28"/>
        </w:rPr>
      </w:pPr>
      <w:r>
        <w:rPr>
          <w:rFonts w:hint="eastAsia" w:ascii="华文仿宋" w:hAnsi="华文仿宋" w:eastAsia="华文仿宋" w:cs="华文仿宋"/>
          <w:b/>
          <w:sz w:val="28"/>
        </w:rPr>
        <w:t>签 字 页</w:t>
      </w:r>
    </w:p>
    <w:p w14:paraId="1A105C52">
      <w:pPr>
        <w:widowControl/>
        <w:tabs>
          <w:tab w:val="left" w:pos="616"/>
        </w:tabs>
        <w:spacing w:before="156" w:beforeLines="50" w:after="156" w:afterLines="50" w:line="500" w:lineRule="exact"/>
        <w:jc w:val="center"/>
        <w:rPr>
          <w:rFonts w:hint="eastAsia" w:ascii="华文仿宋" w:hAnsi="华文仿宋" w:eastAsia="华文仿宋" w:cs="华文仿宋"/>
          <w:kern w:val="0"/>
          <w:sz w:val="28"/>
        </w:rPr>
      </w:pPr>
    </w:p>
    <w:tbl>
      <w:tblPr>
        <w:tblStyle w:val="7"/>
        <w:tblW w:w="0" w:type="auto"/>
        <w:tblInd w:w="0" w:type="dxa"/>
        <w:tblLayout w:type="autofit"/>
        <w:tblCellMar>
          <w:top w:w="0" w:type="dxa"/>
          <w:left w:w="108" w:type="dxa"/>
          <w:bottom w:w="0" w:type="dxa"/>
          <w:right w:w="108" w:type="dxa"/>
        </w:tblCellMar>
      </w:tblPr>
      <w:tblGrid>
        <w:gridCol w:w="3510"/>
        <w:gridCol w:w="5492"/>
      </w:tblGrid>
      <w:tr w14:paraId="6D2F837A">
        <w:tblPrEx>
          <w:tblCellMar>
            <w:top w:w="0" w:type="dxa"/>
            <w:left w:w="108" w:type="dxa"/>
            <w:bottom w:w="0" w:type="dxa"/>
            <w:right w:w="108" w:type="dxa"/>
          </w:tblCellMar>
        </w:tblPrEx>
        <w:trPr>
          <w:wBefore w:w="0" w:type="dxa"/>
        </w:trPr>
        <w:tc>
          <w:tcPr>
            <w:tcW w:w="9002" w:type="dxa"/>
            <w:gridSpan w:val="2"/>
            <w:noWrap w:val="0"/>
            <w:vAlign w:val="top"/>
          </w:tcPr>
          <w:p w14:paraId="6426D6E1">
            <w:pPr>
              <w:spacing w:before="156" w:beforeLines="50" w:line="500" w:lineRule="exact"/>
              <w:rPr>
                <w:rFonts w:hint="eastAsia" w:ascii="华文仿宋" w:hAnsi="华文仿宋" w:eastAsia="华文仿宋" w:cs="华文仿宋"/>
                <w:sz w:val="24"/>
              </w:rPr>
            </w:pPr>
            <w:r>
              <w:rPr>
                <w:rFonts w:hint="eastAsia" w:ascii="华文仿宋" w:hAnsi="华文仿宋" w:eastAsia="华文仿宋" w:cs="华文仿宋"/>
                <w:sz w:val="24"/>
              </w:rPr>
              <w:t>甲方：*******公司(盖章)</w:t>
            </w:r>
          </w:p>
        </w:tc>
      </w:tr>
      <w:tr w14:paraId="0CE3298E">
        <w:tblPrEx>
          <w:tblCellMar>
            <w:top w:w="0" w:type="dxa"/>
            <w:left w:w="108" w:type="dxa"/>
            <w:bottom w:w="0" w:type="dxa"/>
            <w:right w:w="108" w:type="dxa"/>
          </w:tblCellMar>
        </w:tblPrEx>
        <w:trPr>
          <w:wBefore w:w="0" w:type="dxa"/>
        </w:trPr>
        <w:tc>
          <w:tcPr>
            <w:tcW w:w="3510" w:type="dxa"/>
            <w:noWrap w:val="0"/>
            <w:vAlign w:val="top"/>
          </w:tcPr>
          <w:p w14:paraId="79AB1CBA">
            <w:pPr>
              <w:spacing w:before="156" w:beforeLines="50" w:line="500" w:lineRule="exact"/>
              <w:jc w:val="right"/>
              <w:rPr>
                <w:rFonts w:hint="eastAsia" w:ascii="华文仿宋" w:hAnsi="华文仿宋" w:eastAsia="华文仿宋" w:cs="华文仿宋"/>
                <w:sz w:val="24"/>
              </w:rPr>
            </w:pPr>
            <w:r>
              <w:rPr>
                <w:rFonts w:hint="eastAsia" w:ascii="华文仿宋" w:hAnsi="华文仿宋" w:eastAsia="华文仿宋" w:cs="华文仿宋"/>
                <w:sz w:val="24"/>
              </w:rPr>
              <w:t>法定代表人/委托代理人签字：</w:t>
            </w:r>
          </w:p>
        </w:tc>
        <w:tc>
          <w:tcPr>
            <w:tcW w:w="5492" w:type="dxa"/>
            <w:noWrap w:val="0"/>
            <w:vAlign w:val="top"/>
          </w:tcPr>
          <w:p w14:paraId="1AEEE065">
            <w:pPr>
              <w:spacing w:before="156" w:beforeLines="50" w:line="500" w:lineRule="exact"/>
              <w:rPr>
                <w:rFonts w:hint="eastAsia" w:ascii="华文仿宋" w:hAnsi="华文仿宋" w:eastAsia="华文仿宋" w:cs="华文仿宋"/>
                <w:sz w:val="24"/>
              </w:rPr>
            </w:pPr>
            <w:r>
              <w:rPr>
                <w:rFonts w:hint="eastAsia" w:ascii="华文仿宋" w:hAnsi="华文仿宋" w:eastAsia="华文仿宋" w:cs="华文仿宋"/>
                <w:sz w:val="24"/>
              </w:rPr>
              <w:t>******</w:t>
            </w:r>
          </w:p>
        </w:tc>
      </w:tr>
      <w:tr w14:paraId="37E51B91">
        <w:tblPrEx>
          <w:tblCellMar>
            <w:top w:w="0" w:type="dxa"/>
            <w:left w:w="108" w:type="dxa"/>
            <w:bottom w:w="0" w:type="dxa"/>
            <w:right w:w="108" w:type="dxa"/>
          </w:tblCellMar>
        </w:tblPrEx>
        <w:trPr>
          <w:wBefore w:w="0" w:type="dxa"/>
        </w:trPr>
        <w:tc>
          <w:tcPr>
            <w:tcW w:w="3510" w:type="dxa"/>
            <w:noWrap w:val="0"/>
            <w:vAlign w:val="top"/>
          </w:tcPr>
          <w:p w14:paraId="249B2016">
            <w:pPr>
              <w:spacing w:before="156" w:beforeLines="50" w:line="500" w:lineRule="exact"/>
              <w:jc w:val="right"/>
              <w:rPr>
                <w:rFonts w:hint="eastAsia" w:ascii="华文仿宋" w:hAnsi="华文仿宋" w:eastAsia="华文仿宋" w:cs="华文仿宋"/>
                <w:sz w:val="24"/>
              </w:rPr>
            </w:pPr>
            <w:r>
              <w:rPr>
                <w:rFonts w:hint="eastAsia" w:ascii="华文仿宋" w:hAnsi="华文仿宋" w:eastAsia="华文仿宋" w:cs="华文仿宋"/>
                <w:sz w:val="24"/>
              </w:rPr>
              <w:t>签名日期：</w:t>
            </w:r>
          </w:p>
        </w:tc>
        <w:tc>
          <w:tcPr>
            <w:tcW w:w="5492" w:type="dxa"/>
            <w:noWrap w:val="0"/>
            <w:vAlign w:val="top"/>
          </w:tcPr>
          <w:p w14:paraId="0458A0A5">
            <w:pPr>
              <w:spacing w:before="156" w:beforeLines="50" w:line="500" w:lineRule="exact"/>
              <w:rPr>
                <w:rFonts w:hint="eastAsia" w:ascii="华文仿宋" w:hAnsi="华文仿宋" w:eastAsia="华文仿宋" w:cs="华文仿宋"/>
                <w:sz w:val="24"/>
              </w:rPr>
            </w:pPr>
            <w:r>
              <w:rPr>
                <w:rFonts w:hint="eastAsia" w:ascii="华文仿宋" w:hAnsi="华文仿宋" w:eastAsia="华文仿宋" w:cs="华文仿宋"/>
                <w:sz w:val="24"/>
              </w:rPr>
              <w:t xml:space="preserve">     年    月    日</w:t>
            </w:r>
          </w:p>
        </w:tc>
      </w:tr>
      <w:tr w14:paraId="60977F2D">
        <w:tblPrEx>
          <w:tblCellMar>
            <w:top w:w="0" w:type="dxa"/>
            <w:left w:w="108" w:type="dxa"/>
            <w:bottom w:w="0" w:type="dxa"/>
            <w:right w:w="108" w:type="dxa"/>
          </w:tblCellMar>
        </w:tblPrEx>
        <w:trPr>
          <w:wBefore w:w="0" w:type="dxa"/>
        </w:trPr>
        <w:tc>
          <w:tcPr>
            <w:tcW w:w="3510" w:type="dxa"/>
            <w:noWrap w:val="0"/>
            <w:vAlign w:val="top"/>
          </w:tcPr>
          <w:p w14:paraId="25EC606B">
            <w:pPr>
              <w:spacing w:before="156" w:beforeLines="50" w:line="500" w:lineRule="exact"/>
              <w:rPr>
                <w:rFonts w:hint="eastAsia" w:ascii="华文仿宋" w:hAnsi="华文仿宋" w:eastAsia="华文仿宋" w:cs="华文仿宋"/>
                <w:sz w:val="24"/>
              </w:rPr>
            </w:pPr>
          </w:p>
        </w:tc>
        <w:tc>
          <w:tcPr>
            <w:tcW w:w="5492" w:type="dxa"/>
            <w:noWrap w:val="0"/>
            <w:vAlign w:val="top"/>
          </w:tcPr>
          <w:p w14:paraId="5898ACE8">
            <w:pPr>
              <w:spacing w:before="156" w:beforeLines="50" w:line="500" w:lineRule="exact"/>
              <w:rPr>
                <w:rFonts w:hint="eastAsia" w:ascii="华文仿宋" w:hAnsi="华文仿宋" w:eastAsia="华文仿宋" w:cs="华文仿宋"/>
                <w:sz w:val="24"/>
              </w:rPr>
            </w:pPr>
          </w:p>
        </w:tc>
      </w:tr>
      <w:tr w14:paraId="301ED25E">
        <w:tblPrEx>
          <w:tblCellMar>
            <w:top w:w="0" w:type="dxa"/>
            <w:left w:w="108" w:type="dxa"/>
            <w:bottom w:w="0" w:type="dxa"/>
            <w:right w:w="108" w:type="dxa"/>
          </w:tblCellMar>
        </w:tblPrEx>
        <w:trPr>
          <w:wBefore w:w="0" w:type="dxa"/>
        </w:trPr>
        <w:tc>
          <w:tcPr>
            <w:tcW w:w="9002" w:type="dxa"/>
            <w:gridSpan w:val="2"/>
            <w:noWrap w:val="0"/>
            <w:vAlign w:val="top"/>
          </w:tcPr>
          <w:p w14:paraId="16A01062">
            <w:pPr>
              <w:spacing w:before="156" w:beforeLines="50" w:line="500" w:lineRule="exact"/>
              <w:rPr>
                <w:rFonts w:hint="eastAsia" w:ascii="华文仿宋" w:hAnsi="华文仿宋" w:eastAsia="华文仿宋" w:cs="华文仿宋"/>
                <w:sz w:val="24"/>
              </w:rPr>
            </w:pPr>
            <w:r>
              <w:rPr>
                <w:rFonts w:hint="eastAsia" w:ascii="华文仿宋" w:hAnsi="华文仿宋" w:eastAsia="华文仿宋" w:cs="华文仿宋"/>
                <w:sz w:val="24"/>
              </w:rPr>
              <w:t>乙方：</w:t>
            </w:r>
            <w:r>
              <w:rPr>
                <w:rFonts w:hint="eastAsia" w:ascii="华文仿宋" w:hAnsi="华文仿宋" w:eastAsia="华文仿宋" w:cs="华文仿宋"/>
                <w:kern w:val="0"/>
                <w:sz w:val="24"/>
              </w:rPr>
              <w:t>*******医院</w:t>
            </w:r>
            <w:r>
              <w:rPr>
                <w:rFonts w:hint="eastAsia" w:ascii="华文仿宋" w:hAnsi="华文仿宋" w:eastAsia="华文仿宋" w:cs="华文仿宋"/>
                <w:sz w:val="24"/>
              </w:rPr>
              <w:t>(盖章)</w:t>
            </w:r>
          </w:p>
        </w:tc>
      </w:tr>
      <w:tr w14:paraId="5279E75C">
        <w:tblPrEx>
          <w:tblCellMar>
            <w:top w:w="0" w:type="dxa"/>
            <w:left w:w="108" w:type="dxa"/>
            <w:bottom w:w="0" w:type="dxa"/>
            <w:right w:w="108" w:type="dxa"/>
          </w:tblCellMar>
        </w:tblPrEx>
        <w:trPr>
          <w:wBefore w:w="0" w:type="dxa"/>
        </w:trPr>
        <w:tc>
          <w:tcPr>
            <w:tcW w:w="3510" w:type="dxa"/>
            <w:noWrap w:val="0"/>
            <w:vAlign w:val="top"/>
          </w:tcPr>
          <w:p w14:paraId="2F792D5F">
            <w:pPr>
              <w:spacing w:before="156" w:beforeLines="50" w:line="500" w:lineRule="exact"/>
              <w:jc w:val="right"/>
              <w:rPr>
                <w:rFonts w:hint="eastAsia" w:ascii="华文仿宋" w:hAnsi="华文仿宋" w:eastAsia="华文仿宋" w:cs="华文仿宋"/>
                <w:sz w:val="24"/>
              </w:rPr>
            </w:pPr>
            <w:r>
              <w:rPr>
                <w:rFonts w:hint="eastAsia" w:ascii="华文仿宋" w:hAnsi="华文仿宋" w:eastAsia="华文仿宋" w:cs="华文仿宋"/>
                <w:sz w:val="24"/>
              </w:rPr>
              <w:t>专业组负责人签名：</w:t>
            </w:r>
          </w:p>
        </w:tc>
        <w:tc>
          <w:tcPr>
            <w:tcW w:w="5492" w:type="dxa"/>
            <w:noWrap w:val="0"/>
            <w:vAlign w:val="top"/>
          </w:tcPr>
          <w:p w14:paraId="7180CC8B">
            <w:pPr>
              <w:spacing w:before="156" w:beforeLines="50" w:line="500" w:lineRule="exact"/>
              <w:rPr>
                <w:rFonts w:hint="eastAsia" w:ascii="华文仿宋" w:hAnsi="华文仿宋" w:eastAsia="华文仿宋" w:cs="华文仿宋"/>
                <w:sz w:val="24"/>
              </w:rPr>
            </w:pPr>
            <w:r>
              <w:rPr>
                <w:rFonts w:hint="eastAsia" w:ascii="华文仿宋" w:hAnsi="华文仿宋" w:eastAsia="华文仿宋" w:cs="华文仿宋"/>
                <w:sz w:val="24"/>
              </w:rPr>
              <w:t>******</w:t>
            </w:r>
          </w:p>
        </w:tc>
      </w:tr>
      <w:tr w14:paraId="43D40033">
        <w:tblPrEx>
          <w:tblCellMar>
            <w:top w:w="0" w:type="dxa"/>
            <w:left w:w="108" w:type="dxa"/>
            <w:bottom w:w="0" w:type="dxa"/>
            <w:right w:w="108" w:type="dxa"/>
          </w:tblCellMar>
        </w:tblPrEx>
        <w:trPr>
          <w:wBefore w:w="0" w:type="dxa"/>
        </w:trPr>
        <w:tc>
          <w:tcPr>
            <w:tcW w:w="3510" w:type="dxa"/>
            <w:noWrap w:val="0"/>
            <w:vAlign w:val="top"/>
          </w:tcPr>
          <w:p w14:paraId="23D47352">
            <w:pPr>
              <w:spacing w:before="156" w:beforeLines="50" w:line="500" w:lineRule="exact"/>
              <w:jc w:val="right"/>
              <w:rPr>
                <w:rFonts w:hint="eastAsia" w:ascii="华文仿宋" w:hAnsi="华文仿宋" w:eastAsia="华文仿宋" w:cs="华文仿宋"/>
                <w:sz w:val="24"/>
              </w:rPr>
            </w:pPr>
            <w:r>
              <w:rPr>
                <w:rFonts w:hint="eastAsia" w:ascii="华文仿宋" w:hAnsi="华文仿宋" w:eastAsia="华文仿宋" w:cs="华文仿宋"/>
                <w:sz w:val="24"/>
              </w:rPr>
              <w:t>签名日期：</w:t>
            </w:r>
          </w:p>
        </w:tc>
        <w:tc>
          <w:tcPr>
            <w:tcW w:w="5492" w:type="dxa"/>
            <w:noWrap w:val="0"/>
            <w:vAlign w:val="center"/>
          </w:tcPr>
          <w:p w14:paraId="7D7EEDBA">
            <w:pPr>
              <w:spacing w:before="156" w:beforeLines="50" w:line="500" w:lineRule="exact"/>
              <w:ind w:firstLine="600" w:firstLineChars="250"/>
              <w:rPr>
                <w:rFonts w:hint="eastAsia" w:ascii="华文仿宋" w:hAnsi="华文仿宋" w:eastAsia="华文仿宋" w:cs="华文仿宋"/>
                <w:sz w:val="24"/>
              </w:rPr>
            </w:pPr>
            <w:r>
              <w:rPr>
                <w:rFonts w:hint="eastAsia" w:ascii="华文仿宋" w:hAnsi="华文仿宋" w:eastAsia="华文仿宋" w:cs="华文仿宋"/>
                <w:sz w:val="24"/>
              </w:rPr>
              <w:t>年    月    日</w:t>
            </w:r>
          </w:p>
        </w:tc>
      </w:tr>
      <w:tr w14:paraId="3B20A2F8">
        <w:tblPrEx>
          <w:tblCellMar>
            <w:top w:w="0" w:type="dxa"/>
            <w:left w:w="108" w:type="dxa"/>
            <w:bottom w:w="0" w:type="dxa"/>
            <w:right w:w="108" w:type="dxa"/>
          </w:tblCellMar>
        </w:tblPrEx>
        <w:trPr>
          <w:wBefore w:w="0" w:type="dxa"/>
        </w:trPr>
        <w:tc>
          <w:tcPr>
            <w:tcW w:w="3510" w:type="dxa"/>
            <w:noWrap w:val="0"/>
            <w:vAlign w:val="top"/>
          </w:tcPr>
          <w:p w14:paraId="6D1930EF">
            <w:pPr>
              <w:spacing w:before="156" w:beforeLines="50" w:line="500" w:lineRule="exact"/>
              <w:jc w:val="right"/>
              <w:rPr>
                <w:rFonts w:hint="eastAsia" w:ascii="华文仿宋" w:hAnsi="华文仿宋" w:eastAsia="华文仿宋" w:cs="华文仿宋"/>
                <w:sz w:val="24"/>
              </w:rPr>
            </w:pPr>
          </w:p>
        </w:tc>
        <w:tc>
          <w:tcPr>
            <w:tcW w:w="5492" w:type="dxa"/>
            <w:noWrap w:val="0"/>
            <w:vAlign w:val="center"/>
          </w:tcPr>
          <w:p w14:paraId="66AADBDB">
            <w:pPr>
              <w:spacing w:before="156" w:beforeLines="50" w:line="500" w:lineRule="exact"/>
              <w:ind w:firstLine="600" w:firstLineChars="250"/>
              <w:rPr>
                <w:rFonts w:hint="eastAsia" w:ascii="华文仿宋" w:hAnsi="华文仿宋" w:eastAsia="华文仿宋" w:cs="华文仿宋"/>
                <w:sz w:val="24"/>
              </w:rPr>
            </w:pPr>
          </w:p>
        </w:tc>
      </w:tr>
      <w:tr w14:paraId="10C32F9E">
        <w:tblPrEx>
          <w:tblCellMar>
            <w:top w:w="0" w:type="dxa"/>
            <w:left w:w="108" w:type="dxa"/>
            <w:bottom w:w="0" w:type="dxa"/>
            <w:right w:w="108" w:type="dxa"/>
          </w:tblCellMar>
        </w:tblPrEx>
        <w:trPr>
          <w:wBefore w:w="0" w:type="dxa"/>
        </w:trPr>
        <w:tc>
          <w:tcPr>
            <w:tcW w:w="3510" w:type="dxa"/>
            <w:noWrap w:val="0"/>
            <w:vAlign w:val="top"/>
          </w:tcPr>
          <w:p w14:paraId="721653A1">
            <w:pPr>
              <w:spacing w:before="156" w:beforeLines="50" w:line="500" w:lineRule="exact"/>
              <w:rPr>
                <w:rFonts w:hint="eastAsia" w:ascii="华文仿宋" w:hAnsi="华文仿宋" w:eastAsia="华文仿宋" w:cs="华文仿宋"/>
                <w:sz w:val="24"/>
              </w:rPr>
            </w:pPr>
            <w:r>
              <w:rPr>
                <w:rFonts w:hint="eastAsia" w:ascii="华文仿宋" w:hAnsi="华文仿宋" w:eastAsia="华文仿宋" w:cs="华文仿宋"/>
                <w:sz w:val="24"/>
              </w:rPr>
              <w:t>法定代表人/委托代理人签字：</w:t>
            </w:r>
          </w:p>
        </w:tc>
        <w:tc>
          <w:tcPr>
            <w:tcW w:w="5492" w:type="dxa"/>
            <w:noWrap w:val="0"/>
            <w:vAlign w:val="center"/>
          </w:tcPr>
          <w:p w14:paraId="18AA67BB">
            <w:pPr>
              <w:spacing w:before="156" w:beforeLines="50" w:line="500" w:lineRule="exact"/>
              <w:rPr>
                <w:rFonts w:hint="eastAsia" w:ascii="华文仿宋" w:hAnsi="华文仿宋" w:eastAsia="华文仿宋" w:cs="华文仿宋"/>
                <w:sz w:val="24"/>
              </w:rPr>
            </w:pPr>
            <w:r>
              <w:rPr>
                <w:rFonts w:hint="eastAsia" w:ascii="华文仿宋" w:hAnsi="华文仿宋" w:eastAsia="华文仿宋" w:cs="华文仿宋"/>
                <w:sz w:val="24"/>
              </w:rPr>
              <w:t>*******</w:t>
            </w:r>
          </w:p>
        </w:tc>
      </w:tr>
      <w:tr w14:paraId="677135E7">
        <w:tblPrEx>
          <w:tblCellMar>
            <w:top w:w="0" w:type="dxa"/>
            <w:left w:w="108" w:type="dxa"/>
            <w:bottom w:w="0" w:type="dxa"/>
            <w:right w:w="108" w:type="dxa"/>
          </w:tblCellMar>
        </w:tblPrEx>
        <w:trPr>
          <w:wBefore w:w="0" w:type="dxa"/>
        </w:trPr>
        <w:tc>
          <w:tcPr>
            <w:tcW w:w="3510" w:type="dxa"/>
            <w:noWrap w:val="0"/>
            <w:vAlign w:val="top"/>
          </w:tcPr>
          <w:p w14:paraId="328E8C4A">
            <w:pPr>
              <w:spacing w:before="156" w:beforeLines="50" w:line="500" w:lineRule="exact"/>
              <w:jc w:val="right"/>
              <w:rPr>
                <w:rFonts w:hint="eastAsia" w:ascii="华文仿宋" w:hAnsi="华文仿宋" w:eastAsia="华文仿宋" w:cs="华文仿宋"/>
                <w:sz w:val="24"/>
              </w:rPr>
            </w:pPr>
            <w:r>
              <w:rPr>
                <w:rFonts w:hint="eastAsia" w:ascii="华文仿宋" w:hAnsi="华文仿宋" w:eastAsia="华文仿宋" w:cs="华文仿宋"/>
                <w:sz w:val="24"/>
              </w:rPr>
              <w:t>签名日期：</w:t>
            </w:r>
          </w:p>
        </w:tc>
        <w:tc>
          <w:tcPr>
            <w:tcW w:w="5492" w:type="dxa"/>
            <w:noWrap w:val="0"/>
            <w:vAlign w:val="center"/>
          </w:tcPr>
          <w:p w14:paraId="5F57B094">
            <w:pPr>
              <w:spacing w:before="156" w:beforeLines="50" w:line="500" w:lineRule="exact"/>
              <w:ind w:firstLine="600" w:firstLineChars="250"/>
              <w:rPr>
                <w:rFonts w:hint="eastAsia" w:ascii="华文仿宋" w:hAnsi="华文仿宋" w:eastAsia="华文仿宋" w:cs="华文仿宋"/>
                <w:sz w:val="24"/>
              </w:rPr>
            </w:pPr>
            <w:r>
              <w:rPr>
                <w:rFonts w:hint="eastAsia" w:ascii="华文仿宋" w:hAnsi="华文仿宋" w:eastAsia="华文仿宋" w:cs="华文仿宋"/>
                <w:sz w:val="24"/>
              </w:rPr>
              <w:t>年    月    日</w:t>
            </w:r>
          </w:p>
        </w:tc>
      </w:tr>
    </w:tbl>
    <w:p w14:paraId="3C71B5D7">
      <w:pPr>
        <w:spacing w:line="500" w:lineRule="exact"/>
        <w:rPr>
          <w:rFonts w:hint="eastAsia" w:ascii="华文仿宋" w:hAnsi="华文仿宋" w:eastAsia="华文仿宋" w:cs="华文仿宋"/>
          <w:sz w:val="24"/>
        </w:rPr>
      </w:pPr>
    </w:p>
    <w:p w14:paraId="260F9445">
      <w:pPr>
        <w:spacing w:before="156" w:beforeLines="50" w:line="500" w:lineRule="exact"/>
        <w:rPr>
          <w:rFonts w:hint="eastAsia" w:ascii="华文仿宋" w:hAnsi="华文仿宋" w:eastAsia="华文仿宋" w:cs="华文仿宋"/>
          <w:b/>
          <w:sz w:val="24"/>
          <w:szCs w:val="24"/>
        </w:rPr>
      </w:pPr>
      <w:r>
        <w:rPr>
          <w:rFonts w:hint="eastAsia" w:ascii="华文仿宋" w:hAnsi="华文仿宋" w:eastAsia="华文仿宋" w:cs="华文仿宋"/>
          <w:sz w:val="24"/>
        </w:rPr>
        <w:t xml:space="preserve">                             </w:t>
      </w:r>
    </w:p>
    <w:sectPr>
      <w:pgSz w:w="11906" w:h="16838"/>
      <w:pgMar w:top="1418" w:right="1418" w:bottom="1418" w:left="1418" w:header="1021" w:footer="1021"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EA3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6</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A56F9">
    <w:pPr>
      <w:pStyle w:val="5"/>
      <w:jc w:val="left"/>
      <w:rPr>
        <w:rFonts w:hint="eastAsia"/>
      </w:rPr>
    </w:pPr>
    <w:r>
      <w:rPr>
        <w:rFonts w:hint="eastAsia" w:ascii="华文仿宋" w:hAnsi="华文仿宋" w:eastAsia="华文仿宋" w:cs="华文仿宋"/>
      </w:rPr>
      <w:t>宁波大学</w:t>
    </w:r>
    <w:r>
      <w:rPr>
        <w:rFonts w:ascii="华文仿宋" w:hAnsi="华文仿宋" w:eastAsia="华文仿宋" w:cs="华文仿宋"/>
      </w:rPr>
      <w:t>附属人民</w:t>
    </w:r>
    <w:r>
      <w:rPr>
        <w:rFonts w:hint="eastAsia" w:ascii="华文仿宋" w:hAnsi="华文仿宋" w:eastAsia="华文仿宋" w:cs="华文仿宋"/>
      </w:rPr>
      <w:t>医院  医疗器械临床试验机构</w:t>
    </w:r>
    <w:r>
      <w:rPr>
        <w:rFonts w:hint="eastAsia"/>
      </w:rPr>
      <w:t xml:space="preserve">                                  </w:t>
    </w:r>
    <w:r>
      <w:rPr>
        <w:rFonts w:hint="eastAsia" w:ascii="华文仿宋" w:hAnsi="华文仿宋" w:eastAsia="华文仿宋" w:cs="华文仿宋"/>
      </w:rPr>
      <w:t>文件编号：YLQX</w:t>
    </w:r>
    <w:r>
      <w:t>-012</w:t>
    </w:r>
    <w:r>
      <w:rPr>
        <w:rFonts w:hint="eastAsia"/>
      </w:rPr>
      <w:t xml:space="preserve">-1.0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51"/>
        </w:tabs>
        <w:ind w:left="851" w:hanging="431"/>
      </w:pPr>
      <w:rPr>
        <w:rFonts w:hint="eastAsia" w:ascii="宋体" w:hAnsi="宋体" w:eastAsia="宋体"/>
        <w:b w:val="0"/>
        <w:color w:val="auto"/>
        <w:sz w:val="24"/>
        <w:szCs w:val="24"/>
      </w:rPr>
    </w:lvl>
    <w:lvl w:ilvl="1" w:tentative="0">
      <w:start w:val="1"/>
      <w:numFmt w:val="decimal"/>
      <w:lvlText w:val="%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9"/>
    <w:multiLevelType w:val="multilevel"/>
    <w:tmpl w:val="00000009"/>
    <w:lvl w:ilvl="0" w:tentative="0">
      <w:start w:val="1"/>
      <w:numFmt w:val="decimal"/>
      <w:lvlText w:val="%1"/>
      <w:lvlJc w:val="left"/>
      <w:pPr>
        <w:tabs>
          <w:tab w:val="left" w:pos="840"/>
        </w:tabs>
        <w:ind w:left="840" w:hanging="420"/>
      </w:pPr>
      <w:rPr>
        <w:rFonts w:hint="eastAsia" w:ascii="宋体" w:hAnsi="宋体" w:eastAsia="宋体"/>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1"/>
      <w:numFmt w:val="decimal"/>
      <w:lvlText w:val="%1"/>
      <w:lvlJc w:val="left"/>
      <w:pPr>
        <w:tabs>
          <w:tab w:val="left" w:pos="1260"/>
        </w:tabs>
        <w:ind w:left="1260" w:hanging="420"/>
      </w:pPr>
      <w:rPr>
        <w:rFonts w:hint="eastAsia" w:ascii="宋体" w:hAnsi="宋体" w:eastAsia="宋体"/>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decimal"/>
      <w:lvlText w:val="%1"/>
      <w:lvlJc w:val="left"/>
      <w:pPr>
        <w:tabs>
          <w:tab w:val="left" w:pos="851"/>
        </w:tabs>
        <w:ind w:left="851" w:hanging="431"/>
      </w:pPr>
      <w:rPr>
        <w:rFonts w:hint="eastAsia"/>
        <w:b w:val="0"/>
        <w:color w:val="auto"/>
        <w:sz w:val="24"/>
        <w:szCs w:val="24"/>
      </w:rPr>
    </w:lvl>
    <w:lvl w:ilvl="1" w:tentative="0">
      <w:start w:val="1"/>
      <w:numFmt w:val="decimal"/>
      <w:lvlText w:val="%2"/>
      <w:lvlJc w:val="left"/>
      <w:pPr>
        <w:tabs>
          <w:tab w:val="left" w:pos="851"/>
        </w:tabs>
        <w:ind w:left="851" w:hanging="431"/>
      </w:pPr>
      <w:rPr>
        <w:rFonts w:hint="eastAsia" w:ascii="宋体" w:hAnsi="宋体" w:eastAsia="宋体"/>
        <w:b w:val="0"/>
        <w:color w:val="auto"/>
        <w:sz w:val="24"/>
        <w:szCs w:val="24"/>
      </w:rPr>
    </w:lvl>
    <w:lvl w:ilvl="2" w:tentative="0">
      <w:start w:val="4"/>
      <w:numFmt w:val="decimal"/>
      <w:lvlText w:val="%3"/>
      <w:lvlJc w:val="left"/>
      <w:pPr>
        <w:tabs>
          <w:tab w:val="left" w:pos="851"/>
        </w:tabs>
        <w:ind w:left="851" w:hanging="431"/>
      </w:pPr>
      <w:rPr>
        <w:rFonts w:hint="eastAsia" w:ascii="宋体" w:hAnsi="宋体" w:eastAsia="宋体"/>
        <w:b w:val="0"/>
        <w:color w:val="auto"/>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8"/>
    <w:multiLevelType w:val="multilevel"/>
    <w:tmpl w:val="00000018"/>
    <w:lvl w:ilvl="0" w:tentative="0">
      <w:start w:val="1"/>
      <w:numFmt w:val="decimal"/>
      <w:lvlText w:val="%1"/>
      <w:lvlJc w:val="left"/>
      <w:pPr>
        <w:tabs>
          <w:tab w:val="left" w:pos="851"/>
        </w:tabs>
        <w:ind w:left="851" w:hanging="431"/>
      </w:pPr>
      <w:rPr>
        <w:rFonts w:hint="eastAsia"/>
        <w:b w:val="0"/>
        <w:color w:val="auto"/>
        <w:sz w:val="24"/>
        <w:szCs w:val="24"/>
      </w:rPr>
    </w:lvl>
    <w:lvl w:ilvl="1" w:tentative="0">
      <w:start w:val="1"/>
      <w:numFmt w:val="decimal"/>
      <w:lvlText w:val="%2"/>
      <w:lvlJc w:val="left"/>
      <w:pPr>
        <w:tabs>
          <w:tab w:val="left" w:pos="851"/>
        </w:tabs>
        <w:ind w:left="851" w:hanging="431"/>
      </w:pPr>
      <w:rPr>
        <w:rFonts w:hint="eastAsia" w:ascii="宋体" w:hAnsi="宋体" w:eastAsia="宋体"/>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A29683F"/>
    <w:multiLevelType w:val="multilevel"/>
    <w:tmpl w:val="3A29683F"/>
    <w:lvl w:ilvl="0" w:tentative="0">
      <w:start w:val="1"/>
      <w:numFmt w:val="decimal"/>
      <w:lvlText w:val="2.%1"/>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719"/>
    <w:rsid w:val="0009362C"/>
    <w:rsid w:val="000947EB"/>
    <w:rsid w:val="000A18FB"/>
    <w:rsid w:val="000B1479"/>
    <w:rsid w:val="000D1AF2"/>
    <w:rsid w:val="000D376B"/>
    <w:rsid w:val="000E55E0"/>
    <w:rsid w:val="00160D68"/>
    <w:rsid w:val="00166839"/>
    <w:rsid w:val="0017731D"/>
    <w:rsid w:val="001D4FFF"/>
    <w:rsid w:val="00205CD6"/>
    <w:rsid w:val="00212D74"/>
    <w:rsid w:val="00252D38"/>
    <w:rsid w:val="00285B6C"/>
    <w:rsid w:val="002B1A88"/>
    <w:rsid w:val="002F593D"/>
    <w:rsid w:val="003428CB"/>
    <w:rsid w:val="0034373D"/>
    <w:rsid w:val="00353659"/>
    <w:rsid w:val="0036109C"/>
    <w:rsid w:val="0037582A"/>
    <w:rsid w:val="003931A7"/>
    <w:rsid w:val="003A2E99"/>
    <w:rsid w:val="003D5642"/>
    <w:rsid w:val="00407E16"/>
    <w:rsid w:val="00466FC0"/>
    <w:rsid w:val="00487CEA"/>
    <w:rsid w:val="00492655"/>
    <w:rsid w:val="00524528"/>
    <w:rsid w:val="00546B3B"/>
    <w:rsid w:val="005674C9"/>
    <w:rsid w:val="0057119B"/>
    <w:rsid w:val="00580D09"/>
    <w:rsid w:val="00592B6E"/>
    <w:rsid w:val="00593EAA"/>
    <w:rsid w:val="005C2273"/>
    <w:rsid w:val="00606008"/>
    <w:rsid w:val="00611588"/>
    <w:rsid w:val="00613FB1"/>
    <w:rsid w:val="00625A30"/>
    <w:rsid w:val="006412CD"/>
    <w:rsid w:val="00645C5A"/>
    <w:rsid w:val="00662529"/>
    <w:rsid w:val="006A1CEF"/>
    <w:rsid w:val="006A61B5"/>
    <w:rsid w:val="006D02D2"/>
    <w:rsid w:val="006D22D5"/>
    <w:rsid w:val="006D5A4E"/>
    <w:rsid w:val="006E47ED"/>
    <w:rsid w:val="006E7184"/>
    <w:rsid w:val="00712D13"/>
    <w:rsid w:val="007861FF"/>
    <w:rsid w:val="007C510F"/>
    <w:rsid w:val="007D72ED"/>
    <w:rsid w:val="007E75DE"/>
    <w:rsid w:val="00817EAF"/>
    <w:rsid w:val="00851CAC"/>
    <w:rsid w:val="00877568"/>
    <w:rsid w:val="00895289"/>
    <w:rsid w:val="008A1D37"/>
    <w:rsid w:val="008A58CD"/>
    <w:rsid w:val="008C1098"/>
    <w:rsid w:val="0092269F"/>
    <w:rsid w:val="00933ADF"/>
    <w:rsid w:val="009A1223"/>
    <w:rsid w:val="009E1910"/>
    <w:rsid w:val="009E6F34"/>
    <w:rsid w:val="00A25FEB"/>
    <w:rsid w:val="00A52FD1"/>
    <w:rsid w:val="00A61823"/>
    <w:rsid w:val="00A61C0C"/>
    <w:rsid w:val="00A67628"/>
    <w:rsid w:val="00A96797"/>
    <w:rsid w:val="00AE0DEE"/>
    <w:rsid w:val="00B27DC9"/>
    <w:rsid w:val="00B53C90"/>
    <w:rsid w:val="00B659B2"/>
    <w:rsid w:val="00B90516"/>
    <w:rsid w:val="00BB0E3D"/>
    <w:rsid w:val="00BB7D22"/>
    <w:rsid w:val="00BC25F7"/>
    <w:rsid w:val="00BE18B8"/>
    <w:rsid w:val="00C1319E"/>
    <w:rsid w:val="00C2424B"/>
    <w:rsid w:val="00C858FC"/>
    <w:rsid w:val="00C85BEA"/>
    <w:rsid w:val="00C93F8B"/>
    <w:rsid w:val="00CB21C7"/>
    <w:rsid w:val="00CE4203"/>
    <w:rsid w:val="00D176C6"/>
    <w:rsid w:val="00D33934"/>
    <w:rsid w:val="00D410CA"/>
    <w:rsid w:val="00D64F1C"/>
    <w:rsid w:val="00D67D1D"/>
    <w:rsid w:val="00D86240"/>
    <w:rsid w:val="00DA780E"/>
    <w:rsid w:val="00DD2245"/>
    <w:rsid w:val="00DF286B"/>
    <w:rsid w:val="00E71A94"/>
    <w:rsid w:val="00EE3E32"/>
    <w:rsid w:val="00F039B3"/>
    <w:rsid w:val="00F14238"/>
    <w:rsid w:val="00F3092B"/>
    <w:rsid w:val="00F469D9"/>
    <w:rsid w:val="00F62B29"/>
    <w:rsid w:val="00F71A7C"/>
    <w:rsid w:val="00F75F6B"/>
    <w:rsid w:val="00F76E83"/>
    <w:rsid w:val="00F90C3B"/>
    <w:rsid w:val="00FE7910"/>
    <w:rsid w:val="37A70D89"/>
    <w:rsid w:val="39F533FB"/>
    <w:rsid w:val="61D22F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Indent 2"/>
    <w:basedOn w:val="1"/>
    <w:link w:val="11"/>
    <w:uiPriority w:val="0"/>
    <w:pPr>
      <w:spacing w:after="120" w:afterLines="0" w:line="480" w:lineRule="auto"/>
      <w:ind w:left="420" w:leftChars="200"/>
    </w:pPr>
    <w:rPr>
      <w:szCs w:val="24"/>
    </w:rPr>
  </w:style>
  <w:style w:type="paragraph" w:styleId="3">
    <w:name w:val="Balloon Text"/>
    <w:basedOn w:val="1"/>
    <w:link w:val="12"/>
    <w:unhideWhenUsed/>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Lines="0" w:beforeAutospacing="1" w:after="100" w:afterLines="0" w:afterAutospacing="1"/>
      <w:jc w:val="left"/>
    </w:pPr>
    <w:rPr>
      <w:rFonts w:ascii="MS PGothic" w:hAnsi="MS PGothic" w:eastAsia="MS PGothic" w:cs="MS PGothic"/>
      <w:kern w:val="0"/>
      <w:sz w:val="24"/>
      <w:lang w:eastAsia="ja-JP"/>
    </w:rPr>
  </w:style>
  <w:style w:type="table" w:styleId="8">
    <w:name w:val="Table Grid"/>
    <w:basedOn w:val="7"/>
    <w:uiPriority w:val="59"/>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uiPriority w:val="0"/>
  </w:style>
  <w:style w:type="character" w:customStyle="1" w:styleId="11">
    <w:name w:val="正文文本缩进 2 字符"/>
    <w:link w:val="2"/>
    <w:uiPriority w:val="0"/>
    <w:rPr>
      <w:rFonts w:eastAsia="宋体"/>
      <w:kern w:val="2"/>
      <w:sz w:val="21"/>
      <w:szCs w:val="24"/>
      <w:lang w:val="en-US" w:eastAsia="zh-CN" w:bidi="ar-SA"/>
    </w:rPr>
  </w:style>
  <w:style w:type="character" w:customStyle="1" w:styleId="12">
    <w:name w:val="批注框文本 字符"/>
    <w:link w:val="3"/>
    <w:semiHidden/>
    <w:uiPriority w:val="99"/>
    <w:rPr>
      <w:kern w:val="2"/>
      <w:sz w:val="18"/>
      <w:szCs w:val="18"/>
    </w:rPr>
  </w:style>
  <w:style w:type="character" w:customStyle="1" w:styleId="13">
    <w:name w:val="页脚 字符"/>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2355</Words>
  <Characters>2432</Characters>
  <Lines>20</Lines>
  <Paragraphs>5</Paragraphs>
  <TotalTime>0</TotalTime>
  <ScaleCrop>false</ScaleCrop>
  <LinksUpToDate>false</LinksUpToDate>
  <CharactersWithSpaces>2779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2022-09-06T08:52:00Z</dcterms:created>
  <dc:creator>微软用户</dc:creator>
  <cp:lastModifiedBy>KT</cp:lastModifiedBy>
  <cp:lastPrinted>2019-04-25T02:18:00Z</cp:lastPrinted>
  <dcterms:modified xsi:type="dcterms:W3CDTF">2025-04-11T02:21:26Z</dcterms:modified>
  <dc:title>临床试验人员培训管理制度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A084D320877A4E1FB3FB5145642EF542_13</vt:lpwstr>
  </property>
</Properties>
</file>