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81" w:rsidRDefault="003903D2" w:rsidP="008819D4">
      <w:pPr>
        <w:spacing w:afterLines="50" w:line="360" w:lineRule="auto"/>
        <w:ind w:left="280" w:hangingChars="100" w:hanging="280"/>
        <w:jc w:val="center"/>
        <w:rPr>
          <w:rFonts w:ascii="华文仿宋" w:eastAsia="华文仿宋" w:hAnsi="华文仿宋"/>
          <w:b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sz w:val="28"/>
          <w:szCs w:val="28"/>
        </w:rPr>
        <w:t>复审审查申请表</w:t>
      </w: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3"/>
        <w:gridCol w:w="2410"/>
        <w:gridCol w:w="3233"/>
      </w:tblGrid>
      <w:tr w:rsidR="00313B81">
        <w:trPr>
          <w:trHeight w:val="485"/>
        </w:trPr>
        <w:tc>
          <w:tcPr>
            <w:tcW w:w="2943" w:type="dxa"/>
            <w:vAlign w:val="center"/>
          </w:tcPr>
          <w:p w:rsidR="00313B81" w:rsidRDefault="003903D2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项目名称</w:t>
            </w:r>
          </w:p>
        </w:tc>
        <w:tc>
          <w:tcPr>
            <w:tcW w:w="5643" w:type="dxa"/>
            <w:gridSpan w:val="2"/>
          </w:tcPr>
          <w:p w:rsidR="00313B81" w:rsidRDefault="00313B81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rPr>
          <w:trHeight w:val="485"/>
        </w:trPr>
        <w:tc>
          <w:tcPr>
            <w:tcW w:w="2943" w:type="dxa"/>
            <w:vAlign w:val="center"/>
          </w:tcPr>
          <w:p w:rsidR="00313B81" w:rsidRDefault="003903D2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申办方</w:t>
            </w:r>
          </w:p>
        </w:tc>
        <w:tc>
          <w:tcPr>
            <w:tcW w:w="5643" w:type="dxa"/>
            <w:gridSpan w:val="2"/>
          </w:tcPr>
          <w:p w:rsidR="00313B81" w:rsidRDefault="00313B81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rPr>
          <w:trHeight w:val="485"/>
        </w:trPr>
        <w:tc>
          <w:tcPr>
            <w:tcW w:w="2943" w:type="dxa"/>
            <w:vAlign w:val="center"/>
          </w:tcPr>
          <w:p w:rsidR="00313B81" w:rsidRDefault="003903D2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方案版本号</w:t>
            </w: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版本日期</w:t>
            </w:r>
          </w:p>
        </w:tc>
        <w:tc>
          <w:tcPr>
            <w:tcW w:w="5643" w:type="dxa"/>
            <w:gridSpan w:val="2"/>
          </w:tcPr>
          <w:p w:rsidR="00313B81" w:rsidRDefault="00313B81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rPr>
          <w:trHeight w:val="485"/>
        </w:trPr>
        <w:tc>
          <w:tcPr>
            <w:tcW w:w="2943" w:type="dxa"/>
            <w:vAlign w:val="center"/>
          </w:tcPr>
          <w:p w:rsidR="00313B81" w:rsidRDefault="003903D2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伦理审查意见号</w:t>
            </w:r>
          </w:p>
        </w:tc>
        <w:tc>
          <w:tcPr>
            <w:tcW w:w="5643" w:type="dxa"/>
            <w:gridSpan w:val="2"/>
          </w:tcPr>
          <w:p w:rsidR="00313B81" w:rsidRDefault="00313B81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rPr>
          <w:trHeight w:val="485"/>
        </w:trPr>
        <w:tc>
          <w:tcPr>
            <w:tcW w:w="2943" w:type="dxa"/>
            <w:vAlign w:val="center"/>
          </w:tcPr>
          <w:p w:rsidR="00313B81" w:rsidRDefault="003903D2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专业组</w:t>
            </w:r>
          </w:p>
        </w:tc>
        <w:tc>
          <w:tcPr>
            <w:tcW w:w="5643" w:type="dxa"/>
            <w:gridSpan w:val="2"/>
          </w:tcPr>
          <w:p w:rsidR="00313B81" w:rsidRDefault="00313B81">
            <w:pPr>
              <w:spacing w:line="48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rPr>
          <w:trHeight w:val="3285"/>
        </w:trPr>
        <w:tc>
          <w:tcPr>
            <w:tcW w:w="8586" w:type="dxa"/>
            <w:gridSpan w:val="3"/>
          </w:tcPr>
          <w:p w:rsidR="00313B81" w:rsidRDefault="003903D2">
            <w:pPr>
              <w:spacing w:line="360" w:lineRule="auto"/>
              <w:ind w:left="240" w:hangingChars="100" w:hanging="240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资料修正情况</w:t>
            </w:r>
          </w:p>
          <w:p w:rsidR="00313B81" w:rsidRDefault="003903D2">
            <w:pPr>
              <w:spacing w:line="360" w:lineRule="auto"/>
              <w:ind w:left="240" w:hangingChars="100" w:hanging="240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·完全按伦理审查意见修改的部分</w:t>
            </w:r>
          </w:p>
          <w:p w:rsidR="00313B81" w:rsidRDefault="003903D2">
            <w:pPr>
              <w:spacing w:line="360" w:lineRule="auto"/>
              <w:ind w:leftChars="100" w:left="210"/>
              <w:rPr>
                <w:rFonts w:ascii="华文仿宋" w:eastAsia="华文仿宋" w:hAnsi="华文仿宋"/>
                <w:color w:val="FF0000"/>
              </w:rPr>
            </w:pPr>
            <w:r>
              <w:rPr>
                <w:rFonts w:ascii="华文仿宋" w:eastAsia="华文仿宋" w:hAnsi="华文仿宋" w:hint="eastAsia"/>
                <w:color w:val="FF0000"/>
              </w:rPr>
              <w:t>如无请填写“无”</w:t>
            </w:r>
          </w:p>
          <w:p w:rsidR="00313B81" w:rsidRDefault="00313B81">
            <w:pPr>
              <w:spacing w:line="360" w:lineRule="auto"/>
              <w:ind w:leftChars="100" w:left="210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  <w:p w:rsidR="00313B81" w:rsidRDefault="003903D2">
            <w:pPr>
              <w:spacing w:line="360" w:lineRule="auto"/>
              <w:ind w:left="240" w:hangingChars="100" w:hanging="240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·参考伦理审查意见部分修改的部分</w:t>
            </w:r>
          </w:p>
          <w:p w:rsidR="00313B81" w:rsidRDefault="003903D2">
            <w:pPr>
              <w:spacing w:line="360" w:lineRule="auto"/>
              <w:ind w:leftChars="100" w:left="210"/>
              <w:rPr>
                <w:rFonts w:ascii="华文仿宋" w:eastAsia="华文仿宋" w:hAnsi="华文仿宋"/>
                <w:color w:val="FF0000"/>
              </w:rPr>
            </w:pPr>
            <w:r>
              <w:rPr>
                <w:rFonts w:ascii="华文仿宋" w:eastAsia="华文仿宋" w:hAnsi="华文仿宋" w:hint="eastAsia"/>
                <w:color w:val="FF0000"/>
              </w:rPr>
              <w:t>如无请填写“无”</w:t>
            </w:r>
          </w:p>
          <w:p w:rsidR="00313B81" w:rsidRDefault="00313B81">
            <w:pPr>
              <w:spacing w:line="360" w:lineRule="auto"/>
              <w:ind w:leftChars="100" w:left="210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  <w:p w:rsidR="00313B81" w:rsidRDefault="003903D2">
            <w:pPr>
              <w:spacing w:line="360" w:lineRule="auto"/>
              <w:ind w:left="240" w:hangingChars="100" w:hanging="240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·没有修改</w:t>
            </w:r>
            <w:r>
              <w:rPr>
                <w:rFonts w:ascii="华文仿宋" w:eastAsia="华文仿宋" w:hAnsi="华文仿宋"/>
                <w:bCs/>
                <w:sz w:val="24"/>
                <w:szCs w:val="28"/>
              </w:rPr>
              <w:t>及其理由</w:t>
            </w:r>
          </w:p>
          <w:p w:rsidR="00313B81" w:rsidRDefault="003903D2">
            <w:pPr>
              <w:spacing w:line="360" w:lineRule="auto"/>
              <w:ind w:leftChars="100" w:left="210"/>
              <w:rPr>
                <w:rFonts w:ascii="华文仿宋" w:eastAsia="华文仿宋" w:hAnsi="华文仿宋"/>
                <w:color w:val="FF0000"/>
              </w:rPr>
            </w:pPr>
            <w:r>
              <w:rPr>
                <w:rFonts w:ascii="华文仿宋" w:eastAsia="华文仿宋" w:hAnsi="华文仿宋" w:hint="eastAsia"/>
                <w:color w:val="FF0000"/>
              </w:rPr>
              <w:t>如无请填写“无”</w:t>
            </w:r>
          </w:p>
          <w:p w:rsidR="00313B81" w:rsidRDefault="00313B81">
            <w:pPr>
              <w:spacing w:line="360" w:lineRule="auto"/>
              <w:ind w:leftChars="100" w:left="210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rPr>
          <w:trHeight w:val="1759"/>
        </w:trPr>
        <w:tc>
          <w:tcPr>
            <w:tcW w:w="8586" w:type="dxa"/>
            <w:gridSpan w:val="3"/>
          </w:tcPr>
          <w:p w:rsidR="00313B81" w:rsidRDefault="003903D2">
            <w:pPr>
              <w:spacing w:line="360" w:lineRule="auto"/>
              <w:ind w:left="240" w:hangingChars="100" w:hanging="240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对</w:t>
            </w:r>
            <w:r>
              <w:rPr>
                <w:rFonts w:ascii="华文仿宋" w:eastAsia="华文仿宋" w:hAnsi="华文仿宋"/>
                <w:bCs/>
                <w:sz w:val="24"/>
                <w:szCs w:val="28"/>
              </w:rPr>
              <w:t>伦理审查意见提出的异议及其理由或澄清说明</w:t>
            </w:r>
          </w:p>
          <w:p w:rsidR="00313B81" w:rsidRDefault="003903D2">
            <w:pPr>
              <w:spacing w:line="360" w:lineRule="auto"/>
              <w:ind w:leftChars="100" w:left="210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color w:val="FF0000"/>
              </w:rPr>
              <w:t>如无请填写“无”</w:t>
            </w:r>
          </w:p>
          <w:p w:rsidR="00313B81" w:rsidRDefault="00313B81">
            <w:pPr>
              <w:spacing w:line="360" w:lineRule="auto"/>
              <w:ind w:left="240" w:hangingChars="100" w:hanging="240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313B81">
        <w:tc>
          <w:tcPr>
            <w:tcW w:w="5353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313B81" w:rsidRDefault="003903D2" w:rsidP="008819D4">
            <w:pPr>
              <w:spacing w:beforeLines="50" w:afterLines="50" w:line="360" w:lineRule="auto"/>
              <w:jc w:val="right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主要研究者签名：</w:t>
            </w:r>
          </w:p>
          <w:p w:rsidR="00313B81" w:rsidRDefault="003903D2" w:rsidP="008819D4">
            <w:pPr>
              <w:spacing w:afterLines="50" w:line="360" w:lineRule="auto"/>
              <w:jc w:val="right"/>
              <w:rPr>
                <w:rFonts w:ascii="华文仿宋" w:eastAsia="华文仿宋" w:hAnsi="华文仿宋"/>
                <w:bCs/>
                <w:sz w:val="24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8"/>
              </w:rPr>
              <w:t>日期：</w:t>
            </w:r>
          </w:p>
        </w:tc>
        <w:tc>
          <w:tcPr>
            <w:tcW w:w="323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313B81" w:rsidRDefault="00313B81">
            <w:pPr>
              <w:spacing w:line="36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</w:tbl>
    <w:p w:rsidR="00313B81" w:rsidRDefault="00313B81">
      <w:pPr>
        <w:spacing w:line="360" w:lineRule="auto"/>
        <w:rPr>
          <w:rFonts w:ascii="华文仿宋" w:eastAsia="华文仿宋" w:hAnsi="华文仿宋"/>
        </w:rPr>
      </w:pPr>
    </w:p>
    <w:sectPr w:rsidR="00313B81" w:rsidSect="00313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3D2" w:rsidRDefault="003903D2" w:rsidP="00313B81">
      <w:r>
        <w:separator/>
      </w:r>
    </w:p>
  </w:endnote>
  <w:endnote w:type="continuationSeparator" w:id="1">
    <w:p w:rsidR="003903D2" w:rsidRDefault="003903D2" w:rsidP="003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9D4" w:rsidRDefault="008819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B81" w:rsidRDefault="003903D2">
    <w:pPr>
      <w:pStyle w:val="a3"/>
      <w:jc w:val="center"/>
    </w:pPr>
    <w:r>
      <w:rPr>
        <w:rFonts w:hint="eastAsia"/>
        <w:kern w:val="0"/>
        <w:szCs w:val="21"/>
      </w:rPr>
      <w:t>第</w:t>
    </w:r>
    <w:r w:rsidR="00313B81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313B81">
      <w:rPr>
        <w:kern w:val="0"/>
        <w:szCs w:val="21"/>
      </w:rPr>
      <w:fldChar w:fldCharType="separate"/>
    </w:r>
    <w:r w:rsidR="008819D4">
      <w:rPr>
        <w:noProof/>
        <w:kern w:val="0"/>
        <w:szCs w:val="21"/>
      </w:rPr>
      <w:t>1</w:t>
    </w:r>
    <w:r w:rsidR="00313B81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>/</w:t>
    </w:r>
    <w:r>
      <w:rPr>
        <w:rFonts w:hint="eastAsia"/>
        <w:kern w:val="0"/>
        <w:szCs w:val="21"/>
      </w:rPr>
      <w:t>共</w:t>
    </w:r>
    <w:r w:rsidR="00313B81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313B81">
      <w:rPr>
        <w:kern w:val="0"/>
        <w:szCs w:val="21"/>
      </w:rPr>
      <w:fldChar w:fldCharType="separate"/>
    </w:r>
    <w:r w:rsidR="008819D4">
      <w:rPr>
        <w:noProof/>
        <w:kern w:val="0"/>
        <w:szCs w:val="21"/>
      </w:rPr>
      <w:t>1</w:t>
    </w:r>
    <w:r w:rsidR="00313B81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9D4" w:rsidRDefault="008819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3D2" w:rsidRDefault="003903D2" w:rsidP="00313B81">
      <w:r>
        <w:separator/>
      </w:r>
    </w:p>
  </w:footnote>
  <w:footnote w:type="continuationSeparator" w:id="1">
    <w:p w:rsidR="003903D2" w:rsidRDefault="003903D2" w:rsidP="00313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9D4" w:rsidRDefault="008819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B81" w:rsidRDefault="008819D4">
    <w:pPr>
      <w:pStyle w:val="a4"/>
      <w:jc w:val="left"/>
    </w:pPr>
    <w:r>
      <w:rPr>
        <w:rFonts w:ascii="华文仿宋" w:eastAsia="华文仿宋" w:hAnsi="华文仿宋" w:cs="华文仿宋" w:hint="eastAsia"/>
      </w:rPr>
      <w:t>宁波大学附属人民</w:t>
    </w:r>
    <w:r w:rsidR="003903D2">
      <w:rPr>
        <w:rFonts w:ascii="华文仿宋" w:eastAsia="华文仿宋" w:hAnsi="华文仿宋" w:cs="华文仿宋" w:hint="eastAsia"/>
      </w:rPr>
      <w:t>医院</w:t>
    </w:r>
    <w:r w:rsidR="003903D2">
      <w:rPr>
        <w:rFonts w:ascii="华文仿宋" w:eastAsia="华文仿宋" w:hAnsi="华文仿宋" w:cs="华文仿宋" w:hint="eastAsia"/>
      </w:rPr>
      <w:t xml:space="preserve">  </w:t>
    </w:r>
    <w:r w:rsidR="003903D2">
      <w:rPr>
        <w:rFonts w:ascii="华文仿宋" w:eastAsia="华文仿宋" w:hAnsi="华文仿宋" w:cs="华文仿宋" w:hint="eastAsia"/>
      </w:rPr>
      <w:t>临床试验伦理委员会</w:t>
    </w:r>
    <w:r w:rsidR="003903D2">
      <w:rPr>
        <w:rFonts w:ascii="华文仿宋" w:eastAsia="华文仿宋" w:hAnsi="华文仿宋" w:cs="华文仿宋" w:hint="eastAsia"/>
      </w:rPr>
      <w:t xml:space="preserve">  </w:t>
    </w:r>
    <w:r>
      <w:rPr>
        <w:rFonts w:ascii="华文仿宋" w:eastAsia="华文仿宋" w:hAnsi="华文仿宋" w:cs="华文仿宋" w:hint="eastAsia"/>
      </w:rPr>
      <w:t xml:space="preserve">                                     </w:t>
    </w:r>
    <w:r w:rsidR="003903D2">
      <w:rPr>
        <w:rFonts w:ascii="Times New Roman" w:hAnsi="Times New Roman" w:cs="Times New Roman"/>
      </w:rPr>
      <w:t>IEC-</w:t>
    </w:r>
    <w:r>
      <w:rPr>
        <w:rFonts w:ascii="Times New Roman" w:hAnsi="Times New Roman" w:cs="Times New Roman" w:hint="eastAsia"/>
      </w:rPr>
      <w:t>0</w:t>
    </w:r>
    <w:r w:rsidR="003903D2">
      <w:rPr>
        <w:rFonts w:ascii="Times New Roman" w:hAnsi="Times New Roman" w:cs="Times New Roman"/>
      </w:rPr>
      <w:t>05-1.0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9D4" w:rsidRDefault="008819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E30"/>
    <w:rsid w:val="00054970"/>
    <w:rsid w:val="001D70D4"/>
    <w:rsid w:val="002565BA"/>
    <w:rsid w:val="00263243"/>
    <w:rsid w:val="00313B81"/>
    <w:rsid w:val="00364E34"/>
    <w:rsid w:val="003903D2"/>
    <w:rsid w:val="0042235A"/>
    <w:rsid w:val="00425F01"/>
    <w:rsid w:val="004518C0"/>
    <w:rsid w:val="004C0E29"/>
    <w:rsid w:val="005A5015"/>
    <w:rsid w:val="006846A8"/>
    <w:rsid w:val="006C0CCB"/>
    <w:rsid w:val="006C6958"/>
    <w:rsid w:val="007766B6"/>
    <w:rsid w:val="007E08EB"/>
    <w:rsid w:val="007E0BF5"/>
    <w:rsid w:val="00850858"/>
    <w:rsid w:val="008819D4"/>
    <w:rsid w:val="00883851"/>
    <w:rsid w:val="008F5E30"/>
    <w:rsid w:val="00917130"/>
    <w:rsid w:val="00990279"/>
    <w:rsid w:val="009A2827"/>
    <w:rsid w:val="009D0513"/>
    <w:rsid w:val="009F4F52"/>
    <w:rsid w:val="00AB33B9"/>
    <w:rsid w:val="00D227CE"/>
    <w:rsid w:val="00D23BCA"/>
    <w:rsid w:val="00D32867"/>
    <w:rsid w:val="00D752F3"/>
    <w:rsid w:val="00D77553"/>
    <w:rsid w:val="00D83E0F"/>
    <w:rsid w:val="00DE2F54"/>
    <w:rsid w:val="00E23182"/>
    <w:rsid w:val="00E248BC"/>
    <w:rsid w:val="00EC7F00"/>
    <w:rsid w:val="00F05235"/>
    <w:rsid w:val="00F10B90"/>
    <w:rsid w:val="00F1448D"/>
    <w:rsid w:val="00FE101B"/>
    <w:rsid w:val="00FE6568"/>
    <w:rsid w:val="5761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13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31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13B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13B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3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</cp:revision>
  <dcterms:created xsi:type="dcterms:W3CDTF">2015-03-20T15:16:00Z</dcterms:created>
  <dcterms:modified xsi:type="dcterms:W3CDTF">2021-08-20T07:05:00Z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