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98A" w:rsidRPr="002E7777" w:rsidRDefault="002E7777" w:rsidP="002E7777">
      <w:pPr>
        <w:rPr>
          <w:rFonts w:asciiTheme="minorEastAsia" w:hAnsiTheme="minorEastAsia"/>
          <w:b/>
          <w:szCs w:val="24"/>
        </w:rPr>
      </w:pPr>
      <w:r w:rsidRPr="002E7777">
        <w:rPr>
          <w:rFonts w:asciiTheme="minorEastAsia" w:hAnsiTheme="minorEastAsia" w:hint="eastAsia"/>
          <w:b/>
          <w:szCs w:val="24"/>
        </w:rPr>
        <w:t>技术要求：</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7229"/>
      </w:tblGrid>
      <w:tr w:rsidR="0027698A" w:rsidRPr="007F0290">
        <w:trPr>
          <w:trHeight w:val="132"/>
        </w:trPr>
        <w:tc>
          <w:tcPr>
            <w:tcW w:w="1135" w:type="dxa"/>
            <w:shd w:val="clear" w:color="auto" w:fill="auto"/>
            <w:noWrap/>
            <w:vAlign w:val="center"/>
          </w:tcPr>
          <w:p w:rsidR="0027698A" w:rsidRPr="007F0290" w:rsidRDefault="00A42BBE">
            <w:pPr>
              <w:widowControl/>
              <w:jc w:val="center"/>
              <w:rPr>
                <w:rFonts w:asciiTheme="minorEastAsia" w:hAnsiTheme="minorEastAsia" w:cs="宋体"/>
                <w:b/>
                <w:bCs/>
                <w:color w:val="000000"/>
                <w:kern w:val="0"/>
                <w:szCs w:val="21"/>
              </w:rPr>
            </w:pPr>
            <w:r w:rsidRPr="007F0290">
              <w:rPr>
                <w:rFonts w:asciiTheme="minorEastAsia" w:hAnsiTheme="minorEastAsia" w:cs="宋体" w:hint="eastAsia"/>
                <w:b/>
                <w:bCs/>
                <w:color w:val="000000"/>
                <w:kern w:val="0"/>
                <w:szCs w:val="21"/>
              </w:rPr>
              <w:t>指标项</w:t>
            </w:r>
          </w:p>
        </w:tc>
        <w:tc>
          <w:tcPr>
            <w:tcW w:w="7229" w:type="dxa"/>
            <w:shd w:val="clear" w:color="auto" w:fill="auto"/>
            <w:vAlign w:val="center"/>
          </w:tcPr>
          <w:p w:rsidR="0027698A" w:rsidRPr="007F0290" w:rsidRDefault="00A42BBE">
            <w:pPr>
              <w:widowControl/>
              <w:jc w:val="center"/>
              <w:rPr>
                <w:rFonts w:asciiTheme="minorEastAsia" w:hAnsiTheme="minorEastAsia" w:cs="宋体"/>
                <w:b/>
                <w:bCs/>
                <w:color w:val="000000"/>
                <w:kern w:val="0"/>
                <w:szCs w:val="21"/>
              </w:rPr>
            </w:pPr>
            <w:r w:rsidRPr="007F0290">
              <w:rPr>
                <w:rFonts w:asciiTheme="minorEastAsia" w:hAnsiTheme="minorEastAsia" w:cs="宋体" w:hint="eastAsia"/>
                <w:b/>
                <w:bCs/>
                <w:color w:val="000000"/>
                <w:kern w:val="0"/>
                <w:szCs w:val="21"/>
              </w:rPr>
              <w:t>技术要求</w:t>
            </w:r>
          </w:p>
        </w:tc>
      </w:tr>
      <w:tr w:rsidR="0027698A" w:rsidRPr="007F0290">
        <w:trPr>
          <w:trHeight w:val="268"/>
        </w:trPr>
        <w:tc>
          <w:tcPr>
            <w:tcW w:w="1135" w:type="dxa"/>
            <w:shd w:val="clear" w:color="auto" w:fill="auto"/>
            <w:noWrap/>
            <w:vAlign w:val="center"/>
          </w:tcPr>
          <w:p w:rsidR="0027698A" w:rsidRPr="007F0290" w:rsidRDefault="00A42BBE">
            <w:pPr>
              <w:widowControl/>
              <w:jc w:val="center"/>
              <w:rPr>
                <w:rFonts w:asciiTheme="minorEastAsia" w:hAnsiTheme="minorEastAsia" w:cs="宋体"/>
                <w:b/>
                <w:bCs/>
                <w:color w:val="000000"/>
                <w:kern w:val="0"/>
                <w:szCs w:val="21"/>
              </w:rPr>
            </w:pPr>
            <w:r w:rsidRPr="007F0290">
              <w:rPr>
                <w:rFonts w:asciiTheme="minorEastAsia" w:hAnsiTheme="minorEastAsia" w:cs="宋体" w:hint="eastAsia"/>
                <w:b/>
                <w:bCs/>
                <w:color w:val="000000"/>
                <w:kern w:val="0"/>
                <w:szCs w:val="21"/>
              </w:rPr>
              <w:t>数量</w:t>
            </w: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2台，投标货品必须是著名品牌。</w:t>
            </w:r>
          </w:p>
        </w:tc>
      </w:tr>
      <w:tr w:rsidR="0027698A" w:rsidRPr="007F0290">
        <w:trPr>
          <w:trHeight w:val="245"/>
        </w:trPr>
        <w:tc>
          <w:tcPr>
            <w:tcW w:w="1135" w:type="dxa"/>
            <w:vMerge w:val="restart"/>
            <w:shd w:val="clear" w:color="auto" w:fill="auto"/>
            <w:noWrap/>
            <w:vAlign w:val="center"/>
          </w:tcPr>
          <w:p w:rsidR="0027698A" w:rsidRPr="007F0290" w:rsidRDefault="00A42BBE">
            <w:pPr>
              <w:widowControl/>
              <w:jc w:val="center"/>
              <w:rPr>
                <w:rFonts w:asciiTheme="minorEastAsia" w:hAnsiTheme="minorEastAsia" w:cs="宋体"/>
                <w:b/>
                <w:bCs/>
                <w:color w:val="000000"/>
                <w:kern w:val="0"/>
                <w:szCs w:val="21"/>
              </w:rPr>
            </w:pPr>
            <w:r w:rsidRPr="007F0290">
              <w:rPr>
                <w:rFonts w:asciiTheme="minorEastAsia" w:hAnsiTheme="minorEastAsia" w:cs="宋体" w:hint="eastAsia"/>
                <w:b/>
                <w:bCs/>
                <w:color w:val="000000"/>
                <w:kern w:val="0"/>
                <w:szCs w:val="21"/>
              </w:rPr>
              <w:t>空调机组的电气性能</w:t>
            </w: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机房专用空调机组的电气性能应符合IEC标准；</w:t>
            </w:r>
          </w:p>
        </w:tc>
      </w:tr>
      <w:tr w:rsidR="0027698A" w:rsidRPr="007F0290">
        <w:trPr>
          <w:trHeight w:val="223"/>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输入电压允许波动范围：220/380V +10% ~ -10%，频率：50HZ ± 1%。</w:t>
            </w:r>
          </w:p>
        </w:tc>
      </w:tr>
      <w:tr w:rsidR="0027698A" w:rsidRPr="007F0290">
        <w:trPr>
          <w:trHeight w:val="70"/>
        </w:trPr>
        <w:tc>
          <w:tcPr>
            <w:tcW w:w="1135" w:type="dxa"/>
            <w:vMerge w:val="restart"/>
            <w:shd w:val="clear" w:color="auto" w:fill="auto"/>
            <w:noWrap/>
            <w:vAlign w:val="center"/>
          </w:tcPr>
          <w:p w:rsidR="0027698A" w:rsidRPr="007F0290" w:rsidRDefault="00A42BBE">
            <w:pPr>
              <w:widowControl/>
              <w:jc w:val="center"/>
              <w:rPr>
                <w:rFonts w:asciiTheme="minorEastAsia" w:hAnsiTheme="minorEastAsia" w:cs="宋体"/>
                <w:b/>
                <w:bCs/>
                <w:color w:val="000000"/>
                <w:kern w:val="0"/>
                <w:szCs w:val="21"/>
              </w:rPr>
            </w:pPr>
            <w:r w:rsidRPr="007F0290">
              <w:rPr>
                <w:rFonts w:asciiTheme="minorEastAsia" w:hAnsiTheme="minorEastAsia" w:cs="宋体" w:hint="eastAsia"/>
                <w:b/>
                <w:bCs/>
                <w:color w:val="000000"/>
                <w:kern w:val="0"/>
                <w:szCs w:val="21"/>
              </w:rPr>
              <w:t>空调机组的运行环境</w:t>
            </w: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室内温度:  -10℃ ~ +30℃；</w:t>
            </w:r>
          </w:p>
        </w:tc>
      </w:tr>
      <w:tr w:rsidR="0027698A" w:rsidRPr="007F0290">
        <w:trPr>
          <w:trHeight w:val="7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室外温度： -10℃ ~ +40℃；</w:t>
            </w:r>
          </w:p>
        </w:tc>
      </w:tr>
      <w:tr w:rsidR="0027698A" w:rsidRPr="007F0290">
        <w:trPr>
          <w:trHeight w:val="7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湿度:  ≤95%RH。</w:t>
            </w:r>
          </w:p>
        </w:tc>
      </w:tr>
      <w:tr w:rsidR="0027698A" w:rsidRPr="007F0290">
        <w:trPr>
          <w:trHeight w:val="540"/>
        </w:trPr>
        <w:tc>
          <w:tcPr>
            <w:tcW w:w="1135" w:type="dxa"/>
            <w:vMerge w:val="restart"/>
            <w:shd w:val="clear" w:color="auto" w:fill="auto"/>
            <w:noWrap/>
            <w:vAlign w:val="center"/>
          </w:tcPr>
          <w:p w:rsidR="0027698A" w:rsidRPr="007F0290" w:rsidRDefault="00A42BBE">
            <w:pPr>
              <w:widowControl/>
              <w:jc w:val="center"/>
              <w:rPr>
                <w:rFonts w:asciiTheme="minorEastAsia" w:hAnsiTheme="minorEastAsia" w:cs="宋体"/>
                <w:b/>
                <w:bCs/>
                <w:color w:val="000000"/>
                <w:kern w:val="0"/>
                <w:szCs w:val="21"/>
              </w:rPr>
            </w:pPr>
            <w:r w:rsidRPr="007F0290">
              <w:rPr>
                <w:rFonts w:asciiTheme="minorEastAsia" w:hAnsiTheme="minorEastAsia" w:cs="宋体" w:hint="eastAsia"/>
                <w:b/>
                <w:bCs/>
                <w:color w:val="000000"/>
                <w:kern w:val="0"/>
                <w:szCs w:val="21"/>
              </w:rPr>
              <w:t>空调机组的温度、湿度控制性能</w:t>
            </w:r>
          </w:p>
        </w:tc>
        <w:tc>
          <w:tcPr>
            <w:tcW w:w="7229" w:type="dxa"/>
            <w:shd w:val="clear" w:color="auto" w:fill="auto"/>
            <w:vAlign w:val="center"/>
          </w:tcPr>
          <w:p w:rsidR="0027698A" w:rsidRPr="007F0290" w:rsidRDefault="00A42BBE" w:rsidP="00B3056C">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机房专用空调应能按要求自动调节室内温、湿度，具有制冷、加热</w:t>
            </w:r>
            <w:r w:rsidRPr="00B3056C">
              <w:rPr>
                <w:rFonts w:asciiTheme="minorEastAsia" w:hAnsiTheme="minorEastAsia" w:cs="宋体" w:hint="eastAsia"/>
                <w:color w:val="000000"/>
                <w:kern w:val="0"/>
                <w:szCs w:val="21"/>
              </w:rPr>
              <w:t>、加湿、除湿等功能。</w:t>
            </w:r>
          </w:p>
        </w:tc>
      </w:tr>
      <w:tr w:rsidR="0027698A" w:rsidRPr="007F0290">
        <w:trPr>
          <w:trHeight w:val="233"/>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机组应具有控制器对机组进行自动控制。</w:t>
            </w:r>
          </w:p>
        </w:tc>
      </w:tr>
      <w:tr w:rsidR="0027698A" w:rsidRPr="007F0290">
        <w:trPr>
          <w:trHeight w:val="83"/>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温度调节范围：+17℃ ~ +35℃, 温度调节精度：≤±1℃ ,温度变化率&lt; 5℃/小时，湿度调节范围：20% ~ 90%RH，湿度调节精度：≤±5%RH。</w:t>
            </w:r>
          </w:p>
        </w:tc>
      </w:tr>
      <w:tr w:rsidR="0027698A" w:rsidRPr="007F0290">
        <w:trPr>
          <w:trHeight w:val="269"/>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温度、湿度波动超限应能发出声光报警信号。</w:t>
            </w:r>
          </w:p>
        </w:tc>
      </w:tr>
      <w:tr w:rsidR="0027698A" w:rsidRPr="007F0290">
        <w:trPr>
          <w:trHeight w:val="1619"/>
        </w:trPr>
        <w:tc>
          <w:tcPr>
            <w:tcW w:w="1135" w:type="dxa"/>
            <w:vMerge w:val="restart"/>
            <w:shd w:val="clear" w:color="auto" w:fill="auto"/>
            <w:noWrap/>
            <w:vAlign w:val="center"/>
          </w:tcPr>
          <w:p w:rsidR="0027698A" w:rsidRPr="007F0290" w:rsidRDefault="00A42BBE">
            <w:pPr>
              <w:widowControl/>
              <w:jc w:val="center"/>
              <w:rPr>
                <w:rFonts w:asciiTheme="minorEastAsia" w:hAnsiTheme="minorEastAsia" w:cs="宋体"/>
                <w:b/>
                <w:bCs/>
                <w:color w:val="000000"/>
                <w:kern w:val="0"/>
                <w:szCs w:val="21"/>
              </w:rPr>
            </w:pPr>
            <w:r w:rsidRPr="007F0290">
              <w:rPr>
                <w:rFonts w:asciiTheme="minorEastAsia" w:hAnsiTheme="minorEastAsia" w:cs="宋体" w:hint="eastAsia"/>
                <w:b/>
                <w:bCs/>
                <w:color w:val="000000"/>
                <w:kern w:val="0"/>
                <w:szCs w:val="21"/>
              </w:rPr>
              <w:t>空调机组的机组性能</w:t>
            </w:r>
          </w:p>
        </w:tc>
        <w:tc>
          <w:tcPr>
            <w:tcW w:w="7229" w:type="dxa"/>
            <w:shd w:val="clear" w:color="auto" w:fill="auto"/>
            <w:vAlign w:val="center"/>
          </w:tcPr>
          <w:p w:rsidR="0027698A" w:rsidRPr="007F0290" w:rsidRDefault="00A42BBE">
            <w:pPr>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单台机组</w:t>
            </w:r>
            <w:r w:rsidRPr="00B3056C">
              <w:rPr>
                <w:rFonts w:asciiTheme="minorEastAsia" w:hAnsiTheme="minorEastAsia" w:hint="eastAsia"/>
                <w:szCs w:val="21"/>
              </w:rPr>
              <w:t>▲</w:t>
            </w:r>
            <w:r w:rsidRPr="007F0290">
              <w:rPr>
                <w:rFonts w:asciiTheme="minorEastAsia" w:hAnsiTheme="minorEastAsia" w:cs="宋体" w:hint="eastAsia"/>
                <w:color w:val="000000"/>
                <w:kern w:val="0"/>
                <w:szCs w:val="21"/>
              </w:rPr>
              <w:t>制冷量kW：≥40kW、显冷量kW：≥40kW、系统个数：单系统、显冷比（SHR）≥0.9、能效比（EER）≥3.6、风量m3/h：≥11000m³/h、送风方式：下送风顶回风、冷却方式：风冷型、室内风机数量（台）：≥2、室内风机类型：EC风机、压缩机数量（台）：≥2、加湿类型：电极加湿、</w:t>
            </w:r>
            <w:proofErr w:type="gramStart"/>
            <w:r w:rsidRPr="007F0290">
              <w:rPr>
                <w:rFonts w:asciiTheme="minorEastAsia" w:hAnsiTheme="minorEastAsia" w:cs="宋体" w:hint="eastAsia"/>
                <w:color w:val="000000"/>
                <w:kern w:val="0"/>
                <w:szCs w:val="21"/>
              </w:rPr>
              <w:t>加湿量</w:t>
            </w:r>
            <w:proofErr w:type="gramEnd"/>
            <w:r w:rsidRPr="007F0290">
              <w:rPr>
                <w:rFonts w:asciiTheme="minorEastAsia" w:hAnsiTheme="minorEastAsia" w:cs="宋体" w:hint="eastAsia"/>
                <w:color w:val="000000"/>
                <w:kern w:val="0"/>
                <w:szCs w:val="21"/>
              </w:rPr>
              <w:t>kg/h：</w:t>
            </w:r>
            <w:r w:rsidRPr="007F0290">
              <w:rPr>
                <w:rFonts w:asciiTheme="minorEastAsia" w:hAnsiTheme="minorEastAsia" w:hint="eastAsia"/>
                <w:szCs w:val="21"/>
              </w:rPr>
              <w:t>≥</w:t>
            </w:r>
            <w:r w:rsidRPr="007F0290">
              <w:rPr>
                <w:rFonts w:asciiTheme="minorEastAsia" w:hAnsiTheme="minorEastAsia" w:cs="宋体" w:hint="eastAsia"/>
                <w:color w:val="000000"/>
                <w:kern w:val="0"/>
                <w:szCs w:val="21"/>
              </w:rPr>
              <w:t>8、加热量</w:t>
            </w:r>
            <w:proofErr w:type="spellStart"/>
            <w:r w:rsidRPr="007F0290">
              <w:rPr>
                <w:rFonts w:asciiTheme="minorEastAsia" w:hAnsiTheme="minorEastAsia" w:cs="宋体" w:hint="eastAsia"/>
                <w:color w:val="000000"/>
                <w:kern w:val="0"/>
                <w:szCs w:val="21"/>
              </w:rPr>
              <w:t>kw</w:t>
            </w:r>
            <w:proofErr w:type="spellEnd"/>
            <w:r w:rsidRPr="007F0290">
              <w:rPr>
                <w:rFonts w:asciiTheme="minorEastAsia" w:hAnsiTheme="minorEastAsia" w:cs="宋体" w:hint="eastAsia"/>
                <w:color w:val="000000"/>
                <w:kern w:val="0"/>
                <w:szCs w:val="21"/>
              </w:rPr>
              <w:t>：≥15、制冷剂：R22或R407C或R410A环保冷媒（原为R22，如采用不同制冷剂，原空调铜管需拆除更换）。</w:t>
            </w:r>
          </w:p>
        </w:tc>
      </w:tr>
      <w:tr w:rsidR="0027698A" w:rsidRPr="007F0290">
        <w:trPr>
          <w:trHeight w:val="54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proofErr w:type="gramStart"/>
            <w:r w:rsidRPr="007F0290">
              <w:rPr>
                <w:rFonts w:asciiTheme="minorEastAsia" w:hAnsiTheme="minorEastAsia" w:cs="宋体" w:hint="eastAsia"/>
                <w:color w:val="000000"/>
                <w:kern w:val="0"/>
                <w:szCs w:val="21"/>
              </w:rPr>
              <w:t>动环系统</w:t>
            </w:r>
            <w:proofErr w:type="gramEnd"/>
            <w:r w:rsidRPr="007F0290">
              <w:rPr>
                <w:rFonts w:asciiTheme="minorEastAsia" w:hAnsiTheme="minorEastAsia" w:cs="宋体" w:hint="eastAsia"/>
                <w:color w:val="000000"/>
                <w:kern w:val="0"/>
                <w:szCs w:val="21"/>
              </w:rPr>
              <w:t>接入：2台空调接入</w:t>
            </w:r>
            <w:proofErr w:type="gramStart"/>
            <w:r w:rsidRPr="007F0290">
              <w:rPr>
                <w:rFonts w:asciiTheme="minorEastAsia" w:hAnsiTheme="minorEastAsia" w:cs="宋体" w:hint="eastAsia"/>
                <w:color w:val="000000"/>
                <w:kern w:val="0"/>
                <w:szCs w:val="21"/>
              </w:rPr>
              <w:t>原有动环系统</w:t>
            </w:r>
            <w:proofErr w:type="gramEnd"/>
            <w:r w:rsidRPr="007F0290">
              <w:rPr>
                <w:rFonts w:asciiTheme="minorEastAsia" w:hAnsiTheme="minorEastAsia" w:cs="宋体" w:hint="eastAsia"/>
                <w:color w:val="000000"/>
                <w:kern w:val="0"/>
                <w:szCs w:val="21"/>
              </w:rPr>
              <w:t>，需要提供</w:t>
            </w:r>
            <w:proofErr w:type="gramStart"/>
            <w:r w:rsidRPr="007F0290">
              <w:rPr>
                <w:rFonts w:asciiTheme="minorEastAsia" w:hAnsiTheme="minorEastAsia" w:cs="宋体" w:hint="eastAsia"/>
                <w:color w:val="000000"/>
                <w:kern w:val="0"/>
                <w:szCs w:val="21"/>
              </w:rPr>
              <w:t>动环厂商</w:t>
            </w:r>
            <w:proofErr w:type="gramEnd"/>
            <w:r w:rsidRPr="007F0290">
              <w:rPr>
                <w:rFonts w:asciiTheme="minorEastAsia" w:hAnsiTheme="minorEastAsia" w:cs="宋体" w:hint="eastAsia"/>
                <w:color w:val="000000"/>
                <w:kern w:val="0"/>
                <w:szCs w:val="21"/>
              </w:rPr>
              <w:t>针对本项目的技术服务承诺书。</w:t>
            </w:r>
          </w:p>
        </w:tc>
      </w:tr>
      <w:tr w:rsidR="0027698A" w:rsidRPr="007F0290">
        <w:trPr>
          <w:trHeight w:val="54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单台机组的机外余压：机房空调机组的送风余压应不小于150Pa，能适应机房实际送风距离要求。</w:t>
            </w:r>
          </w:p>
        </w:tc>
      </w:tr>
      <w:tr w:rsidR="0027698A" w:rsidRPr="007F0290">
        <w:trPr>
          <w:trHeight w:val="54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hint="eastAsia"/>
                <w:szCs w:val="21"/>
              </w:rPr>
              <w:t>★</w:t>
            </w:r>
            <w:r w:rsidRPr="007F0290">
              <w:rPr>
                <w:rFonts w:asciiTheme="minorEastAsia" w:hAnsiTheme="minorEastAsia" w:cs="宋体" w:hint="eastAsia"/>
                <w:color w:val="000000"/>
                <w:kern w:val="0"/>
                <w:szCs w:val="21"/>
              </w:rPr>
              <w:t>机房空调应采用高效涡旋式压缩机，压缩机品牌应为国际知名</w:t>
            </w:r>
            <w:proofErr w:type="gramStart"/>
            <w:r w:rsidRPr="007F0290">
              <w:rPr>
                <w:rFonts w:asciiTheme="minorEastAsia" w:hAnsiTheme="minorEastAsia" w:cs="宋体" w:hint="eastAsia"/>
                <w:color w:val="000000"/>
                <w:kern w:val="0"/>
                <w:szCs w:val="21"/>
              </w:rPr>
              <w:t>品牌谷轮</w:t>
            </w:r>
            <w:proofErr w:type="gramEnd"/>
            <w:r w:rsidRPr="007F0290">
              <w:rPr>
                <w:rFonts w:asciiTheme="minorEastAsia" w:hAnsiTheme="minorEastAsia" w:cs="宋体" w:hint="eastAsia"/>
                <w:color w:val="000000"/>
                <w:kern w:val="0"/>
                <w:szCs w:val="21"/>
              </w:rPr>
              <w:t>Copeland或丹佛斯</w:t>
            </w:r>
            <w:proofErr w:type="spellStart"/>
            <w:r w:rsidRPr="007F0290">
              <w:rPr>
                <w:rFonts w:asciiTheme="minorEastAsia" w:hAnsiTheme="minorEastAsia" w:cs="宋体" w:hint="eastAsia"/>
                <w:color w:val="000000"/>
                <w:kern w:val="0"/>
                <w:szCs w:val="21"/>
              </w:rPr>
              <w:t>Danfoss</w:t>
            </w:r>
            <w:proofErr w:type="spellEnd"/>
            <w:r w:rsidRPr="007F0290">
              <w:rPr>
                <w:rFonts w:asciiTheme="minorEastAsia" w:hAnsiTheme="minorEastAsia" w:cs="宋体" w:hint="eastAsia"/>
                <w:color w:val="000000"/>
                <w:kern w:val="0"/>
                <w:szCs w:val="21"/>
              </w:rPr>
              <w:t>，空调机组主要电气元器件应采用西门子、Schneider或Eaton等品牌，室内风机应选用施乐百或EBM等品牌，需采用标准风机型号，禁止采用定制化产品。</w:t>
            </w:r>
          </w:p>
        </w:tc>
      </w:tr>
      <w:tr w:rsidR="0027698A" w:rsidRPr="007F0290">
        <w:trPr>
          <w:trHeight w:val="9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机组应选用大面积斜板式蒸发器，保证换热面积大，通过盘管的气流平稳，换热效率高，降低机组的噪声等性能。换热盘管应为内螺纹的铜管和</w:t>
            </w:r>
            <w:proofErr w:type="gramStart"/>
            <w:r w:rsidRPr="007F0290">
              <w:rPr>
                <w:rFonts w:asciiTheme="minorEastAsia" w:hAnsiTheme="minorEastAsia" w:cs="宋体" w:hint="eastAsia"/>
                <w:color w:val="000000"/>
                <w:kern w:val="0"/>
                <w:szCs w:val="21"/>
              </w:rPr>
              <w:t>冲缝型</w:t>
            </w:r>
            <w:proofErr w:type="gramEnd"/>
            <w:r w:rsidRPr="007F0290">
              <w:rPr>
                <w:rFonts w:asciiTheme="minorEastAsia" w:hAnsiTheme="minorEastAsia" w:cs="宋体" w:hint="eastAsia"/>
                <w:color w:val="000000"/>
                <w:kern w:val="0"/>
                <w:szCs w:val="21"/>
              </w:rPr>
              <w:t>亲水铝翅片。</w:t>
            </w:r>
          </w:p>
        </w:tc>
      </w:tr>
      <w:tr w:rsidR="0027698A" w:rsidRPr="007F0290">
        <w:trPr>
          <w:trHeight w:val="27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机房专用单机空调运行的平均无故障时间MTBF≥100,000小时。</w:t>
            </w:r>
          </w:p>
        </w:tc>
      </w:tr>
      <w:tr w:rsidR="0027698A" w:rsidRPr="007F0290">
        <w:trPr>
          <w:trHeight w:val="54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★机组送风风机应选用当前先进的EC节能风机技术（电子自动换向式直流风机），风机材质采用航空级工程复合材料。</w:t>
            </w:r>
          </w:p>
        </w:tc>
      </w:tr>
      <w:tr w:rsidR="0027698A" w:rsidRPr="007F0290">
        <w:trPr>
          <w:trHeight w:val="108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hint="eastAsia"/>
                <w:szCs w:val="21"/>
              </w:rPr>
              <w:t>★</w:t>
            </w:r>
            <w:r w:rsidRPr="007F0290">
              <w:rPr>
                <w:rFonts w:asciiTheme="minorEastAsia" w:hAnsiTheme="minorEastAsia" w:cs="宋体" w:hint="eastAsia"/>
                <w:color w:val="000000"/>
                <w:kern w:val="0"/>
                <w:szCs w:val="21"/>
              </w:rPr>
              <w:t>机组应具备快速除湿装置，在要求除湿运行时，机组采用电子膨胀阀，能大大提高制冷剂</w:t>
            </w:r>
            <w:proofErr w:type="gramStart"/>
            <w:r w:rsidRPr="007F0290">
              <w:rPr>
                <w:rFonts w:asciiTheme="minorEastAsia" w:hAnsiTheme="minorEastAsia" w:cs="宋体" w:hint="eastAsia"/>
                <w:color w:val="000000"/>
                <w:kern w:val="0"/>
                <w:szCs w:val="21"/>
              </w:rPr>
              <w:t>流电子</w:t>
            </w:r>
            <w:proofErr w:type="gramEnd"/>
            <w:r w:rsidRPr="007F0290">
              <w:rPr>
                <w:rFonts w:asciiTheme="minorEastAsia" w:hAnsiTheme="minorEastAsia" w:cs="宋体" w:hint="eastAsia"/>
                <w:color w:val="000000"/>
                <w:kern w:val="0"/>
                <w:szCs w:val="21"/>
              </w:rPr>
              <w:t>控制的效率，对制冷剂温度进行精确控制，防止过热，并确保制冷系数在较低的室外温度下有所提升。电子</w:t>
            </w:r>
            <w:proofErr w:type="gramStart"/>
            <w:r w:rsidRPr="007F0290">
              <w:rPr>
                <w:rFonts w:asciiTheme="minorEastAsia" w:hAnsiTheme="minorEastAsia" w:cs="宋体" w:hint="eastAsia"/>
                <w:color w:val="000000"/>
                <w:kern w:val="0"/>
                <w:szCs w:val="21"/>
              </w:rPr>
              <w:t>膨胀阀还可以</w:t>
            </w:r>
            <w:proofErr w:type="gramEnd"/>
            <w:r w:rsidRPr="007F0290">
              <w:rPr>
                <w:rFonts w:asciiTheme="minorEastAsia" w:hAnsiTheme="minorEastAsia" w:cs="宋体" w:hint="eastAsia"/>
                <w:color w:val="000000"/>
                <w:kern w:val="0"/>
                <w:szCs w:val="21"/>
              </w:rPr>
              <w:t>实现免除湿功能。在不减少风量的情况下，确保室内气流持续而均衡，避免任何突然的温度变化，从而达到节能。</w:t>
            </w:r>
          </w:p>
        </w:tc>
      </w:tr>
      <w:tr w:rsidR="0027698A" w:rsidRPr="007F0290">
        <w:trPr>
          <w:trHeight w:val="81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空调的过滤系统：符合G4标准中效过滤等级，过滤器应符合美国ASHRAE52-76或Eurovent4-5标准。所安装的过滤器应保证机房的洁净度达到每立方米空气中粒径大于或等于0.5μm的悬浮粒子数应少于17,600,000粒。</w:t>
            </w:r>
          </w:p>
        </w:tc>
      </w:tr>
      <w:tr w:rsidR="0027698A" w:rsidRPr="007F0290">
        <w:trPr>
          <w:trHeight w:val="81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具有先进的微处理控制器，必须具有分组联动功能，联动功能机组台数可达10台。当群控功能失效，必须保证单机自动接管运行。实现机组联动控制不需增加额外的硬件费用。</w:t>
            </w:r>
          </w:p>
        </w:tc>
      </w:tr>
      <w:tr w:rsidR="0027698A" w:rsidRPr="007F0290">
        <w:trPr>
          <w:trHeight w:val="54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有LCD大屏幕，能显示温湿度，具有图形显示机组内各组件的运行状态的功能，并可记录主要组件的运行时间，可设置维护报警功能。</w:t>
            </w:r>
          </w:p>
        </w:tc>
      </w:tr>
      <w:tr w:rsidR="0027698A" w:rsidRPr="007F0290">
        <w:trPr>
          <w:trHeight w:val="54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每台机组都应具有独立的控制系统、独立的温湿度传感器。以保证每台机组的正常运行及高精度运行，</w:t>
            </w:r>
            <w:proofErr w:type="gramStart"/>
            <w:r w:rsidRPr="007F0290">
              <w:rPr>
                <w:rFonts w:asciiTheme="minorEastAsia" w:hAnsiTheme="minorEastAsia" w:cs="宋体" w:hint="eastAsia"/>
                <w:color w:val="000000"/>
                <w:kern w:val="0"/>
                <w:szCs w:val="21"/>
              </w:rPr>
              <w:t>互不受</w:t>
            </w:r>
            <w:proofErr w:type="gramEnd"/>
            <w:r w:rsidRPr="007F0290">
              <w:rPr>
                <w:rFonts w:asciiTheme="minorEastAsia" w:hAnsiTheme="minorEastAsia" w:cs="宋体" w:hint="eastAsia"/>
                <w:color w:val="000000"/>
                <w:kern w:val="0"/>
                <w:szCs w:val="21"/>
              </w:rPr>
              <w:t>影响。</w:t>
            </w:r>
          </w:p>
        </w:tc>
      </w:tr>
      <w:tr w:rsidR="0027698A" w:rsidRPr="007F0290">
        <w:trPr>
          <w:trHeight w:val="54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为了克服因气流不足而导致局部过热，控制系统应具有气流管理功能，当过滤器变脏时风机能自动加速保持机组恒定的风量并具有报警提示。</w:t>
            </w:r>
          </w:p>
        </w:tc>
      </w:tr>
      <w:tr w:rsidR="0027698A" w:rsidRPr="007F0290">
        <w:trPr>
          <w:trHeight w:val="54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为适应</w:t>
            </w:r>
            <w:proofErr w:type="gramStart"/>
            <w:r w:rsidRPr="007F0290">
              <w:rPr>
                <w:rFonts w:asciiTheme="minorEastAsia" w:hAnsiTheme="minorEastAsia" w:cs="宋体" w:hint="eastAsia"/>
                <w:color w:val="000000"/>
                <w:kern w:val="0"/>
                <w:szCs w:val="21"/>
              </w:rPr>
              <w:t>室外机远距离</w:t>
            </w:r>
            <w:proofErr w:type="gramEnd"/>
            <w:r w:rsidRPr="007F0290">
              <w:rPr>
                <w:rFonts w:asciiTheme="minorEastAsia" w:hAnsiTheme="minorEastAsia" w:cs="宋体" w:hint="eastAsia"/>
                <w:color w:val="000000"/>
                <w:kern w:val="0"/>
                <w:szCs w:val="21"/>
              </w:rPr>
              <w:t>安装,</w:t>
            </w:r>
            <w:proofErr w:type="gramStart"/>
            <w:r w:rsidRPr="007F0290">
              <w:rPr>
                <w:rFonts w:asciiTheme="minorEastAsia" w:hAnsiTheme="minorEastAsia" w:cs="宋体" w:hint="eastAsia"/>
                <w:color w:val="000000"/>
                <w:kern w:val="0"/>
                <w:szCs w:val="21"/>
              </w:rPr>
              <w:t>机组液管应</w:t>
            </w:r>
            <w:proofErr w:type="gramEnd"/>
            <w:r w:rsidRPr="007F0290">
              <w:rPr>
                <w:rFonts w:asciiTheme="minorEastAsia" w:hAnsiTheme="minorEastAsia" w:cs="宋体" w:hint="eastAsia"/>
                <w:color w:val="000000"/>
                <w:kern w:val="0"/>
                <w:szCs w:val="21"/>
              </w:rPr>
              <w:t>配置贮液器来平衡和稳定系统内的制冷剂循环量而达到机组的正常稳定运行。</w:t>
            </w:r>
          </w:p>
        </w:tc>
      </w:tr>
      <w:tr w:rsidR="0027698A" w:rsidRPr="007F0290">
        <w:trPr>
          <w:trHeight w:val="54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★为了确保机组控制系统的可靠性，保证机房内足够的控制显示器冗余，优先采用控制板与显示面板分离式设计型式</w:t>
            </w:r>
          </w:p>
        </w:tc>
      </w:tr>
      <w:tr w:rsidR="0027698A" w:rsidRPr="007F0290">
        <w:trPr>
          <w:trHeight w:val="54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★为了确保机组维护安全，杜绝带电操作，优先采用面板外置隔离开关且与电气柜门互锁的设计</w:t>
            </w:r>
          </w:p>
        </w:tc>
      </w:tr>
      <w:tr w:rsidR="0027698A" w:rsidRPr="007F0290">
        <w:trPr>
          <w:trHeight w:val="54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★机组必须配置电子膨胀阀，并且系统的过热度可通过控制器设定，维持系统常年高效。</w:t>
            </w:r>
          </w:p>
        </w:tc>
      </w:tr>
      <w:tr w:rsidR="0027698A" w:rsidRPr="007F0290">
        <w:trPr>
          <w:trHeight w:val="81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hint="eastAsia"/>
                <w:szCs w:val="21"/>
              </w:rPr>
              <w:t>★</w:t>
            </w:r>
            <w:r w:rsidRPr="007F0290">
              <w:rPr>
                <w:rFonts w:asciiTheme="minorEastAsia" w:hAnsiTheme="minorEastAsia" w:cs="宋体" w:hint="eastAsia"/>
                <w:color w:val="000000"/>
                <w:kern w:val="0"/>
                <w:szCs w:val="21"/>
              </w:rPr>
              <w:t>机房专用空调室外机应具有良好的刚性和防腐性能，应采用耐腐蚀的铝合金、覆铝锌板或不锈钢等材料制作，冷凝器采用铜管铝翅片，能适应多种环境条件。冷凝器风机应选用施乐百或EBM品牌，以保证散热量。</w:t>
            </w:r>
          </w:p>
        </w:tc>
      </w:tr>
      <w:tr w:rsidR="0027698A" w:rsidRPr="007F0290">
        <w:trPr>
          <w:trHeight w:val="54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机房空调系统应在制冷回路中设置部件，如干燥过滤器、</w:t>
            </w:r>
            <w:proofErr w:type="gramStart"/>
            <w:r w:rsidRPr="007F0290">
              <w:rPr>
                <w:rFonts w:asciiTheme="minorEastAsia" w:hAnsiTheme="minorEastAsia" w:cs="宋体" w:hint="eastAsia"/>
                <w:color w:val="000000"/>
                <w:kern w:val="0"/>
                <w:szCs w:val="21"/>
              </w:rPr>
              <w:t>视液镜</w:t>
            </w:r>
            <w:proofErr w:type="gramEnd"/>
            <w:r w:rsidRPr="007F0290">
              <w:rPr>
                <w:rFonts w:asciiTheme="minorEastAsia" w:hAnsiTheme="minorEastAsia" w:cs="宋体" w:hint="eastAsia"/>
                <w:color w:val="000000"/>
                <w:kern w:val="0"/>
                <w:szCs w:val="21"/>
              </w:rPr>
              <w:t>、高压开关等制冷阀件应采用知名品牌产品。</w:t>
            </w:r>
          </w:p>
        </w:tc>
      </w:tr>
      <w:tr w:rsidR="0027698A" w:rsidRPr="007F0290">
        <w:trPr>
          <w:trHeight w:val="404"/>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连接室外机和室内机的铜管应采用知名品牌产品。</w:t>
            </w:r>
          </w:p>
        </w:tc>
      </w:tr>
      <w:tr w:rsidR="0027698A" w:rsidRPr="007F0290">
        <w:trPr>
          <w:trHeight w:val="27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为保证维护方便和安全，</w:t>
            </w:r>
            <w:proofErr w:type="gramStart"/>
            <w:r w:rsidRPr="007F0290">
              <w:rPr>
                <w:rFonts w:asciiTheme="minorEastAsia" w:hAnsiTheme="minorEastAsia" w:cs="宋体" w:hint="eastAsia"/>
                <w:color w:val="000000"/>
                <w:kern w:val="0"/>
                <w:szCs w:val="21"/>
              </w:rPr>
              <w:t>机组标配高压</w:t>
            </w:r>
            <w:proofErr w:type="gramEnd"/>
            <w:r w:rsidRPr="007F0290">
              <w:rPr>
                <w:rFonts w:asciiTheme="minorEastAsia" w:hAnsiTheme="minorEastAsia" w:cs="宋体" w:hint="eastAsia"/>
                <w:color w:val="000000"/>
                <w:kern w:val="0"/>
                <w:szCs w:val="21"/>
              </w:rPr>
              <w:t>开关，高压开关应配有手动复位装置。</w:t>
            </w:r>
          </w:p>
        </w:tc>
      </w:tr>
      <w:tr w:rsidR="0027698A" w:rsidRPr="007F0290">
        <w:trPr>
          <w:trHeight w:val="259"/>
        </w:trPr>
        <w:tc>
          <w:tcPr>
            <w:tcW w:w="1135" w:type="dxa"/>
            <w:vMerge w:val="restart"/>
            <w:shd w:val="clear" w:color="auto" w:fill="auto"/>
            <w:noWrap/>
            <w:vAlign w:val="center"/>
          </w:tcPr>
          <w:p w:rsidR="0027698A" w:rsidRPr="007F0290" w:rsidRDefault="00A42BBE">
            <w:pPr>
              <w:widowControl/>
              <w:jc w:val="center"/>
              <w:rPr>
                <w:rFonts w:asciiTheme="minorEastAsia" w:hAnsiTheme="minorEastAsia" w:cs="宋体"/>
                <w:b/>
                <w:bCs/>
                <w:color w:val="000000"/>
                <w:kern w:val="0"/>
                <w:szCs w:val="21"/>
              </w:rPr>
            </w:pPr>
            <w:r w:rsidRPr="007F0290">
              <w:rPr>
                <w:rFonts w:asciiTheme="minorEastAsia" w:hAnsiTheme="minorEastAsia" w:cs="宋体" w:hint="eastAsia"/>
                <w:b/>
                <w:bCs/>
                <w:color w:val="000000"/>
                <w:kern w:val="0"/>
                <w:szCs w:val="21"/>
              </w:rPr>
              <w:t>空调机组的监控性能</w:t>
            </w: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机组应具有方便的现场监控及远程监控能力，人机操作界面要友好。</w:t>
            </w:r>
          </w:p>
        </w:tc>
      </w:tr>
      <w:tr w:rsidR="0027698A" w:rsidRPr="007F0290">
        <w:trPr>
          <w:trHeight w:val="646"/>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系统应具有三遥性能  遥测项目：回风温度、回风湿度、显示机组工作状态等，遥信项目：开/关机，回风温度过高/低，回风湿度过高/低，过滤器正常/堵塞，风机正常/故障，压缩机正常/故障等，遥控项目：空调开/关机。</w:t>
            </w:r>
          </w:p>
        </w:tc>
      </w:tr>
      <w:tr w:rsidR="0027698A" w:rsidRPr="007F0290">
        <w:trPr>
          <w:trHeight w:val="975"/>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proofErr w:type="gramStart"/>
            <w:r w:rsidRPr="007F0290">
              <w:rPr>
                <w:rFonts w:asciiTheme="minorEastAsia" w:hAnsiTheme="minorEastAsia" w:cs="宋体" w:hint="eastAsia"/>
                <w:color w:val="000000"/>
                <w:kern w:val="0"/>
                <w:szCs w:val="21"/>
              </w:rPr>
              <w:t>三遥量准确度</w:t>
            </w:r>
            <w:proofErr w:type="gramEnd"/>
            <w:r w:rsidRPr="007F0290">
              <w:rPr>
                <w:rFonts w:asciiTheme="minorEastAsia" w:hAnsiTheme="minorEastAsia" w:cs="宋体" w:hint="eastAsia"/>
                <w:color w:val="000000"/>
                <w:kern w:val="0"/>
                <w:szCs w:val="21"/>
              </w:rPr>
              <w:t>要求：开关量和控制操作准确度应达到：100%；模拟量精确度应达到：交流电量误差 ≤2%；非电量误差 ≤5%；设备显示面板或表</w:t>
            </w:r>
            <w:proofErr w:type="gramStart"/>
            <w:r w:rsidRPr="007F0290">
              <w:rPr>
                <w:rFonts w:asciiTheme="minorEastAsia" w:hAnsiTheme="minorEastAsia" w:cs="宋体" w:hint="eastAsia"/>
                <w:color w:val="000000"/>
                <w:kern w:val="0"/>
                <w:szCs w:val="21"/>
              </w:rPr>
              <w:t>头显示</w:t>
            </w:r>
            <w:proofErr w:type="gramEnd"/>
            <w:r w:rsidRPr="007F0290">
              <w:rPr>
                <w:rFonts w:asciiTheme="minorEastAsia" w:hAnsiTheme="minorEastAsia" w:cs="宋体" w:hint="eastAsia"/>
                <w:color w:val="000000"/>
                <w:kern w:val="0"/>
                <w:szCs w:val="21"/>
              </w:rPr>
              <w:t>值应与从通信接口读出的三遥量值保持一致。</w:t>
            </w:r>
          </w:p>
        </w:tc>
      </w:tr>
      <w:tr w:rsidR="0027698A" w:rsidRPr="007F0290">
        <w:trPr>
          <w:trHeight w:val="57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hint="eastAsia"/>
                <w:szCs w:val="21"/>
              </w:rPr>
              <w:t>★</w:t>
            </w:r>
            <w:r w:rsidRPr="007F0290">
              <w:rPr>
                <w:rFonts w:asciiTheme="minorEastAsia" w:hAnsiTheme="minorEastAsia" w:cs="宋体" w:hint="eastAsia"/>
                <w:color w:val="000000"/>
                <w:kern w:val="0"/>
                <w:szCs w:val="21"/>
              </w:rPr>
              <w:t>系统应具备通信接口：具备RS485或RS232接口，且应具有良好的电气隔离(信号端子对地承受直流电压500V、1分钟不击穿或闪烁)，提供通讯协议。</w:t>
            </w:r>
          </w:p>
        </w:tc>
      </w:tr>
      <w:tr w:rsidR="0027698A" w:rsidRPr="007F0290">
        <w:trPr>
          <w:trHeight w:val="42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设备应具有智能判断功能，对于超常规的参数设置（错误命令），应能自动拒绝。</w:t>
            </w:r>
          </w:p>
        </w:tc>
      </w:tr>
      <w:tr w:rsidR="0027698A" w:rsidRPr="007F0290">
        <w:trPr>
          <w:trHeight w:val="207"/>
        </w:trPr>
        <w:tc>
          <w:tcPr>
            <w:tcW w:w="1135" w:type="dxa"/>
            <w:vMerge w:val="restart"/>
            <w:shd w:val="clear" w:color="auto" w:fill="auto"/>
            <w:noWrap/>
            <w:vAlign w:val="center"/>
          </w:tcPr>
          <w:p w:rsidR="0027698A" w:rsidRPr="007F0290" w:rsidRDefault="00A42BBE">
            <w:pPr>
              <w:widowControl/>
              <w:jc w:val="center"/>
              <w:rPr>
                <w:rFonts w:asciiTheme="minorEastAsia" w:hAnsiTheme="minorEastAsia" w:cs="宋体"/>
                <w:b/>
                <w:bCs/>
                <w:color w:val="000000"/>
                <w:kern w:val="0"/>
                <w:szCs w:val="21"/>
              </w:rPr>
            </w:pPr>
            <w:r w:rsidRPr="007F0290">
              <w:rPr>
                <w:rFonts w:asciiTheme="minorEastAsia" w:hAnsiTheme="minorEastAsia" w:cs="宋体" w:hint="eastAsia"/>
                <w:b/>
                <w:bCs/>
                <w:color w:val="000000"/>
                <w:kern w:val="0"/>
                <w:szCs w:val="21"/>
              </w:rPr>
              <w:t>空调机组的冷却设备</w:t>
            </w: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机房专用空调机组采用风冷的冷却方式, 风冷冷凝器水平和垂直安装。</w:t>
            </w:r>
          </w:p>
        </w:tc>
      </w:tr>
      <w:tr w:rsidR="0027698A" w:rsidRPr="007F0290">
        <w:trPr>
          <w:trHeight w:val="33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机房专用空调机组的风冷冷凝器的风机电机、压力控制器等应有良好的防水性能。</w:t>
            </w:r>
          </w:p>
        </w:tc>
      </w:tr>
      <w:tr w:rsidR="0027698A" w:rsidRPr="007F0290">
        <w:trPr>
          <w:trHeight w:val="33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机房专用空调机组的冷凝器出厂时应保压，管路端口应有防止异物进入的措施。</w:t>
            </w:r>
          </w:p>
        </w:tc>
      </w:tr>
      <w:tr w:rsidR="0027698A" w:rsidRPr="007F0290">
        <w:trPr>
          <w:trHeight w:val="33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室外机与室内机必须为同一品牌。</w:t>
            </w:r>
          </w:p>
        </w:tc>
      </w:tr>
      <w:tr w:rsidR="0027698A" w:rsidRPr="007F0290">
        <w:trPr>
          <w:trHeight w:val="54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室外机应配置冷凝风机无级调速器，可根据冷凝压力自动调节冷凝风机的转速来确保冷凝压力的稳定。</w:t>
            </w:r>
          </w:p>
        </w:tc>
      </w:tr>
      <w:tr w:rsidR="0027698A" w:rsidRPr="007F0290">
        <w:trPr>
          <w:trHeight w:val="416"/>
        </w:trPr>
        <w:tc>
          <w:tcPr>
            <w:tcW w:w="1135" w:type="dxa"/>
            <w:vMerge w:val="restart"/>
            <w:shd w:val="clear" w:color="auto" w:fill="auto"/>
            <w:noWrap/>
            <w:vAlign w:val="center"/>
          </w:tcPr>
          <w:p w:rsidR="0027698A" w:rsidRPr="007F0290" w:rsidRDefault="00A42BBE">
            <w:pPr>
              <w:widowControl/>
              <w:jc w:val="center"/>
              <w:rPr>
                <w:rFonts w:asciiTheme="minorEastAsia" w:hAnsiTheme="minorEastAsia" w:cs="宋体"/>
                <w:b/>
                <w:bCs/>
                <w:color w:val="000000"/>
                <w:kern w:val="0"/>
                <w:szCs w:val="21"/>
              </w:rPr>
            </w:pPr>
            <w:r w:rsidRPr="007F0290">
              <w:rPr>
                <w:rFonts w:asciiTheme="minorEastAsia" w:hAnsiTheme="minorEastAsia" w:cs="宋体" w:hint="eastAsia"/>
                <w:b/>
                <w:bCs/>
                <w:color w:val="000000"/>
                <w:kern w:val="0"/>
                <w:szCs w:val="21"/>
              </w:rPr>
              <w:lastRenderedPageBreak/>
              <w:t>空调机组的适用性</w:t>
            </w: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机房专用空调机组应为系列产品，满足不同工况和负荷下的应用。</w:t>
            </w:r>
          </w:p>
        </w:tc>
      </w:tr>
      <w:tr w:rsidR="0027698A" w:rsidRPr="007F0290">
        <w:trPr>
          <w:trHeight w:val="405"/>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机房专用空调机组的另配件规格统一或成为系列，并易于更换。</w:t>
            </w:r>
          </w:p>
        </w:tc>
      </w:tr>
      <w:tr w:rsidR="0027698A" w:rsidRPr="007F0290">
        <w:trPr>
          <w:trHeight w:val="273"/>
        </w:trPr>
        <w:tc>
          <w:tcPr>
            <w:tcW w:w="1135" w:type="dxa"/>
            <w:vMerge w:val="restart"/>
            <w:shd w:val="clear" w:color="auto" w:fill="auto"/>
            <w:noWrap/>
            <w:vAlign w:val="center"/>
          </w:tcPr>
          <w:p w:rsidR="0027698A" w:rsidRPr="007F0290" w:rsidRDefault="00A42BBE">
            <w:pPr>
              <w:widowControl/>
              <w:jc w:val="center"/>
              <w:rPr>
                <w:rFonts w:asciiTheme="minorEastAsia" w:hAnsiTheme="minorEastAsia" w:cs="宋体"/>
                <w:b/>
                <w:bCs/>
                <w:color w:val="000000"/>
                <w:kern w:val="0"/>
                <w:szCs w:val="21"/>
              </w:rPr>
            </w:pPr>
            <w:r w:rsidRPr="007F0290">
              <w:rPr>
                <w:rFonts w:asciiTheme="minorEastAsia" w:hAnsiTheme="minorEastAsia" w:cs="宋体" w:hint="eastAsia"/>
                <w:b/>
                <w:bCs/>
                <w:color w:val="000000"/>
                <w:kern w:val="0"/>
                <w:szCs w:val="21"/>
              </w:rPr>
              <w:t>产品资格要求</w:t>
            </w:r>
          </w:p>
        </w:tc>
        <w:tc>
          <w:tcPr>
            <w:tcW w:w="7229" w:type="dxa"/>
            <w:shd w:val="clear" w:color="auto" w:fill="auto"/>
            <w:vAlign w:val="center"/>
          </w:tcPr>
          <w:p w:rsidR="0027698A" w:rsidRPr="007F0290" w:rsidRDefault="00A42BBE" w:rsidP="00B3056C">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所提供的设备制造商</w:t>
            </w:r>
            <w:r w:rsidR="00B3056C">
              <w:rPr>
                <w:rFonts w:asciiTheme="minorEastAsia" w:hAnsiTheme="minorEastAsia" w:cs="宋体" w:hint="eastAsia"/>
                <w:color w:val="000000"/>
                <w:kern w:val="0"/>
                <w:szCs w:val="21"/>
              </w:rPr>
              <w:t>应</w:t>
            </w:r>
            <w:r w:rsidRPr="007F0290">
              <w:rPr>
                <w:rFonts w:asciiTheme="minorEastAsia" w:hAnsiTheme="minorEastAsia" w:cs="宋体" w:hint="eastAsia"/>
                <w:color w:val="000000"/>
                <w:kern w:val="0"/>
                <w:szCs w:val="21"/>
              </w:rPr>
              <w:t>具有ISO9001、ISO14000、ISO45001认证证书，</w:t>
            </w:r>
          </w:p>
        </w:tc>
      </w:tr>
      <w:tr w:rsidR="0027698A" w:rsidRPr="007F0290">
        <w:trPr>
          <w:trHeight w:val="39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投标产品应提供同系列由中国质量认证中心颁发的《中国节能产品认证证书》；</w:t>
            </w:r>
          </w:p>
        </w:tc>
      </w:tr>
      <w:tr w:rsidR="0027698A" w:rsidRPr="007F0290">
        <w:trPr>
          <w:trHeight w:val="39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投标系列产品具有CRAA产品认证证书；</w:t>
            </w:r>
          </w:p>
        </w:tc>
      </w:tr>
      <w:tr w:rsidR="0027698A" w:rsidRPr="007F0290">
        <w:trPr>
          <w:trHeight w:val="39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A42BBE">
            <w:pPr>
              <w:widowControl/>
              <w:jc w:val="left"/>
              <w:rPr>
                <w:rFonts w:asciiTheme="minorEastAsia" w:hAnsiTheme="minorEastAsia" w:cs="宋体"/>
                <w:color w:val="000000"/>
                <w:kern w:val="0"/>
                <w:szCs w:val="21"/>
              </w:rPr>
            </w:pPr>
            <w:r w:rsidRPr="007F0290">
              <w:rPr>
                <w:rFonts w:asciiTheme="minorEastAsia" w:hAnsiTheme="minorEastAsia" w:cs="宋体" w:hint="eastAsia"/>
                <w:color w:val="000000"/>
                <w:kern w:val="0"/>
                <w:szCs w:val="21"/>
              </w:rPr>
              <w:t>投标产品制造商应具有</w:t>
            </w:r>
            <w:proofErr w:type="gramStart"/>
            <w:r w:rsidRPr="007F0290">
              <w:rPr>
                <w:rFonts w:asciiTheme="minorEastAsia" w:hAnsiTheme="minorEastAsia" w:cs="宋体" w:hint="eastAsia"/>
                <w:color w:val="000000"/>
                <w:kern w:val="0"/>
                <w:szCs w:val="21"/>
              </w:rPr>
              <w:t>焓</w:t>
            </w:r>
            <w:proofErr w:type="gramEnd"/>
            <w:r w:rsidRPr="007F0290">
              <w:rPr>
                <w:rFonts w:asciiTheme="minorEastAsia" w:hAnsiTheme="minorEastAsia" w:cs="宋体" w:hint="eastAsia"/>
                <w:color w:val="000000"/>
                <w:kern w:val="0"/>
                <w:szCs w:val="21"/>
              </w:rPr>
              <w:t>差性能试验室，提供试验装置评定合格证书（GMPI ）；</w:t>
            </w:r>
          </w:p>
        </w:tc>
      </w:tr>
      <w:tr w:rsidR="0027698A" w:rsidRPr="007F0290">
        <w:trPr>
          <w:trHeight w:val="39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B3056C">
            <w:pPr>
              <w:widowControl/>
              <w:jc w:val="left"/>
              <w:rPr>
                <w:rFonts w:asciiTheme="minorEastAsia" w:hAnsiTheme="minorEastAsia" w:cs="宋体"/>
                <w:color w:val="000000"/>
                <w:kern w:val="0"/>
                <w:szCs w:val="21"/>
              </w:rPr>
            </w:pPr>
            <w:r w:rsidRPr="007F0290">
              <w:rPr>
                <w:rFonts w:asciiTheme="minorEastAsia" w:hAnsiTheme="minorEastAsia" w:hint="eastAsia"/>
                <w:szCs w:val="21"/>
              </w:rPr>
              <w:t>▲</w:t>
            </w:r>
            <w:r w:rsidR="00A42BBE" w:rsidRPr="007F0290">
              <w:rPr>
                <w:rFonts w:asciiTheme="minorEastAsia" w:hAnsiTheme="minorEastAsia" w:cs="宋体" w:hint="eastAsia"/>
                <w:color w:val="000000"/>
                <w:kern w:val="0"/>
                <w:szCs w:val="21"/>
              </w:rPr>
              <w:t>投标单位需要提供产品制造商针对本项目不少于五年保修承诺书；</w:t>
            </w:r>
          </w:p>
        </w:tc>
      </w:tr>
      <w:tr w:rsidR="0027698A" w:rsidRPr="007F0290">
        <w:trPr>
          <w:trHeight w:val="390"/>
        </w:trPr>
        <w:tc>
          <w:tcPr>
            <w:tcW w:w="1135" w:type="dxa"/>
            <w:vMerge/>
            <w:vAlign w:val="center"/>
          </w:tcPr>
          <w:p w:rsidR="0027698A" w:rsidRPr="007F0290" w:rsidRDefault="0027698A">
            <w:pPr>
              <w:widowControl/>
              <w:jc w:val="left"/>
              <w:rPr>
                <w:rFonts w:asciiTheme="minorEastAsia" w:hAnsiTheme="minorEastAsia" w:cs="宋体"/>
                <w:b/>
                <w:bCs/>
                <w:color w:val="000000"/>
                <w:kern w:val="0"/>
                <w:szCs w:val="21"/>
              </w:rPr>
            </w:pPr>
          </w:p>
        </w:tc>
        <w:tc>
          <w:tcPr>
            <w:tcW w:w="7229" w:type="dxa"/>
            <w:shd w:val="clear" w:color="auto" w:fill="auto"/>
            <w:vAlign w:val="center"/>
          </w:tcPr>
          <w:p w:rsidR="0027698A" w:rsidRPr="007F0290" w:rsidRDefault="00B3056C">
            <w:pPr>
              <w:widowControl/>
              <w:jc w:val="left"/>
              <w:rPr>
                <w:rFonts w:asciiTheme="minorEastAsia" w:hAnsiTheme="minorEastAsia" w:cs="宋体"/>
                <w:color w:val="000000"/>
                <w:kern w:val="0"/>
                <w:szCs w:val="21"/>
              </w:rPr>
            </w:pPr>
            <w:r w:rsidRPr="007F0290">
              <w:rPr>
                <w:rFonts w:asciiTheme="minorEastAsia" w:hAnsiTheme="minorEastAsia" w:hint="eastAsia"/>
                <w:szCs w:val="21"/>
              </w:rPr>
              <w:t>▲</w:t>
            </w:r>
            <w:r w:rsidR="00A42BBE" w:rsidRPr="007F0290">
              <w:rPr>
                <w:rFonts w:asciiTheme="minorEastAsia" w:hAnsiTheme="minorEastAsia" w:cs="宋体" w:hint="eastAsia"/>
                <w:color w:val="000000"/>
                <w:kern w:val="0"/>
                <w:szCs w:val="21"/>
              </w:rPr>
              <w:t>投标单位需提供设备制造商授权。</w:t>
            </w:r>
          </w:p>
        </w:tc>
      </w:tr>
    </w:tbl>
    <w:p w:rsidR="0027698A" w:rsidRPr="007F0290" w:rsidRDefault="00A42BBE">
      <w:pPr>
        <w:rPr>
          <w:rFonts w:asciiTheme="minorEastAsia" w:hAnsiTheme="minorEastAsia"/>
          <w:szCs w:val="21"/>
        </w:rPr>
      </w:pPr>
      <w:r w:rsidRPr="007F0290">
        <w:rPr>
          <w:rFonts w:asciiTheme="minorEastAsia" w:hAnsiTheme="minorEastAsia" w:hint="eastAsia"/>
          <w:szCs w:val="21"/>
        </w:rPr>
        <w:t>▲</w:t>
      </w:r>
      <w:proofErr w:type="gramStart"/>
      <w:r w:rsidRPr="007F0290">
        <w:rPr>
          <w:rFonts w:asciiTheme="minorEastAsia" w:hAnsiTheme="minorEastAsia" w:hint="eastAsia"/>
          <w:szCs w:val="21"/>
        </w:rPr>
        <w:t>为废标项</w:t>
      </w:r>
      <w:proofErr w:type="gramEnd"/>
    </w:p>
    <w:sectPr w:rsidR="0027698A" w:rsidRPr="007F0290" w:rsidSect="002769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290" w:rsidRDefault="007F0290" w:rsidP="007F0290">
      <w:r>
        <w:separator/>
      </w:r>
    </w:p>
  </w:endnote>
  <w:endnote w:type="continuationSeparator" w:id="0">
    <w:p w:rsidR="007F0290" w:rsidRDefault="007F0290" w:rsidP="007F02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290" w:rsidRDefault="007F0290" w:rsidP="007F0290">
      <w:r>
        <w:separator/>
      </w:r>
    </w:p>
  </w:footnote>
  <w:footnote w:type="continuationSeparator" w:id="0">
    <w:p w:rsidR="007F0290" w:rsidRDefault="007F0290" w:rsidP="007F02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03C6"/>
    <w:rsid w:val="00111D4B"/>
    <w:rsid w:val="00143E51"/>
    <w:rsid w:val="001E4ED6"/>
    <w:rsid w:val="001E78E0"/>
    <w:rsid w:val="00275B1A"/>
    <w:rsid w:val="0027698A"/>
    <w:rsid w:val="00290C11"/>
    <w:rsid w:val="002E7777"/>
    <w:rsid w:val="00441945"/>
    <w:rsid w:val="004851B8"/>
    <w:rsid w:val="00492D93"/>
    <w:rsid w:val="004A03C6"/>
    <w:rsid w:val="006C115F"/>
    <w:rsid w:val="007341CF"/>
    <w:rsid w:val="007F0290"/>
    <w:rsid w:val="008816C0"/>
    <w:rsid w:val="008A3A80"/>
    <w:rsid w:val="009834B5"/>
    <w:rsid w:val="009C5F97"/>
    <w:rsid w:val="00A107DB"/>
    <w:rsid w:val="00A25CF0"/>
    <w:rsid w:val="00A4010F"/>
    <w:rsid w:val="00A42BBE"/>
    <w:rsid w:val="00B3056C"/>
    <w:rsid w:val="00B541EA"/>
    <w:rsid w:val="00B609FF"/>
    <w:rsid w:val="00D81384"/>
    <w:rsid w:val="00E82BCD"/>
    <w:rsid w:val="00F1230F"/>
    <w:rsid w:val="00FA38CF"/>
    <w:rsid w:val="04EB19CE"/>
    <w:rsid w:val="05737901"/>
    <w:rsid w:val="1609105D"/>
    <w:rsid w:val="20C71B41"/>
    <w:rsid w:val="25930E2E"/>
    <w:rsid w:val="263B7010"/>
    <w:rsid w:val="264A3E28"/>
    <w:rsid w:val="268A66A8"/>
    <w:rsid w:val="29DF3089"/>
    <w:rsid w:val="2B6A7A50"/>
    <w:rsid w:val="30072AA0"/>
    <w:rsid w:val="397523E2"/>
    <w:rsid w:val="3A6816F1"/>
    <w:rsid w:val="3B004D11"/>
    <w:rsid w:val="3D1F74DE"/>
    <w:rsid w:val="464A36B4"/>
    <w:rsid w:val="477E06E9"/>
    <w:rsid w:val="4A7D4C52"/>
    <w:rsid w:val="50676097"/>
    <w:rsid w:val="509919F3"/>
    <w:rsid w:val="537A5418"/>
    <w:rsid w:val="578244EA"/>
    <w:rsid w:val="58C87F4E"/>
    <w:rsid w:val="5E940365"/>
    <w:rsid w:val="5F27166D"/>
    <w:rsid w:val="63AF0273"/>
    <w:rsid w:val="70761FC0"/>
    <w:rsid w:val="728704B4"/>
    <w:rsid w:val="72BA3948"/>
    <w:rsid w:val="770245AD"/>
    <w:rsid w:val="7AA721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9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02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0290"/>
    <w:rPr>
      <w:kern w:val="2"/>
      <w:sz w:val="18"/>
      <w:szCs w:val="18"/>
    </w:rPr>
  </w:style>
  <w:style w:type="paragraph" w:styleId="a4">
    <w:name w:val="footer"/>
    <w:basedOn w:val="a"/>
    <w:link w:val="Char0"/>
    <w:uiPriority w:val="99"/>
    <w:semiHidden/>
    <w:unhideWhenUsed/>
    <w:rsid w:val="007F02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029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410</Words>
  <Characters>2341</Characters>
  <Application>Microsoft Office Word</Application>
  <DocSecurity>0</DocSecurity>
  <Lines>19</Lines>
  <Paragraphs>5</Paragraphs>
  <ScaleCrop>false</ScaleCrop>
  <Company>Microsoft</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sbk-111</cp:lastModifiedBy>
  <cp:revision>8</cp:revision>
  <dcterms:created xsi:type="dcterms:W3CDTF">2025-03-03T09:01:00Z</dcterms:created>
  <dcterms:modified xsi:type="dcterms:W3CDTF">2025-03-12T02:46:00Z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eyJoZGlkIjoiNjEyZDdmMzQzZjY2ODYzNTY0ZDMyYjFiMDE3YjdiYjIiLCJ1c2VySWQiOiI0MDIyNDIwOTMifQ==</vt:lpwstr>
  </property>
  <property fmtid="{D5CDD505-2E9C-101B-9397-08002B2CF9AE}" pid="3" name="KSOProductBuildVer">
    <vt:lpwstr>2052-12.1.0.20305</vt:lpwstr>
  </property>
  <property fmtid="{D5CDD505-2E9C-101B-9397-08002B2CF9AE}" pid="4" name="ICV">
    <vt:lpwstr>3D56DB759A9F42E3ABC79DA16E170EFE_13</vt:lpwstr>
  </property>
</Properties>
</file>