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F62607" w:rsidRDefault="00DE3DA2" w:rsidP="00624C91">
      <w:pPr>
        <w:pStyle w:val="a5"/>
        <w:ind w:firstLineChars="0" w:firstLine="0"/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007612">
        <w:rPr>
          <w:rFonts w:hint="eastAsia"/>
          <w:b/>
          <w:sz w:val="30"/>
          <w:szCs w:val="30"/>
        </w:rPr>
        <w:t>市</w:t>
      </w:r>
      <w:proofErr w:type="gramStart"/>
      <w:r w:rsidR="00007612">
        <w:rPr>
          <w:rFonts w:hint="eastAsia"/>
          <w:b/>
          <w:sz w:val="30"/>
          <w:szCs w:val="30"/>
        </w:rPr>
        <w:t>鄞</w:t>
      </w:r>
      <w:proofErr w:type="gramEnd"/>
      <w:r w:rsidR="00007612">
        <w:rPr>
          <w:rFonts w:hint="eastAsia"/>
          <w:b/>
          <w:sz w:val="30"/>
          <w:szCs w:val="30"/>
        </w:rPr>
        <w:t>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007612">
        <w:rPr>
          <w:rFonts w:hint="eastAsia"/>
          <w:b/>
          <w:sz w:val="30"/>
          <w:szCs w:val="30"/>
        </w:rPr>
        <w:t>医</w:t>
      </w:r>
      <w:proofErr w:type="gramEnd"/>
      <w:r w:rsidR="00007612">
        <w:rPr>
          <w:rFonts w:hint="eastAsia"/>
          <w:b/>
          <w:sz w:val="30"/>
          <w:szCs w:val="30"/>
        </w:rPr>
        <w:t>共体</w:t>
      </w:r>
      <w:r w:rsidR="007969D0" w:rsidRPr="007969D0">
        <w:rPr>
          <w:rFonts w:hint="eastAsia"/>
          <w:b/>
          <w:sz w:val="30"/>
          <w:szCs w:val="30"/>
        </w:rPr>
        <w:t>胎心监护仪</w:t>
      </w:r>
      <w:r w:rsidR="00E0637A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F62607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F62607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 w:rsidRPr="00F62607">
        <w:rPr>
          <w:rFonts w:asciiTheme="minorEastAsia" w:hAnsiTheme="minorEastAsia" w:hint="eastAsia"/>
          <w:sz w:val="24"/>
          <w:szCs w:val="24"/>
        </w:rPr>
        <w:t>.</w:t>
      </w:r>
      <w:r w:rsidR="00DE3DA2" w:rsidRPr="00F62607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617"/>
        <w:gridCol w:w="2077"/>
        <w:gridCol w:w="1984"/>
        <w:gridCol w:w="1289"/>
        <w:gridCol w:w="2255"/>
      </w:tblGrid>
      <w:tr w:rsidR="003C6757" w:rsidRPr="00201A0C" w:rsidTr="007B7969">
        <w:trPr>
          <w:trHeight w:val="460"/>
        </w:trPr>
        <w:tc>
          <w:tcPr>
            <w:tcW w:w="617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77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4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289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2255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3C6757" w:rsidRPr="00201A0C" w:rsidTr="007B7969">
        <w:trPr>
          <w:trHeight w:val="131"/>
        </w:trPr>
        <w:tc>
          <w:tcPr>
            <w:tcW w:w="617" w:type="dxa"/>
          </w:tcPr>
          <w:p w:rsidR="003C6757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77" w:type="dxa"/>
          </w:tcPr>
          <w:p w:rsidR="003C6757" w:rsidRDefault="003C6757" w:rsidP="00961853">
            <w:pPr>
              <w:pStyle w:val="a5"/>
              <w:ind w:firstLineChars="0" w:firstLine="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胎心监护仪</w:t>
            </w:r>
          </w:p>
        </w:tc>
        <w:tc>
          <w:tcPr>
            <w:tcW w:w="1984" w:type="dxa"/>
          </w:tcPr>
          <w:p w:rsidR="003C6757" w:rsidRDefault="003C6757" w:rsidP="008450AA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邱隘</w:t>
            </w:r>
            <w:proofErr w:type="gramEnd"/>
            <w:r>
              <w:rPr>
                <w:rFonts w:ascii="宋体" w:hAnsi="宋体" w:hint="eastAsia"/>
                <w:szCs w:val="21"/>
              </w:rPr>
              <w:t>分院2台</w:t>
            </w:r>
          </w:p>
        </w:tc>
        <w:tc>
          <w:tcPr>
            <w:tcW w:w="1289" w:type="dxa"/>
          </w:tcPr>
          <w:p w:rsidR="003C6757" w:rsidRDefault="003C6757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</w:tcPr>
          <w:p w:rsidR="003C6757" w:rsidRDefault="003C6757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8万元</w:t>
            </w:r>
          </w:p>
        </w:tc>
      </w:tr>
      <w:tr w:rsidR="003C6757" w:rsidRPr="00201A0C" w:rsidTr="007B7969">
        <w:trPr>
          <w:trHeight w:val="551"/>
        </w:trPr>
        <w:tc>
          <w:tcPr>
            <w:tcW w:w="617" w:type="dxa"/>
          </w:tcPr>
          <w:p w:rsidR="003C6757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77" w:type="dxa"/>
          </w:tcPr>
          <w:p w:rsidR="003C6757" w:rsidRPr="00961853" w:rsidRDefault="003C6757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多普勒胎心听诊器</w:t>
            </w:r>
          </w:p>
        </w:tc>
        <w:tc>
          <w:tcPr>
            <w:tcW w:w="1984" w:type="dxa"/>
          </w:tcPr>
          <w:p w:rsidR="003C6757" w:rsidRPr="00961853" w:rsidRDefault="003C6757" w:rsidP="007969D0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邱隘</w:t>
            </w:r>
            <w:proofErr w:type="gramEnd"/>
            <w:r>
              <w:rPr>
                <w:rFonts w:ascii="宋体" w:hAnsi="宋体" w:hint="eastAsia"/>
                <w:szCs w:val="21"/>
              </w:rPr>
              <w:t>分院4台</w:t>
            </w:r>
          </w:p>
        </w:tc>
        <w:tc>
          <w:tcPr>
            <w:tcW w:w="1289" w:type="dxa"/>
          </w:tcPr>
          <w:p w:rsidR="003C6757" w:rsidRDefault="003C6757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</w:tcPr>
          <w:p w:rsidR="003C6757" w:rsidRPr="00961853" w:rsidRDefault="003C6757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6万元</w:t>
            </w:r>
          </w:p>
        </w:tc>
      </w:tr>
      <w:tr w:rsidR="003C6757" w:rsidRPr="00201A0C" w:rsidTr="007B7969">
        <w:trPr>
          <w:trHeight w:val="551"/>
        </w:trPr>
        <w:tc>
          <w:tcPr>
            <w:tcW w:w="617" w:type="dxa"/>
          </w:tcPr>
          <w:p w:rsidR="003C6757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77" w:type="dxa"/>
          </w:tcPr>
          <w:p w:rsidR="003C6757" w:rsidRPr="003C6757" w:rsidRDefault="003C6757" w:rsidP="009B5B93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r w:rsidRPr="003C6757">
              <w:rPr>
                <w:rFonts w:ascii="宋体" w:hAnsi="宋体" w:hint="eastAsia"/>
                <w:szCs w:val="21"/>
              </w:rPr>
              <w:t>结核及非结核分子杆菌药</w:t>
            </w:r>
            <w:proofErr w:type="gramStart"/>
            <w:r w:rsidRPr="003C6757">
              <w:rPr>
                <w:rFonts w:ascii="宋体" w:hAnsi="宋体" w:hint="eastAsia"/>
                <w:szCs w:val="21"/>
              </w:rPr>
              <w:t>敏分析</w:t>
            </w:r>
            <w:proofErr w:type="gramEnd"/>
            <w:r w:rsidRPr="003C6757">
              <w:rPr>
                <w:rFonts w:ascii="宋体" w:hAnsi="宋体" w:hint="eastAsia"/>
                <w:szCs w:val="21"/>
              </w:rPr>
              <w:t>系统及全自动加样仪</w:t>
            </w:r>
            <w:bookmarkEnd w:id="0"/>
          </w:p>
        </w:tc>
        <w:tc>
          <w:tcPr>
            <w:tcW w:w="1984" w:type="dxa"/>
          </w:tcPr>
          <w:p w:rsidR="003C6757" w:rsidRDefault="003C6757" w:rsidP="007969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总院1套</w:t>
            </w:r>
          </w:p>
        </w:tc>
        <w:tc>
          <w:tcPr>
            <w:tcW w:w="1289" w:type="dxa"/>
          </w:tcPr>
          <w:p w:rsidR="003C6757" w:rsidRDefault="003C6757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见附件</w:t>
            </w:r>
            <w:r w:rsidR="009B5B9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55" w:type="dxa"/>
          </w:tcPr>
          <w:p w:rsidR="003C6757" w:rsidRPr="00961853" w:rsidRDefault="003C6757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  <w:r w:rsidRPr="00961853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AE268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969D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5910D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4B3EBF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7969D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5910D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AE268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969D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5E697C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2B0E2D" w:rsidP="00803D10">
      <w:pPr>
        <w:rPr>
          <w:rFonts w:hint="eastAsia"/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197499" cy="1197499"/>
            <wp:effectExtent l="19050" t="0" r="2651" b="0"/>
            <wp:docPr id="1" name="图片 1" descr="D:\微信资料\WeChat Files\wxid_0tjmequj87jh52\FileStorage\Temp\5e62d8cd48d637f0a14ad0d0e198c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5e62d8cd48d637f0a14ad0d0e198c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417" cy="119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E2D" w:rsidRDefault="002B0E2D" w:rsidP="00803D10">
      <w:pPr>
        <w:rPr>
          <w:b/>
          <w:sz w:val="18"/>
          <w:szCs w:val="18"/>
        </w:rPr>
      </w:pPr>
    </w:p>
    <w:p w:rsidR="003C6757" w:rsidRPr="009B5B93" w:rsidRDefault="003C6757" w:rsidP="003C6757">
      <w:pPr>
        <w:rPr>
          <w:b/>
          <w:sz w:val="18"/>
          <w:szCs w:val="18"/>
        </w:rPr>
      </w:pPr>
      <w:r w:rsidRPr="009B5B93">
        <w:rPr>
          <w:rFonts w:hint="eastAsia"/>
          <w:b/>
          <w:sz w:val="18"/>
          <w:szCs w:val="18"/>
        </w:rPr>
        <w:t>附件</w:t>
      </w:r>
      <w:r w:rsidRPr="009B5B93">
        <w:rPr>
          <w:rFonts w:hint="eastAsia"/>
          <w:b/>
          <w:sz w:val="18"/>
          <w:szCs w:val="18"/>
        </w:rPr>
        <w:t>1</w:t>
      </w:r>
      <w:r w:rsidRPr="009B5B93">
        <w:rPr>
          <w:rFonts w:hint="eastAsia"/>
          <w:b/>
          <w:sz w:val="18"/>
          <w:szCs w:val="18"/>
        </w:rPr>
        <w:t>：结核及非结核分子杆菌药敏分析系统及全自动加样仪技术要求</w:t>
      </w:r>
      <w:r w:rsidR="008271FD">
        <w:rPr>
          <w:rFonts w:hint="eastAsia"/>
          <w:b/>
          <w:sz w:val="18"/>
          <w:szCs w:val="18"/>
        </w:rPr>
        <w:t>：</w:t>
      </w:r>
    </w:p>
    <w:p w:rsidR="00952839" w:rsidRDefault="00952839" w:rsidP="00952839">
      <w:pPr>
        <w:rPr>
          <w:rFonts w:eastAsia="宋体" w:hAnsi="宋体" w:cs="宋体"/>
        </w:rPr>
      </w:pPr>
      <w:r>
        <w:rPr>
          <w:rFonts w:eastAsia="宋体" w:hAnsi="宋体" w:cs="宋体" w:hint="eastAsia"/>
        </w:rPr>
        <w:t>1.</w:t>
      </w:r>
      <w:r>
        <w:rPr>
          <w:rFonts w:eastAsia="宋体" w:hAnsi="宋体" w:cs="宋体" w:hint="eastAsia"/>
        </w:rPr>
        <w:t>基于微量肉汤稀释法原理，检测</w:t>
      </w:r>
      <w:r>
        <w:rPr>
          <w:rFonts w:eastAsia="宋体" w:hAnsi="宋体" w:cs="宋体" w:hint="eastAsia"/>
        </w:rPr>
        <w:t>MTB</w:t>
      </w:r>
      <w:r>
        <w:rPr>
          <w:rFonts w:eastAsia="宋体" w:hAnsi="宋体" w:cs="宋体" w:hint="eastAsia"/>
        </w:rPr>
        <w:t>、</w:t>
      </w:r>
      <w:r>
        <w:rPr>
          <w:rFonts w:eastAsia="宋体" w:hAnsi="宋体" w:cs="宋体" w:hint="eastAsia"/>
        </w:rPr>
        <w:t>NTB</w:t>
      </w:r>
      <w:r>
        <w:rPr>
          <w:rFonts w:eastAsia="宋体" w:hAnsi="宋体" w:cs="宋体" w:hint="eastAsia"/>
        </w:rPr>
        <w:t>的药物的敏感性。</w:t>
      </w:r>
    </w:p>
    <w:p w:rsidR="00952839" w:rsidRDefault="00952839" w:rsidP="00952839">
      <w:pPr>
        <w:rPr>
          <w:rFonts w:eastAsia="宋体" w:hAnsi="宋体" w:cs="宋体"/>
        </w:rPr>
      </w:pPr>
      <w:r>
        <w:rPr>
          <w:rFonts w:eastAsia="宋体" w:hAnsi="宋体" w:cs="宋体" w:hint="eastAsia"/>
        </w:rPr>
        <w:t>2.MTB</w:t>
      </w:r>
      <w:r>
        <w:rPr>
          <w:rFonts w:eastAsia="宋体" w:hAnsi="宋体" w:cs="宋体"/>
        </w:rPr>
        <w:t>药物包</w:t>
      </w:r>
      <w:r>
        <w:rPr>
          <w:rFonts w:eastAsia="宋体" w:hAnsi="宋体" w:cs="宋体" w:hint="eastAsia"/>
        </w:rPr>
        <w:t>含：</w:t>
      </w:r>
      <w:r>
        <w:rPr>
          <w:rFonts w:eastAsia="宋体" w:hAnsi="宋体" w:cs="宋体"/>
        </w:rPr>
        <w:t>异烟肼、链霉素</w:t>
      </w:r>
      <w:r>
        <w:rPr>
          <w:rFonts w:eastAsia="宋体" w:hAnsi="宋体" w:cs="宋体" w:hint="eastAsia"/>
        </w:rPr>
        <w:t>、乙胺丁醇、利福平、</w:t>
      </w:r>
      <w:r>
        <w:rPr>
          <w:rFonts w:eastAsia="宋体" w:hAnsi="宋体" w:cs="宋体"/>
        </w:rPr>
        <w:t>左氧氟沙星</w:t>
      </w:r>
      <w:r>
        <w:rPr>
          <w:rFonts w:eastAsia="宋体" w:hAnsi="宋体" w:cs="宋体" w:hint="eastAsia"/>
        </w:rPr>
        <w:t>。</w:t>
      </w:r>
    </w:p>
    <w:p w:rsidR="00952839" w:rsidRDefault="00952839" w:rsidP="00952839">
      <w:pPr>
        <w:rPr>
          <w:rFonts w:eastAsia="宋体" w:hAnsi="宋体" w:cs="宋体"/>
        </w:rPr>
      </w:pPr>
      <w:r>
        <w:rPr>
          <w:rFonts w:eastAsia="宋体" w:hAnsi="宋体" w:cs="宋体" w:hint="eastAsia"/>
        </w:rPr>
        <w:t>3.NTM</w:t>
      </w:r>
      <w:r>
        <w:rPr>
          <w:rFonts w:eastAsia="宋体" w:hAnsi="宋体" w:cs="宋体"/>
        </w:rPr>
        <w:t>药物包</w:t>
      </w:r>
      <w:r>
        <w:rPr>
          <w:rFonts w:eastAsia="宋体" w:hAnsi="宋体" w:cs="宋体" w:hint="eastAsia"/>
        </w:rPr>
        <w:t>含：</w:t>
      </w:r>
      <w:r>
        <w:rPr>
          <w:rFonts w:eastAsia="宋体" w:hAnsi="宋体" w:cs="宋体"/>
        </w:rPr>
        <w:t>阿米卡星</w:t>
      </w:r>
      <w:r>
        <w:rPr>
          <w:rFonts w:eastAsia="宋体" w:hAnsi="宋体" w:cs="宋体" w:hint="eastAsia"/>
        </w:rPr>
        <w:t>、</w:t>
      </w:r>
      <w:r>
        <w:rPr>
          <w:rFonts w:eastAsia="宋体" w:hAnsi="宋体" w:cs="宋体"/>
        </w:rPr>
        <w:t>亚胺培南</w:t>
      </w:r>
      <w:r>
        <w:rPr>
          <w:rFonts w:eastAsia="宋体" w:hAnsi="宋体" w:cs="宋体" w:hint="eastAsia"/>
        </w:rPr>
        <w:t>、</w:t>
      </w:r>
      <w:r>
        <w:rPr>
          <w:rFonts w:eastAsia="宋体" w:hAnsi="宋体" w:cs="宋体"/>
        </w:rPr>
        <w:t>阿莫西林</w:t>
      </w:r>
      <w:r>
        <w:rPr>
          <w:rFonts w:eastAsia="宋体" w:hAnsi="宋体" w:cs="宋体"/>
        </w:rPr>
        <w:t>/</w:t>
      </w:r>
      <w:r>
        <w:rPr>
          <w:rFonts w:eastAsia="宋体" w:hAnsi="宋体" w:cs="宋体"/>
        </w:rPr>
        <w:t>克拉维酸</w:t>
      </w:r>
      <w:r>
        <w:rPr>
          <w:rFonts w:eastAsia="宋体" w:hAnsi="宋体" w:cs="宋体" w:hint="eastAsia"/>
        </w:rPr>
        <w:t>、</w:t>
      </w:r>
      <w:r>
        <w:rPr>
          <w:rFonts w:eastAsia="宋体" w:hAnsi="宋体" w:cs="宋体"/>
        </w:rPr>
        <w:t>利奈</w:t>
      </w:r>
      <w:proofErr w:type="gramStart"/>
      <w:r>
        <w:rPr>
          <w:rFonts w:eastAsia="宋体" w:hAnsi="宋体" w:cs="宋体"/>
        </w:rPr>
        <w:t>唑</w:t>
      </w:r>
      <w:proofErr w:type="gramEnd"/>
      <w:r>
        <w:rPr>
          <w:rFonts w:eastAsia="宋体" w:hAnsi="宋体" w:cs="宋体"/>
        </w:rPr>
        <w:t>胺</w:t>
      </w:r>
      <w:r>
        <w:rPr>
          <w:rFonts w:eastAsia="宋体" w:hAnsi="宋体" w:cs="宋体" w:hint="eastAsia"/>
        </w:rPr>
        <w:t>、</w:t>
      </w:r>
      <w:proofErr w:type="gramStart"/>
      <w:r>
        <w:rPr>
          <w:rFonts w:eastAsia="宋体" w:hAnsi="宋体" w:cs="宋体"/>
        </w:rPr>
        <w:t>孢</w:t>
      </w:r>
      <w:proofErr w:type="gramEnd"/>
      <w:r>
        <w:rPr>
          <w:rFonts w:eastAsia="宋体" w:hAnsi="宋体" w:cs="宋体"/>
        </w:rPr>
        <w:t>西丁</w:t>
      </w:r>
      <w:r>
        <w:rPr>
          <w:rFonts w:eastAsia="宋体" w:hAnsi="宋体" w:cs="宋体" w:hint="eastAsia"/>
        </w:rPr>
        <w:t>、</w:t>
      </w:r>
      <w:r>
        <w:rPr>
          <w:rFonts w:eastAsia="宋体" w:hAnsi="宋体" w:cs="宋体"/>
        </w:rPr>
        <w:t>莫西沙星</w:t>
      </w:r>
      <w:r>
        <w:rPr>
          <w:rFonts w:eastAsia="宋体" w:hAnsi="宋体" w:cs="宋体" w:hint="eastAsia"/>
        </w:rPr>
        <w:t>、</w:t>
      </w:r>
      <w:r>
        <w:rPr>
          <w:rFonts w:eastAsia="宋体" w:hAnsi="宋体" w:cs="宋体"/>
        </w:rPr>
        <w:t>米诺环素</w:t>
      </w:r>
      <w:r>
        <w:rPr>
          <w:rFonts w:eastAsia="宋体" w:hAnsi="宋体" w:cs="宋体" w:hint="eastAsia"/>
        </w:rPr>
        <w:t>、</w:t>
      </w:r>
      <w:proofErr w:type="gramStart"/>
      <w:r>
        <w:rPr>
          <w:rFonts w:eastAsia="宋体" w:hAnsi="宋体" w:cs="宋体"/>
        </w:rPr>
        <w:t>替加环</w:t>
      </w:r>
      <w:proofErr w:type="gramEnd"/>
      <w:r>
        <w:rPr>
          <w:rFonts w:eastAsia="宋体" w:hAnsi="宋体" w:cs="宋体"/>
        </w:rPr>
        <w:t>素</w:t>
      </w:r>
      <w:r>
        <w:rPr>
          <w:rFonts w:eastAsia="宋体" w:hAnsi="宋体" w:cs="宋体" w:hint="eastAsia"/>
        </w:rPr>
        <w:t>、</w:t>
      </w:r>
      <w:r>
        <w:rPr>
          <w:rFonts w:eastAsia="宋体" w:hAnsi="宋体" w:cs="宋体"/>
        </w:rPr>
        <w:t>多西环素</w:t>
      </w:r>
      <w:r>
        <w:rPr>
          <w:rFonts w:eastAsia="宋体" w:hAnsi="宋体" w:cs="宋体" w:hint="eastAsia"/>
        </w:rPr>
        <w:t>、</w:t>
      </w:r>
      <w:r>
        <w:rPr>
          <w:rFonts w:eastAsia="宋体" w:hAnsi="宋体" w:cs="宋体"/>
        </w:rPr>
        <w:t>美罗培南</w:t>
      </w:r>
      <w:r>
        <w:rPr>
          <w:rFonts w:eastAsia="宋体" w:hAnsi="宋体" w:cs="宋体" w:hint="eastAsia"/>
        </w:rPr>
        <w:t>、</w:t>
      </w:r>
      <w:r>
        <w:rPr>
          <w:rFonts w:eastAsia="宋体" w:hAnsi="宋体" w:cs="宋体"/>
        </w:rPr>
        <w:t>环丙沙星</w:t>
      </w:r>
      <w:r>
        <w:rPr>
          <w:rFonts w:eastAsia="宋体" w:hAnsi="宋体" w:cs="宋体" w:hint="eastAsia"/>
        </w:rPr>
        <w:t>、</w:t>
      </w:r>
      <w:r>
        <w:rPr>
          <w:rFonts w:eastAsia="宋体" w:hAnsi="宋体" w:cs="宋体"/>
        </w:rPr>
        <w:t>妥布霉素</w:t>
      </w:r>
      <w:r>
        <w:rPr>
          <w:rFonts w:eastAsia="宋体" w:hAnsi="宋体" w:cs="宋体" w:hint="eastAsia"/>
        </w:rPr>
        <w:t>、</w:t>
      </w:r>
      <w:r>
        <w:rPr>
          <w:rFonts w:eastAsia="宋体" w:hAnsi="宋体" w:cs="宋体"/>
        </w:rPr>
        <w:t>克拉霉素</w:t>
      </w:r>
      <w:r>
        <w:rPr>
          <w:rFonts w:eastAsia="宋体" w:hAnsi="宋体" w:cs="宋体" w:hint="eastAsia"/>
        </w:rPr>
        <w:t>、</w:t>
      </w:r>
      <w:r>
        <w:rPr>
          <w:rFonts w:eastAsia="宋体" w:hAnsi="宋体" w:cs="宋体"/>
        </w:rPr>
        <w:t>甲氧</w:t>
      </w:r>
      <w:proofErr w:type="gramStart"/>
      <w:r>
        <w:rPr>
          <w:rFonts w:eastAsia="宋体" w:hAnsi="宋体" w:cs="宋体"/>
        </w:rPr>
        <w:t>苄啶</w:t>
      </w:r>
      <w:proofErr w:type="gramEnd"/>
      <w:r>
        <w:rPr>
          <w:rFonts w:eastAsia="宋体" w:hAnsi="宋体" w:cs="宋体"/>
        </w:rPr>
        <w:t>/</w:t>
      </w:r>
      <w:r>
        <w:rPr>
          <w:rFonts w:eastAsia="宋体" w:hAnsi="宋体" w:cs="宋体"/>
        </w:rPr>
        <w:t>磺胺甲恶</w:t>
      </w:r>
      <w:proofErr w:type="gramStart"/>
      <w:r>
        <w:rPr>
          <w:rFonts w:eastAsia="宋体" w:hAnsi="宋体" w:cs="宋体"/>
        </w:rPr>
        <w:t>唑</w:t>
      </w:r>
      <w:proofErr w:type="gramEnd"/>
      <w:r>
        <w:rPr>
          <w:rFonts w:eastAsia="宋体" w:hAnsi="宋体" w:cs="宋体" w:hint="eastAsia"/>
        </w:rPr>
        <w:t>、</w:t>
      </w:r>
      <w:r>
        <w:rPr>
          <w:rFonts w:eastAsia="宋体" w:hAnsi="宋体" w:cs="宋体"/>
        </w:rPr>
        <w:t>利福平</w:t>
      </w:r>
      <w:r>
        <w:rPr>
          <w:rFonts w:eastAsia="宋体" w:hAnsi="宋体" w:cs="宋体" w:hint="eastAsia"/>
        </w:rPr>
        <w:t>、</w:t>
      </w:r>
      <w:r>
        <w:rPr>
          <w:rFonts w:eastAsia="宋体" w:hAnsi="宋体" w:cs="宋体"/>
        </w:rPr>
        <w:t>利福布丁</w:t>
      </w:r>
      <w:r>
        <w:rPr>
          <w:rFonts w:eastAsia="宋体" w:hAnsi="宋体" w:cs="宋体" w:hint="eastAsia"/>
        </w:rPr>
        <w:t>等，同时满足快生长</w:t>
      </w:r>
      <w:r>
        <w:rPr>
          <w:rFonts w:eastAsia="宋体" w:hAnsi="宋体" w:cs="宋体" w:hint="eastAsia"/>
        </w:rPr>
        <w:t>NTM</w:t>
      </w:r>
      <w:r>
        <w:rPr>
          <w:rFonts w:eastAsia="宋体" w:hAnsi="宋体" w:cs="宋体" w:hint="eastAsia"/>
        </w:rPr>
        <w:t>和慢生长</w:t>
      </w:r>
      <w:r>
        <w:rPr>
          <w:rFonts w:eastAsia="宋体" w:hAnsi="宋体" w:cs="宋体" w:hint="eastAsia"/>
        </w:rPr>
        <w:t>NTM</w:t>
      </w:r>
      <w:r>
        <w:rPr>
          <w:rFonts w:eastAsia="宋体" w:hAnsi="宋体" w:cs="宋体" w:hint="eastAsia"/>
        </w:rPr>
        <w:t>。</w:t>
      </w:r>
    </w:p>
    <w:p w:rsidR="00952839" w:rsidRDefault="00952839" w:rsidP="00952839">
      <w:pPr>
        <w:rPr>
          <w:rFonts w:eastAsia="宋体" w:hAnsi="宋体" w:cs="宋体"/>
        </w:rPr>
      </w:pPr>
      <w:r>
        <w:rPr>
          <w:rFonts w:eastAsia="宋体" w:hAnsi="宋体" w:cs="宋体" w:hint="eastAsia"/>
        </w:rPr>
        <w:t>4.</w:t>
      </w:r>
      <w:r>
        <w:rPr>
          <w:rFonts w:eastAsia="宋体" w:hAnsi="宋体" w:cs="宋体" w:hint="eastAsia"/>
        </w:rPr>
        <w:t>采用</w:t>
      </w:r>
      <w:r>
        <w:rPr>
          <w:rFonts w:eastAsia="宋体" w:hAnsi="宋体" w:cs="宋体" w:hint="eastAsia"/>
        </w:rPr>
        <w:t>12</w:t>
      </w:r>
      <w:proofErr w:type="gramStart"/>
      <w:r>
        <w:rPr>
          <w:rFonts w:eastAsia="宋体" w:hAnsi="宋体" w:cs="宋体" w:hint="eastAsia"/>
        </w:rPr>
        <w:t>联空气泵</w:t>
      </w:r>
      <w:proofErr w:type="gramEnd"/>
      <w:r>
        <w:rPr>
          <w:rFonts w:eastAsia="宋体" w:hAnsi="宋体" w:cs="宋体" w:hint="eastAsia"/>
        </w:rPr>
        <w:t>，采用</w:t>
      </w:r>
      <w:r>
        <w:rPr>
          <w:rFonts w:eastAsia="宋体" w:hAnsi="宋体" w:cs="宋体" w:hint="eastAsia"/>
        </w:rPr>
        <w:t>96</w:t>
      </w:r>
      <w:r>
        <w:rPr>
          <w:rFonts w:eastAsia="宋体" w:hAnsi="宋体" w:cs="宋体" w:hint="eastAsia"/>
        </w:rPr>
        <w:t>孔板，具备防止滴液功能。</w:t>
      </w:r>
    </w:p>
    <w:p w:rsidR="00952839" w:rsidRDefault="00952839" w:rsidP="00952839">
      <w:pPr>
        <w:rPr>
          <w:rFonts w:eastAsia="宋体" w:hAnsi="宋体" w:cs="宋体"/>
        </w:rPr>
      </w:pPr>
      <w:r>
        <w:rPr>
          <w:rFonts w:eastAsia="宋体" w:hAnsi="宋体" w:cs="宋体" w:hint="eastAsia"/>
        </w:rPr>
        <w:t>5.</w:t>
      </w:r>
      <w:r>
        <w:rPr>
          <w:rFonts w:eastAsia="宋体" w:hAnsi="宋体" w:cs="宋体" w:hint="eastAsia"/>
        </w:rPr>
        <w:t>加样范围：</w:t>
      </w:r>
      <w:r>
        <w:rPr>
          <w:rFonts w:eastAsia="宋体" w:hAnsi="宋体" w:cs="宋体" w:hint="eastAsia"/>
        </w:rPr>
        <w:t xml:space="preserve"> 20</w:t>
      </w:r>
      <w:r>
        <w:rPr>
          <w:rFonts w:eastAsia="宋体" w:hAnsi="宋体" w:cs="宋体" w:hint="eastAsia"/>
        </w:rPr>
        <w:t>μ</w:t>
      </w:r>
      <w:r>
        <w:rPr>
          <w:rFonts w:eastAsia="宋体" w:hAnsi="宋体" w:cs="宋体" w:hint="eastAsia"/>
        </w:rPr>
        <w:t>L-200</w:t>
      </w:r>
      <w:r>
        <w:rPr>
          <w:rFonts w:eastAsia="宋体" w:hAnsi="宋体" w:cs="宋体" w:hint="eastAsia"/>
        </w:rPr>
        <w:t>μ</w:t>
      </w:r>
      <w:r>
        <w:rPr>
          <w:rFonts w:eastAsia="宋体" w:hAnsi="宋体" w:cs="宋体" w:hint="eastAsia"/>
        </w:rPr>
        <w:t>L</w:t>
      </w:r>
      <w:r>
        <w:rPr>
          <w:rFonts w:eastAsia="宋体" w:hAnsi="宋体" w:cs="宋体" w:hint="eastAsia"/>
        </w:rPr>
        <w:t>。</w:t>
      </w:r>
    </w:p>
    <w:p w:rsidR="00952839" w:rsidRDefault="00952839" w:rsidP="00952839">
      <w:pPr>
        <w:rPr>
          <w:rFonts w:eastAsia="宋体" w:hAnsi="宋体" w:cs="宋体"/>
        </w:rPr>
      </w:pPr>
      <w:r>
        <w:rPr>
          <w:rFonts w:eastAsia="宋体" w:hAnsi="宋体" w:cs="宋体" w:hint="eastAsia"/>
        </w:rPr>
        <w:t>6.</w:t>
      </w:r>
      <w:r>
        <w:rPr>
          <w:rFonts w:eastAsia="宋体" w:hAnsi="宋体" w:cs="宋体" w:hint="eastAsia"/>
        </w:rPr>
        <w:t>具备</w:t>
      </w:r>
      <w:r>
        <w:rPr>
          <w:rFonts w:eastAsia="宋体" w:hAnsi="宋体" w:cs="宋体" w:hint="eastAsia"/>
        </w:rPr>
        <w:t>96</w:t>
      </w:r>
      <w:r>
        <w:rPr>
          <w:rFonts w:eastAsia="宋体" w:hAnsi="宋体" w:cs="宋体" w:hint="eastAsia"/>
        </w:rPr>
        <w:t>孔板药敏实验结果的图像采集功能，具备自动判读、比对功能。</w:t>
      </w:r>
    </w:p>
    <w:p w:rsidR="00952839" w:rsidRDefault="00952839" w:rsidP="00952839">
      <w:pPr>
        <w:rPr>
          <w:rFonts w:eastAsia="宋体" w:hAnsi="宋体" w:cs="宋体"/>
        </w:rPr>
      </w:pPr>
      <w:r>
        <w:rPr>
          <w:rFonts w:eastAsia="宋体" w:hAnsi="宋体" w:cs="宋体" w:hint="eastAsia"/>
        </w:rPr>
        <w:t>7.</w:t>
      </w:r>
      <w:r>
        <w:rPr>
          <w:rFonts w:eastAsia="宋体" w:hAnsi="宋体" w:cs="宋体" w:hint="eastAsia"/>
        </w:rPr>
        <w:t>自动采集彩色图像，可保存原图及带判读状态标记图片。</w:t>
      </w:r>
    </w:p>
    <w:p w:rsidR="00952839" w:rsidRDefault="00952839" w:rsidP="00952839">
      <w:pPr>
        <w:tabs>
          <w:tab w:val="left" w:pos="313"/>
        </w:tabs>
        <w:rPr>
          <w:rFonts w:eastAsia="宋体" w:hAnsi="宋体" w:cs="宋体"/>
        </w:rPr>
      </w:pPr>
      <w:r>
        <w:rPr>
          <w:rFonts w:eastAsia="宋体" w:hAnsi="宋体" w:cs="宋体" w:hint="eastAsia"/>
        </w:rPr>
        <w:t>8.</w:t>
      </w:r>
      <w:r>
        <w:rPr>
          <w:rFonts w:eastAsia="宋体" w:hAnsi="宋体" w:cs="宋体" w:hint="eastAsia"/>
        </w:rPr>
        <w:t>免费提供质控菌株。</w:t>
      </w:r>
    </w:p>
    <w:p w:rsidR="00952839" w:rsidRDefault="00952839" w:rsidP="00952839">
      <w:pPr>
        <w:tabs>
          <w:tab w:val="left" w:pos="313"/>
        </w:tabs>
        <w:rPr>
          <w:rFonts w:ascii="宋体" w:eastAsia="宋体" w:hAnsi="宋体"/>
        </w:rPr>
      </w:pPr>
      <w:r>
        <w:rPr>
          <w:rFonts w:eastAsia="宋体" w:hAnsi="宋体" w:cs="宋体" w:hint="eastAsia"/>
        </w:rPr>
        <w:t>9.</w:t>
      </w:r>
      <w:r>
        <w:rPr>
          <w:rFonts w:eastAsia="宋体" w:hAnsi="宋体" w:cs="宋体" w:hint="eastAsia"/>
        </w:rPr>
        <w:t>免费提供主试剂（药敏试剂）外一切耗材</w:t>
      </w:r>
      <w:r>
        <w:rPr>
          <w:rFonts w:ascii="宋体" w:eastAsia="宋体" w:hAnsi="宋体" w:hint="eastAsia"/>
        </w:rPr>
        <w:t>。</w:t>
      </w:r>
    </w:p>
    <w:p w:rsidR="00952839" w:rsidRDefault="00952839" w:rsidP="00952839">
      <w:pPr>
        <w:tabs>
          <w:tab w:val="left" w:pos="313"/>
        </w:tabs>
        <w:rPr>
          <w:rFonts w:ascii="宋体" w:eastAsia="宋体" w:hAnsi="宋体"/>
        </w:rPr>
      </w:pPr>
      <w:r>
        <w:rPr>
          <w:rFonts w:ascii="宋体" w:eastAsia="宋体" w:hAnsi="宋体" w:hint="eastAsia"/>
        </w:rPr>
        <w:t>10.</w:t>
      </w:r>
      <w:r>
        <w:rPr>
          <w:rFonts w:eastAsia="宋体" w:hAnsi="宋体" w:cs="宋体" w:hint="eastAsia"/>
        </w:rPr>
        <w:t>配置中包含：</w:t>
      </w:r>
      <w:proofErr w:type="gramStart"/>
      <w:r>
        <w:rPr>
          <w:rFonts w:ascii="宋体" w:eastAsia="宋体" w:hAnsi="宋体" w:hint="eastAsia"/>
        </w:rPr>
        <w:t>磨菌仪</w:t>
      </w:r>
      <w:proofErr w:type="gramEnd"/>
      <w:r>
        <w:rPr>
          <w:rFonts w:ascii="宋体" w:eastAsia="宋体" w:hAnsi="宋体" w:hint="eastAsia"/>
        </w:rPr>
        <w:t>1台、</w:t>
      </w:r>
      <w:proofErr w:type="gramStart"/>
      <w:r>
        <w:rPr>
          <w:rFonts w:ascii="宋体" w:eastAsia="宋体" w:hAnsi="宋体" w:hint="eastAsia"/>
        </w:rPr>
        <w:t>比浊计1台</w:t>
      </w:r>
      <w:proofErr w:type="gramEnd"/>
      <w:r>
        <w:rPr>
          <w:rFonts w:ascii="宋体" w:eastAsia="宋体" w:hAnsi="宋体" w:hint="eastAsia"/>
        </w:rPr>
        <w:t>、12</w:t>
      </w:r>
      <w:proofErr w:type="gramStart"/>
      <w:r>
        <w:rPr>
          <w:rFonts w:ascii="宋体" w:eastAsia="宋体" w:hAnsi="宋体" w:hint="eastAsia"/>
        </w:rPr>
        <w:t>通道移液器</w:t>
      </w:r>
      <w:proofErr w:type="gramEnd"/>
      <w:r>
        <w:rPr>
          <w:rFonts w:ascii="宋体" w:eastAsia="宋体" w:hAnsi="宋体" w:hint="eastAsia"/>
        </w:rPr>
        <w:t>1把。</w:t>
      </w:r>
    </w:p>
    <w:p w:rsidR="005B50DF" w:rsidRPr="00952839" w:rsidRDefault="005B50DF" w:rsidP="00803D10">
      <w:pPr>
        <w:rPr>
          <w:b/>
          <w:sz w:val="18"/>
          <w:szCs w:val="18"/>
        </w:rPr>
      </w:pPr>
    </w:p>
    <w:p w:rsidR="009B5B93" w:rsidRDefault="009B5B93" w:rsidP="00803D10">
      <w:pPr>
        <w:rPr>
          <w:b/>
          <w:sz w:val="18"/>
          <w:szCs w:val="18"/>
        </w:rPr>
      </w:pPr>
    </w:p>
    <w:p w:rsidR="009B5B93" w:rsidRDefault="009B5B93" w:rsidP="00803D10">
      <w:pPr>
        <w:rPr>
          <w:b/>
          <w:sz w:val="18"/>
          <w:szCs w:val="18"/>
        </w:rPr>
      </w:pPr>
    </w:p>
    <w:p w:rsidR="009B5B93" w:rsidRDefault="009B5B93" w:rsidP="00803D10">
      <w:pPr>
        <w:rPr>
          <w:b/>
          <w:sz w:val="18"/>
          <w:szCs w:val="18"/>
        </w:rPr>
      </w:pPr>
    </w:p>
    <w:p w:rsidR="009B5B93" w:rsidRDefault="009B5B93" w:rsidP="00803D10">
      <w:pPr>
        <w:rPr>
          <w:b/>
          <w:sz w:val="18"/>
          <w:szCs w:val="18"/>
        </w:rPr>
      </w:pPr>
    </w:p>
    <w:p w:rsidR="009B5B93" w:rsidRDefault="009B5B93" w:rsidP="00803D10">
      <w:pPr>
        <w:rPr>
          <w:b/>
          <w:sz w:val="18"/>
          <w:szCs w:val="18"/>
        </w:rPr>
      </w:pPr>
    </w:p>
    <w:p w:rsidR="009B5B93" w:rsidRDefault="009B5B93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="009B5B93">
        <w:rPr>
          <w:rFonts w:hint="eastAsia"/>
          <w:b/>
          <w:sz w:val="18"/>
          <w:szCs w:val="18"/>
        </w:rPr>
        <w:t>2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049F7EA3"/>
    <w:multiLevelType w:val="singleLevel"/>
    <w:tmpl w:val="049F7EA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D509ADA"/>
    <w:multiLevelType w:val="singleLevel"/>
    <w:tmpl w:val="3D509A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1A1D"/>
    <w:rsid w:val="00016D33"/>
    <w:rsid w:val="00021763"/>
    <w:rsid w:val="000262BB"/>
    <w:rsid w:val="000311D2"/>
    <w:rsid w:val="00031856"/>
    <w:rsid w:val="00040C52"/>
    <w:rsid w:val="00045E5D"/>
    <w:rsid w:val="000501D4"/>
    <w:rsid w:val="000563DD"/>
    <w:rsid w:val="00057B21"/>
    <w:rsid w:val="00057F22"/>
    <w:rsid w:val="000615A2"/>
    <w:rsid w:val="00075881"/>
    <w:rsid w:val="00080700"/>
    <w:rsid w:val="00092AF2"/>
    <w:rsid w:val="000A1B71"/>
    <w:rsid w:val="000B4243"/>
    <w:rsid w:val="000B708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95D04"/>
    <w:rsid w:val="001A7115"/>
    <w:rsid w:val="001B697F"/>
    <w:rsid w:val="001B71E0"/>
    <w:rsid w:val="001B788D"/>
    <w:rsid w:val="001C32A5"/>
    <w:rsid w:val="001C3527"/>
    <w:rsid w:val="001C4CDA"/>
    <w:rsid w:val="001D1015"/>
    <w:rsid w:val="001E2D05"/>
    <w:rsid w:val="001F2A90"/>
    <w:rsid w:val="00201A0C"/>
    <w:rsid w:val="00205C8D"/>
    <w:rsid w:val="00233CF6"/>
    <w:rsid w:val="0025059E"/>
    <w:rsid w:val="00263774"/>
    <w:rsid w:val="00270AFB"/>
    <w:rsid w:val="00272502"/>
    <w:rsid w:val="002733A2"/>
    <w:rsid w:val="0027375A"/>
    <w:rsid w:val="00284691"/>
    <w:rsid w:val="00284CC9"/>
    <w:rsid w:val="00293A18"/>
    <w:rsid w:val="002952EE"/>
    <w:rsid w:val="00297312"/>
    <w:rsid w:val="002B0E2D"/>
    <w:rsid w:val="002C5B06"/>
    <w:rsid w:val="002E662C"/>
    <w:rsid w:val="002F056F"/>
    <w:rsid w:val="002F1937"/>
    <w:rsid w:val="002F6F76"/>
    <w:rsid w:val="00300488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38E4"/>
    <w:rsid w:val="00386AD3"/>
    <w:rsid w:val="0039065C"/>
    <w:rsid w:val="003943A8"/>
    <w:rsid w:val="003B2B02"/>
    <w:rsid w:val="003B2DA4"/>
    <w:rsid w:val="003B4864"/>
    <w:rsid w:val="003B5E91"/>
    <w:rsid w:val="003C3320"/>
    <w:rsid w:val="003C5998"/>
    <w:rsid w:val="003C6757"/>
    <w:rsid w:val="003E51C6"/>
    <w:rsid w:val="003F44F3"/>
    <w:rsid w:val="004005B9"/>
    <w:rsid w:val="00404B0B"/>
    <w:rsid w:val="00417632"/>
    <w:rsid w:val="00421E67"/>
    <w:rsid w:val="004273EF"/>
    <w:rsid w:val="00427543"/>
    <w:rsid w:val="00427FDC"/>
    <w:rsid w:val="0043548A"/>
    <w:rsid w:val="00451E34"/>
    <w:rsid w:val="004574E6"/>
    <w:rsid w:val="004613F6"/>
    <w:rsid w:val="00461D00"/>
    <w:rsid w:val="004626EA"/>
    <w:rsid w:val="00481009"/>
    <w:rsid w:val="00484FA7"/>
    <w:rsid w:val="00494E9D"/>
    <w:rsid w:val="004A0DD3"/>
    <w:rsid w:val="004A169A"/>
    <w:rsid w:val="004A2A0C"/>
    <w:rsid w:val="004B3EBF"/>
    <w:rsid w:val="004C66B0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80F49"/>
    <w:rsid w:val="005910D8"/>
    <w:rsid w:val="00593DAC"/>
    <w:rsid w:val="00594565"/>
    <w:rsid w:val="005A7F8B"/>
    <w:rsid w:val="005B50DF"/>
    <w:rsid w:val="005C434B"/>
    <w:rsid w:val="005D7656"/>
    <w:rsid w:val="005E37B0"/>
    <w:rsid w:val="005E47BA"/>
    <w:rsid w:val="005E697C"/>
    <w:rsid w:val="005F280E"/>
    <w:rsid w:val="005F6185"/>
    <w:rsid w:val="00614937"/>
    <w:rsid w:val="006149F3"/>
    <w:rsid w:val="0062039A"/>
    <w:rsid w:val="00621701"/>
    <w:rsid w:val="00624C91"/>
    <w:rsid w:val="00640101"/>
    <w:rsid w:val="00663E88"/>
    <w:rsid w:val="006643E6"/>
    <w:rsid w:val="006661B7"/>
    <w:rsid w:val="00666A9C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2A7C"/>
    <w:rsid w:val="006E58B1"/>
    <w:rsid w:val="006E6C12"/>
    <w:rsid w:val="006F1017"/>
    <w:rsid w:val="006F47E7"/>
    <w:rsid w:val="006F5E60"/>
    <w:rsid w:val="007204C4"/>
    <w:rsid w:val="00731796"/>
    <w:rsid w:val="0073696A"/>
    <w:rsid w:val="00750FE5"/>
    <w:rsid w:val="0075584B"/>
    <w:rsid w:val="007666D4"/>
    <w:rsid w:val="00767928"/>
    <w:rsid w:val="00780479"/>
    <w:rsid w:val="0078618E"/>
    <w:rsid w:val="00787D7D"/>
    <w:rsid w:val="007969D0"/>
    <w:rsid w:val="0079795D"/>
    <w:rsid w:val="00797F60"/>
    <w:rsid w:val="007A2FBA"/>
    <w:rsid w:val="007A3A8B"/>
    <w:rsid w:val="007A417F"/>
    <w:rsid w:val="007B1E36"/>
    <w:rsid w:val="007B218B"/>
    <w:rsid w:val="007B7969"/>
    <w:rsid w:val="007C1823"/>
    <w:rsid w:val="007C386D"/>
    <w:rsid w:val="007D0200"/>
    <w:rsid w:val="007D4C82"/>
    <w:rsid w:val="007D5754"/>
    <w:rsid w:val="007E2BF4"/>
    <w:rsid w:val="00803D10"/>
    <w:rsid w:val="00804604"/>
    <w:rsid w:val="008139C4"/>
    <w:rsid w:val="00814AA6"/>
    <w:rsid w:val="00816643"/>
    <w:rsid w:val="00820B18"/>
    <w:rsid w:val="008271FD"/>
    <w:rsid w:val="008406CB"/>
    <w:rsid w:val="008450AA"/>
    <w:rsid w:val="008479D3"/>
    <w:rsid w:val="00850FAE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B63FE"/>
    <w:rsid w:val="008C7082"/>
    <w:rsid w:val="008D0D20"/>
    <w:rsid w:val="008D1D99"/>
    <w:rsid w:val="008D4A9F"/>
    <w:rsid w:val="008F22B0"/>
    <w:rsid w:val="00903BBD"/>
    <w:rsid w:val="00915938"/>
    <w:rsid w:val="00933F0E"/>
    <w:rsid w:val="0093679A"/>
    <w:rsid w:val="0095166A"/>
    <w:rsid w:val="00952839"/>
    <w:rsid w:val="00961853"/>
    <w:rsid w:val="009653A8"/>
    <w:rsid w:val="009702BA"/>
    <w:rsid w:val="009763D9"/>
    <w:rsid w:val="00976928"/>
    <w:rsid w:val="009879F1"/>
    <w:rsid w:val="00987CA8"/>
    <w:rsid w:val="0099516E"/>
    <w:rsid w:val="009A6320"/>
    <w:rsid w:val="009B1152"/>
    <w:rsid w:val="009B5B93"/>
    <w:rsid w:val="009B669D"/>
    <w:rsid w:val="009C43AE"/>
    <w:rsid w:val="009C573A"/>
    <w:rsid w:val="009D4ED1"/>
    <w:rsid w:val="009F023F"/>
    <w:rsid w:val="009F459D"/>
    <w:rsid w:val="009F720B"/>
    <w:rsid w:val="00A20482"/>
    <w:rsid w:val="00A312B7"/>
    <w:rsid w:val="00A403CA"/>
    <w:rsid w:val="00A47132"/>
    <w:rsid w:val="00A475CC"/>
    <w:rsid w:val="00A53D4A"/>
    <w:rsid w:val="00A7450C"/>
    <w:rsid w:val="00A90038"/>
    <w:rsid w:val="00A92C48"/>
    <w:rsid w:val="00A95C41"/>
    <w:rsid w:val="00AA3BB7"/>
    <w:rsid w:val="00AA418D"/>
    <w:rsid w:val="00AA798A"/>
    <w:rsid w:val="00AB33C0"/>
    <w:rsid w:val="00AC01BA"/>
    <w:rsid w:val="00AC26C0"/>
    <w:rsid w:val="00AD35B4"/>
    <w:rsid w:val="00AD3D81"/>
    <w:rsid w:val="00AD5D35"/>
    <w:rsid w:val="00AE2688"/>
    <w:rsid w:val="00AE3C8A"/>
    <w:rsid w:val="00AE4B29"/>
    <w:rsid w:val="00AE59E7"/>
    <w:rsid w:val="00B059DB"/>
    <w:rsid w:val="00B11C1B"/>
    <w:rsid w:val="00B24292"/>
    <w:rsid w:val="00B30FAA"/>
    <w:rsid w:val="00B33501"/>
    <w:rsid w:val="00B33BCC"/>
    <w:rsid w:val="00B35913"/>
    <w:rsid w:val="00B42AA4"/>
    <w:rsid w:val="00B465C9"/>
    <w:rsid w:val="00B51859"/>
    <w:rsid w:val="00B5269B"/>
    <w:rsid w:val="00B63DDE"/>
    <w:rsid w:val="00B67168"/>
    <w:rsid w:val="00B72526"/>
    <w:rsid w:val="00B92679"/>
    <w:rsid w:val="00BA253D"/>
    <w:rsid w:val="00BA6287"/>
    <w:rsid w:val="00BB67BC"/>
    <w:rsid w:val="00BB7A1D"/>
    <w:rsid w:val="00BC0462"/>
    <w:rsid w:val="00BC3FBA"/>
    <w:rsid w:val="00BC69A4"/>
    <w:rsid w:val="00BD7651"/>
    <w:rsid w:val="00BD76BE"/>
    <w:rsid w:val="00BD7AF7"/>
    <w:rsid w:val="00BE3066"/>
    <w:rsid w:val="00BE30B9"/>
    <w:rsid w:val="00BF40C4"/>
    <w:rsid w:val="00BF7DEB"/>
    <w:rsid w:val="00C07014"/>
    <w:rsid w:val="00C10E84"/>
    <w:rsid w:val="00C11351"/>
    <w:rsid w:val="00C31499"/>
    <w:rsid w:val="00C41CC0"/>
    <w:rsid w:val="00C41D03"/>
    <w:rsid w:val="00C4574F"/>
    <w:rsid w:val="00C52607"/>
    <w:rsid w:val="00C52E62"/>
    <w:rsid w:val="00C53104"/>
    <w:rsid w:val="00C53935"/>
    <w:rsid w:val="00C6035B"/>
    <w:rsid w:val="00C61203"/>
    <w:rsid w:val="00C676D5"/>
    <w:rsid w:val="00C75F98"/>
    <w:rsid w:val="00C814DD"/>
    <w:rsid w:val="00C83321"/>
    <w:rsid w:val="00C866C1"/>
    <w:rsid w:val="00C92C64"/>
    <w:rsid w:val="00C93DB5"/>
    <w:rsid w:val="00C97D51"/>
    <w:rsid w:val="00CA4B79"/>
    <w:rsid w:val="00CB1D99"/>
    <w:rsid w:val="00CB2350"/>
    <w:rsid w:val="00CC35BA"/>
    <w:rsid w:val="00CC66E9"/>
    <w:rsid w:val="00CC6845"/>
    <w:rsid w:val="00CE2127"/>
    <w:rsid w:val="00CE2FE8"/>
    <w:rsid w:val="00CE3708"/>
    <w:rsid w:val="00CE5C45"/>
    <w:rsid w:val="00CF2F87"/>
    <w:rsid w:val="00D0646A"/>
    <w:rsid w:val="00D14D08"/>
    <w:rsid w:val="00D309E5"/>
    <w:rsid w:val="00D32A62"/>
    <w:rsid w:val="00D34C62"/>
    <w:rsid w:val="00D365CA"/>
    <w:rsid w:val="00D45B45"/>
    <w:rsid w:val="00D46AC9"/>
    <w:rsid w:val="00D54DD0"/>
    <w:rsid w:val="00D60F1B"/>
    <w:rsid w:val="00D612D9"/>
    <w:rsid w:val="00D62BFC"/>
    <w:rsid w:val="00D66AA6"/>
    <w:rsid w:val="00D755C0"/>
    <w:rsid w:val="00D815A3"/>
    <w:rsid w:val="00D81FBF"/>
    <w:rsid w:val="00D864D5"/>
    <w:rsid w:val="00D91A05"/>
    <w:rsid w:val="00D94F45"/>
    <w:rsid w:val="00DB5046"/>
    <w:rsid w:val="00DC078C"/>
    <w:rsid w:val="00DC3F3C"/>
    <w:rsid w:val="00DC3FE2"/>
    <w:rsid w:val="00DC6059"/>
    <w:rsid w:val="00DC76E7"/>
    <w:rsid w:val="00DD3809"/>
    <w:rsid w:val="00DD3CA4"/>
    <w:rsid w:val="00DD47D0"/>
    <w:rsid w:val="00DD5C65"/>
    <w:rsid w:val="00DE3DA2"/>
    <w:rsid w:val="00DF65DC"/>
    <w:rsid w:val="00E0637A"/>
    <w:rsid w:val="00E13680"/>
    <w:rsid w:val="00E14140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3745"/>
    <w:rsid w:val="00E73786"/>
    <w:rsid w:val="00E766EB"/>
    <w:rsid w:val="00E80CE5"/>
    <w:rsid w:val="00E8778B"/>
    <w:rsid w:val="00E924C2"/>
    <w:rsid w:val="00E92F6D"/>
    <w:rsid w:val="00EA6663"/>
    <w:rsid w:val="00EB0C4B"/>
    <w:rsid w:val="00EB3716"/>
    <w:rsid w:val="00EC2A89"/>
    <w:rsid w:val="00EC3248"/>
    <w:rsid w:val="00ED2896"/>
    <w:rsid w:val="00EE4F0A"/>
    <w:rsid w:val="00EF0B76"/>
    <w:rsid w:val="00EF105B"/>
    <w:rsid w:val="00F01B6F"/>
    <w:rsid w:val="00F11538"/>
    <w:rsid w:val="00F159FD"/>
    <w:rsid w:val="00F22BCA"/>
    <w:rsid w:val="00F44D66"/>
    <w:rsid w:val="00F47D7E"/>
    <w:rsid w:val="00F52097"/>
    <w:rsid w:val="00F53357"/>
    <w:rsid w:val="00F62272"/>
    <w:rsid w:val="00F62607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C666A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1977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192</cp:revision>
  <dcterms:created xsi:type="dcterms:W3CDTF">2022-03-10T04:15:00Z</dcterms:created>
  <dcterms:modified xsi:type="dcterms:W3CDTF">2024-11-18T09:02:00Z</dcterms:modified>
</cp:coreProperties>
</file>