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7C" w:rsidRDefault="002E33F4" w:rsidP="003B56D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3B56D7">
        <w:rPr>
          <w:rFonts w:hint="eastAsia"/>
          <w:b/>
          <w:sz w:val="32"/>
          <w:szCs w:val="32"/>
        </w:rPr>
        <w:t>采购</w:t>
      </w:r>
      <w:r w:rsidR="00BE2A12" w:rsidRPr="00BE2A12">
        <w:rPr>
          <w:rFonts w:hint="eastAsia"/>
          <w:b/>
          <w:sz w:val="32"/>
          <w:szCs w:val="32"/>
        </w:rPr>
        <w:t>全自动医用织物湿热清洗消毒机系统</w:t>
      </w:r>
      <w:r>
        <w:rPr>
          <w:rFonts w:hint="eastAsia"/>
          <w:b/>
          <w:sz w:val="32"/>
          <w:szCs w:val="32"/>
        </w:rPr>
        <w:t>项目院内议标公告</w:t>
      </w:r>
    </w:p>
    <w:p w:rsidR="0041237C" w:rsidRDefault="002E33F4">
      <w:pPr>
        <w:pStyle w:val="ac"/>
        <w:spacing w:line="580" w:lineRule="exact"/>
        <w:ind w:firstLineChars="0" w:firstLine="0"/>
        <w:outlineLvl w:val="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一、议标品目：</w:t>
      </w:r>
    </w:p>
    <w:tbl>
      <w:tblPr>
        <w:tblStyle w:val="aa"/>
        <w:tblW w:w="0" w:type="auto"/>
        <w:jc w:val="center"/>
        <w:tblLook w:val="04A0"/>
      </w:tblPr>
      <w:tblGrid>
        <w:gridCol w:w="708"/>
        <w:gridCol w:w="2867"/>
        <w:gridCol w:w="1069"/>
        <w:gridCol w:w="1691"/>
        <w:gridCol w:w="2187"/>
      </w:tblGrid>
      <w:tr w:rsidR="00305E33" w:rsidTr="00305E33">
        <w:trPr>
          <w:jc w:val="center"/>
        </w:trPr>
        <w:tc>
          <w:tcPr>
            <w:tcW w:w="708" w:type="dxa"/>
          </w:tcPr>
          <w:p w:rsidR="00305E33" w:rsidRDefault="00305E33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867" w:type="dxa"/>
          </w:tcPr>
          <w:p w:rsidR="00305E33" w:rsidRDefault="00305E33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069" w:type="dxa"/>
          </w:tcPr>
          <w:p w:rsidR="00305E33" w:rsidRDefault="00305E33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691" w:type="dxa"/>
          </w:tcPr>
          <w:p w:rsidR="00305E33" w:rsidRDefault="00305E33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技术要求</w:t>
            </w:r>
          </w:p>
        </w:tc>
        <w:tc>
          <w:tcPr>
            <w:tcW w:w="2187" w:type="dxa"/>
          </w:tcPr>
          <w:p w:rsidR="00305E33" w:rsidRDefault="00305E33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305E33" w:rsidTr="00305E33">
        <w:trPr>
          <w:trHeight w:val="738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05E33" w:rsidRDefault="00305E33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305E33" w:rsidRPr="001C0014" w:rsidRDefault="00BE2A12">
            <w:pPr>
              <w:spacing w:line="580" w:lineRule="exact"/>
              <w:jc w:val="center"/>
              <w:outlineLvl w:val="1"/>
              <w:rPr>
                <w:rFonts w:asciiTheme="minorEastAsia" w:hAnsiTheme="minorEastAsia"/>
              </w:rPr>
            </w:pPr>
            <w:r w:rsidRPr="00BE2A12">
              <w:rPr>
                <w:rFonts w:ascii="宋体" w:hAnsi="宋体" w:hint="eastAsia"/>
                <w:color w:val="000000"/>
              </w:rPr>
              <w:t>全自动医用织物湿热清洗消毒机系统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305E33" w:rsidRDefault="00305E33" w:rsidP="00305E33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1套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305E33" w:rsidRDefault="00305E33" w:rsidP="005542A2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见附件1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305E33" w:rsidRDefault="00BE2A12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19.5</w:t>
            </w:r>
            <w:r w:rsidR="00305E33">
              <w:rPr>
                <w:rFonts w:ascii="宋体" w:hAnsi="宋体" w:hint="eastAsia"/>
              </w:rPr>
              <w:t>万元</w:t>
            </w:r>
          </w:p>
        </w:tc>
      </w:tr>
    </w:tbl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二、采购需求及要求：</w:t>
      </w:r>
    </w:p>
    <w:p w:rsidR="003B56D7" w:rsidRPr="00305E33" w:rsidRDefault="00305E33" w:rsidP="00305E33">
      <w:pPr>
        <w:widowControl/>
        <w:spacing w:line="360" w:lineRule="auto"/>
        <w:jc w:val="left"/>
        <w:rPr>
          <w:rFonts w:ascii="宋体" w:hAnsi="宋体"/>
          <w:color w:val="000000"/>
        </w:rPr>
      </w:pPr>
      <w:proofErr w:type="gramStart"/>
      <w:r w:rsidRPr="00305E33">
        <w:rPr>
          <w:rFonts w:ascii="宋体" w:hAnsi="宋体" w:hint="eastAsia"/>
          <w:color w:val="000000"/>
        </w:rPr>
        <w:t>因明湖院</w:t>
      </w:r>
      <w:proofErr w:type="gramEnd"/>
      <w:r w:rsidRPr="00305E33">
        <w:rPr>
          <w:rFonts w:ascii="宋体" w:hAnsi="宋体" w:hint="eastAsia"/>
          <w:color w:val="000000"/>
        </w:rPr>
        <w:t>区建设需要，需采购</w:t>
      </w:r>
      <w:r w:rsidR="00BE2A12" w:rsidRPr="00BE2A12">
        <w:rPr>
          <w:rFonts w:ascii="宋体" w:hAnsi="宋体" w:hint="eastAsia"/>
          <w:color w:val="000000"/>
        </w:rPr>
        <w:t>全自动医用织物湿热清洗消毒机系统</w:t>
      </w:r>
      <w:r w:rsidRPr="00305E33">
        <w:rPr>
          <w:rFonts w:ascii="宋体" w:hAnsi="宋体" w:hint="eastAsia"/>
          <w:color w:val="000000"/>
        </w:rPr>
        <w:t>1套，</w:t>
      </w:r>
      <w:r w:rsidRPr="005542A2">
        <w:rPr>
          <w:rFonts w:ascii="宋体" w:hAnsi="宋体" w:hint="eastAsia"/>
          <w:color w:val="000000"/>
        </w:rPr>
        <w:t>用于</w:t>
      </w:r>
      <w:proofErr w:type="gramStart"/>
      <w:r w:rsidRPr="005542A2">
        <w:rPr>
          <w:rFonts w:ascii="宋体" w:hAnsi="宋体" w:hint="eastAsia"/>
          <w:color w:val="000000"/>
        </w:rPr>
        <w:t>污洗间</w:t>
      </w:r>
      <w:proofErr w:type="gramEnd"/>
      <w:r w:rsidRPr="005542A2">
        <w:rPr>
          <w:rFonts w:ascii="宋体" w:hAnsi="宋体" w:hint="eastAsia"/>
          <w:color w:val="000000"/>
        </w:rPr>
        <w:t>处理的环境清洁用织物进行集中回收、清洗、消毒、烘干、储存和发放处理</w:t>
      </w:r>
      <w:r w:rsidR="003B56D7" w:rsidRPr="005542A2">
        <w:rPr>
          <w:rFonts w:ascii="宋体" w:hAnsi="宋体" w:hint="eastAsia"/>
          <w:color w:val="000000"/>
        </w:rPr>
        <w:t>。</w:t>
      </w:r>
      <w:r w:rsidR="00BE2A12" w:rsidRPr="00BE2A12">
        <w:rPr>
          <w:rFonts w:ascii="宋体" w:hAnsi="宋体" w:hint="eastAsia"/>
          <w:color w:val="000000"/>
        </w:rPr>
        <w:t>该系统包含全自动医用织物湿热清洗消毒机1台、烘干机1台</w:t>
      </w:r>
      <w:r w:rsidR="00BE2A12">
        <w:rPr>
          <w:rFonts w:ascii="宋体" w:hAnsi="宋体" w:hint="eastAsia"/>
          <w:color w:val="000000"/>
        </w:rPr>
        <w:t>，</w:t>
      </w:r>
      <w:r w:rsidR="00BE2A12" w:rsidRPr="00BE2A12">
        <w:rPr>
          <w:rFonts w:ascii="宋体" w:hAnsi="宋体" w:hint="eastAsia"/>
          <w:color w:val="000000"/>
        </w:rPr>
        <w:t>均为消字号洗消设备</w:t>
      </w:r>
      <w:r w:rsidR="00BE2A12">
        <w:rPr>
          <w:rFonts w:ascii="宋体" w:hAnsi="宋体" w:hint="eastAsia"/>
          <w:color w:val="000000"/>
        </w:rPr>
        <w:t>，</w:t>
      </w:r>
      <w:r w:rsidR="00BE2A12" w:rsidRPr="00BE2A12">
        <w:rPr>
          <w:rFonts w:ascii="宋体" w:hAnsi="宋体" w:hint="eastAsia"/>
          <w:color w:val="000000"/>
        </w:rPr>
        <w:t>设备具体参数详见附件1。</w:t>
      </w:r>
      <w:r w:rsidR="003B56D7" w:rsidRPr="00305E33">
        <w:rPr>
          <w:rFonts w:ascii="宋体" w:hAnsi="宋体" w:hint="eastAsia"/>
          <w:color w:val="000000"/>
        </w:rPr>
        <w:t>请有相关资质和能力的供应商提供并安装完成相关设备。</w:t>
      </w:r>
    </w:p>
    <w:p w:rsidR="0041237C" w:rsidRDefault="002E33F4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三、参与投标应提供以下资料（标书一正三副，正本须加盖红章）：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3B56D7">
        <w:rPr>
          <w:rFonts w:ascii="宋体" w:hAnsi="宋体" w:cs="宋体" w:hint="eastAsia"/>
          <w:kern w:val="0"/>
        </w:rPr>
        <w:t>、投标一览表、</w:t>
      </w:r>
      <w:r>
        <w:rPr>
          <w:rFonts w:ascii="宋体" w:hAnsi="宋体" w:cs="宋体" w:hint="eastAsia"/>
          <w:kern w:val="0"/>
        </w:rPr>
        <w:t>投标报价表</w:t>
      </w:r>
      <w:r w:rsidR="003B56D7">
        <w:rPr>
          <w:rFonts w:ascii="宋体" w:hAnsi="宋体" w:cs="宋体" w:hint="eastAsia"/>
          <w:kern w:val="0"/>
        </w:rPr>
        <w:t>及</w:t>
      </w:r>
      <w:r w:rsidR="00305E33">
        <w:rPr>
          <w:rFonts w:ascii="宋体" w:hAnsi="宋体" w:cs="宋体" w:hint="eastAsia"/>
          <w:kern w:val="0"/>
        </w:rPr>
        <w:t>分</w:t>
      </w:r>
      <w:r w:rsidR="003B56D7">
        <w:rPr>
          <w:rFonts w:ascii="宋体" w:hAnsi="宋体" w:cs="宋体" w:hint="eastAsia"/>
          <w:kern w:val="0"/>
        </w:rPr>
        <w:t>项报价单</w:t>
      </w:r>
      <w:r>
        <w:rPr>
          <w:rFonts w:ascii="宋体" w:hAnsi="宋体" w:cs="宋体" w:hint="eastAsia"/>
          <w:kern w:val="0"/>
        </w:rPr>
        <w:t>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305E33">
        <w:rPr>
          <w:rFonts w:ascii="宋体" w:hAnsi="宋体" w:cs="宋体" w:hint="eastAsia"/>
          <w:kern w:val="0"/>
        </w:rPr>
        <w:t>实施</w:t>
      </w:r>
      <w:r>
        <w:rPr>
          <w:rFonts w:ascii="宋体" w:hAnsi="宋体" w:cs="宋体" w:hint="eastAsia"/>
          <w:kern w:val="0"/>
        </w:rPr>
        <w:t>方案；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41237C" w:rsidRDefault="002E33F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四、商务条款：</w:t>
      </w:r>
    </w:p>
    <w:p w:rsidR="0041237C" w:rsidRDefault="002E33F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>
        <w:rPr>
          <w:rFonts w:ascii="宋体" w:hAnsi="宋体" w:hint="eastAsia"/>
        </w:rPr>
        <w:t>中标后</w:t>
      </w:r>
      <w:r w:rsidR="00BE2A12">
        <w:rPr>
          <w:rFonts w:ascii="宋体" w:hAnsi="宋体" w:hint="eastAsia"/>
        </w:rPr>
        <w:t>七天</w:t>
      </w:r>
      <w:r>
        <w:rPr>
          <w:rFonts w:ascii="宋体" w:hAnsi="宋体" w:hint="eastAsia"/>
        </w:rPr>
        <w:t>内</w:t>
      </w:r>
      <w:r w:rsidR="0034356D">
        <w:rPr>
          <w:rFonts w:ascii="宋体" w:hAnsi="宋体" w:hint="eastAsia"/>
        </w:rPr>
        <w:t>完成</w:t>
      </w:r>
      <w:r w:rsidR="00BE2A12">
        <w:rPr>
          <w:rFonts w:ascii="宋体" w:hAnsi="宋体" w:hint="eastAsia"/>
        </w:rPr>
        <w:t>供货及安装</w:t>
      </w:r>
      <w:r>
        <w:rPr>
          <w:rFonts w:ascii="宋体" w:hAnsi="宋体" w:hint="eastAsia"/>
          <w:bCs/>
        </w:rPr>
        <w:t>。</w:t>
      </w:r>
    </w:p>
    <w:p w:rsidR="00BE2A12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>
        <w:rPr>
          <w:rFonts w:ascii="宋体" w:hAnsi="宋体" w:hint="eastAsia"/>
          <w:color w:val="000000"/>
        </w:rPr>
        <w:t>付款方式：</w:t>
      </w:r>
      <w:r w:rsidRPr="002777BC">
        <w:rPr>
          <w:rFonts w:ascii="宋体" w:hAnsi="宋体" w:cs="宋体" w:hint="eastAsia"/>
          <w:color w:val="000000"/>
        </w:rPr>
        <w:t>项目验收合格后三个月内支付</w:t>
      </w:r>
      <w:r w:rsidR="00BE2A12">
        <w:rPr>
          <w:rFonts w:ascii="宋体" w:hAnsi="宋体" w:cs="宋体" w:hint="eastAsia"/>
          <w:color w:val="000000"/>
        </w:rPr>
        <w:t>。</w:t>
      </w:r>
    </w:p>
    <w:p w:rsidR="0041237C" w:rsidRPr="00BE2A12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BE2A12">
        <w:rPr>
          <w:rFonts w:ascii="宋体" w:hAnsi="宋体" w:cs="宋体" w:hint="eastAsia"/>
          <w:color w:val="000000"/>
        </w:rPr>
        <w:t>售后服务：提供的</w:t>
      </w:r>
      <w:r w:rsidR="0034356D" w:rsidRPr="00BE2A12">
        <w:rPr>
          <w:rFonts w:ascii="宋体" w:hAnsi="宋体" w:cs="宋体" w:hint="eastAsia"/>
          <w:color w:val="000000"/>
        </w:rPr>
        <w:t>设备</w:t>
      </w:r>
      <w:r w:rsidRPr="00BE2A12">
        <w:rPr>
          <w:rFonts w:ascii="宋体" w:hAnsi="宋体" w:cs="宋体" w:hint="eastAsia"/>
          <w:color w:val="000000"/>
        </w:rPr>
        <w:t>应有</w:t>
      </w:r>
      <w:r w:rsidR="00305E33" w:rsidRPr="00BE2A12">
        <w:rPr>
          <w:rFonts w:ascii="宋体" w:hAnsi="宋体" w:cs="宋体" w:hint="eastAsia"/>
          <w:color w:val="000000"/>
        </w:rPr>
        <w:t>3</w:t>
      </w:r>
      <w:r w:rsidRPr="00BE2A12">
        <w:rPr>
          <w:rFonts w:ascii="宋体" w:hAnsi="宋体" w:cs="宋体" w:hint="eastAsia"/>
          <w:color w:val="000000"/>
        </w:rPr>
        <w:t>年及以上的免费保修期，</w:t>
      </w:r>
      <w:r w:rsidR="00305E33" w:rsidRPr="00BE2A12">
        <w:rPr>
          <w:rFonts w:ascii="宋体" w:hAnsi="宋体" w:cs="宋体" w:hint="eastAsia"/>
          <w:color w:val="000000"/>
        </w:rPr>
        <w:t>质保期后不收任何维修费、差旅费等，仅收取配件费，</w:t>
      </w:r>
      <w:r w:rsidRPr="00BE2A12">
        <w:rPr>
          <w:rFonts w:ascii="宋体" w:hAnsi="宋体" w:cs="宋体" w:hint="eastAsia"/>
          <w:color w:val="000000"/>
        </w:rPr>
        <w:t>如涉及软件升级应提供免费升级服务。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五、评标方法</w:t>
      </w:r>
      <w:r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>
        <w:rPr>
          <w:rFonts w:ascii="宋体" w:hAnsi="宋体" w:hint="eastAsia"/>
          <w:color w:val="000000"/>
        </w:rPr>
        <w:br/>
        <w:t>六、报名事项：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34356D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34356D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</w:t>
      </w:r>
      <w:r w:rsidR="00305E33">
        <w:rPr>
          <w:rFonts w:ascii="宋体" w:hAnsi="宋体" w:hint="eastAsia"/>
          <w:color w:val="000000"/>
        </w:rPr>
        <w:t>或者</w:t>
      </w:r>
      <w:proofErr w:type="gramStart"/>
      <w:r w:rsidR="00305E33">
        <w:rPr>
          <w:rFonts w:ascii="宋体" w:hAnsi="宋体" w:hint="eastAsia"/>
          <w:color w:val="000000"/>
        </w:rPr>
        <w:t>扫二维码</w:t>
      </w:r>
      <w:proofErr w:type="gramEnd"/>
      <w:r w:rsidR="00305E33">
        <w:rPr>
          <w:rFonts w:ascii="宋体" w:hAnsi="宋体" w:hint="eastAsia"/>
          <w:color w:val="000000"/>
        </w:rPr>
        <w:t>报名，</w:t>
      </w:r>
      <w:r>
        <w:rPr>
          <w:rFonts w:ascii="宋体" w:hAnsi="宋体" w:hint="eastAsia"/>
          <w:color w:val="000000"/>
        </w:rPr>
        <w:t>联系人：肖老师、蔡老师，联系电话：0574-87016979。报名截止时间202</w:t>
      </w:r>
      <w:r w:rsidR="00305E33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305E33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月</w:t>
      </w:r>
      <w:r w:rsidR="0034356D">
        <w:rPr>
          <w:rFonts w:ascii="宋体" w:hAnsi="宋体" w:hint="eastAsia"/>
          <w:color w:val="000000"/>
        </w:rPr>
        <w:t>1</w:t>
      </w:r>
      <w:r w:rsidR="00305E33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日1</w:t>
      </w:r>
      <w:r w:rsidR="00305E33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时。</w:t>
      </w:r>
      <w:r w:rsidRPr="005542A2">
        <w:rPr>
          <w:rFonts w:ascii="宋体" w:hAnsi="宋体" w:hint="eastAsia"/>
          <w:color w:val="000000"/>
        </w:rPr>
        <w:t>项目咨询</w:t>
      </w:r>
      <w:r w:rsidR="00215638" w:rsidRPr="002777BC">
        <w:rPr>
          <w:rFonts w:ascii="宋体" w:hAnsi="宋体" w:hint="eastAsia"/>
          <w:color w:val="000000"/>
        </w:rPr>
        <w:t>：</w:t>
      </w:r>
      <w:r w:rsidR="00BE2A12">
        <w:rPr>
          <w:rFonts w:ascii="宋体" w:hAnsi="宋体" w:hint="eastAsia"/>
          <w:color w:val="000000"/>
        </w:rPr>
        <w:t>郑老师，联系号码13957894013</w:t>
      </w:r>
      <w:r w:rsidRPr="002777BC">
        <w:rPr>
          <w:rFonts w:ascii="宋体" w:hAnsi="宋体" w:hint="eastAsia"/>
          <w:color w:val="000000"/>
        </w:rPr>
        <w:t>。</w:t>
      </w:r>
    </w:p>
    <w:p w:rsidR="0041237C" w:rsidRDefault="002E33F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305E33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305E33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月1</w:t>
      </w:r>
      <w:r w:rsidR="00305E33">
        <w:rPr>
          <w:rFonts w:ascii="宋体" w:hAnsi="宋体" w:hint="eastAsia"/>
          <w:color w:val="000000"/>
        </w:rPr>
        <w:t>1</w:t>
      </w:r>
      <w:r>
        <w:rPr>
          <w:rFonts w:ascii="宋体" w:hAnsi="宋体" w:hint="eastAsia"/>
          <w:color w:val="000000"/>
        </w:rPr>
        <w:t>日</w:t>
      </w:r>
      <w:r w:rsidR="00305E33">
        <w:rPr>
          <w:rFonts w:ascii="宋体" w:hAnsi="宋体" w:hint="eastAsia"/>
          <w:color w:val="000000"/>
        </w:rPr>
        <w:t>1</w:t>
      </w:r>
      <w:r w:rsidR="007E6B2B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时，地点：16号楼</w:t>
      </w:r>
      <w:r w:rsidR="0034356D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34356D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会议室。</w:t>
      </w:r>
    </w:p>
    <w:p w:rsidR="0041237C" w:rsidRDefault="0034356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2E33F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2E33F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41237C" w:rsidRDefault="002E33F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305E33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305E33">
        <w:rPr>
          <w:rFonts w:ascii="宋体" w:hAnsi="宋体" w:hint="eastAsia"/>
          <w:color w:val="000000"/>
        </w:rPr>
        <w:t>11</w:t>
      </w:r>
      <w:r>
        <w:rPr>
          <w:rFonts w:ascii="宋体" w:hAnsi="宋体" w:hint="eastAsia"/>
          <w:color w:val="000000"/>
        </w:rPr>
        <w:t>-</w:t>
      </w:r>
      <w:r w:rsidR="00305E33">
        <w:rPr>
          <w:rFonts w:ascii="宋体" w:hAnsi="宋体" w:hint="eastAsia"/>
          <w:color w:val="000000"/>
        </w:rPr>
        <w:t>6</w:t>
      </w:r>
    </w:p>
    <w:p w:rsidR="00A760A9" w:rsidRDefault="00A760A9">
      <w:pPr>
        <w:spacing w:line="580" w:lineRule="exact"/>
        <w:outlineLvl w:val="1"/>
        <w:rPr>
          <w:rFonts w:ascii="宋体" w:hAnsi="宋体" w:cs="宋体" w:hint="eastAsia"/>
          <w:b/>
          <w:bCs/>
          <w:color w:val="000000"/>
        </w:rPr>
      </w:pPr>
    </w:p>
    <w:p w:rsidR="00FF2CAB" w:rsidRDefault="00FF2CAB" w:rsidP="00FF2CA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514475" cy="1514475"/>
            <wp:effectExtent l="19050" t="0" r="9525" b="0"/>
            <wp:docPr id="1" name="图片 1" descr="D:\微信资料\WeChat Files\wxid_0tjmequj87jh52\FileStorage\Temp\204abd5c53dc113c493276c3c167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204abd5c53dc113c493276c3c1679c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AB" w:rsidRDefault="00FF2CAB">
      <w:pPr>
        <w:spacing w:line="580" w:lineRule="exact"/>
        <w:outlineLvl w:val="1"/>
        <w:rPr>
          <w:rFonts w:ascii="宋体" w:hAnsi="宋体" w:cs="宋体" w:hint="eastAsia"/>
          <w:b/>
          <w:bCs/>
          <w:color w:val="000000"/>
        </w:rPr>
      </w:pPr>
    </w:p>
    <w:p w:rsidR="00FF2CAB" w:rsidRPr="00FF2CAB" w:rsidRDefault="00FF2CAB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A760A9" w:rsidRDefault="00A760A9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  <w:sectPr w:rsidR="00A760A9" w:rsidSect="00A760A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0370B" w:rsidRDefault="0080370B" w:rsidP="0080370B">
      <w:r>
        <w:rPr>
          <w:rFonts w:hint="eastAsia"/>
        </w:rPr>
        <w:lastRenderedPageBreak/>
        <w:t>附件：</w:t>
      </w:r>
      <w:r>
        <w:rPr>
          <w:rFonts w:asciiTheme="minorEastAsia" w:hAnsiTheme="minorEastAsia" w:hint="eastAsia"/>
        </w:rPr>
        <w:t>项目评分表</w:t>
      </w:r>
    </w:p>
    <w:p w:rsidR="0080370B" w:rsidRDefault="0080370B" w:rsidP="0080370B">
      <w:pPr>
        <w:rPr>
          <w:rFonts w:asciiTheme="minorEastAsia" w:hAnsiTheme="minorEastAsia"/>
          <w:b/>
          <w:bCs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80370B" w:rsidTr="000E3028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80370B" w:rsidTr="000E3028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6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评标基准价=所有有效投标价中的最低报价，基准价的价格分为满分30分，其余投标人报价得分=(基准价/投标报价)×30（保留小数点后二位数）。</w:t>
            </w:r>
          </w:p>
        </w:tc>
        <w:tc>
          <w:tcPr>
            <w:tcW w:w="851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6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80370B" w:rsidRDefault="0080370B" w:rsidP="00D633D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近3年（202</w:t>
            </w:r>
            <w:r w:rsidR="0086443C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年1月起）</w:t>
            </w:r>
            <w:r w:rsidR="00D633DA">
              <w:rPr>
                <w:rFonts w:asciiTheme="minorEastAsia" w:eastAsiaTheme="minorEastAsia" w:hAnsiTheme="minorEastAsia" w:hint="eastAsia"/>
              </w:rPr>
              <w:t>投标产品</w:t>
            </w:r>
            <w:r>
              <w:rPr>
                <w:rFonts w:asciiTheme="minorEastAsia" w:eastAsiaTheme="minorEastAsia" w:hAnsiTheme="minorEastAsia" w:hint="eastAsia"/>
              </w:rPr>
              <w:t>的</w:t>
            </w:r>
            <w:r w:rsidR="00D633DA">
              <w:rPr>
                <w:rFonts w:asciiTheme="minorEastAsia" w:eastAsiaTheme="minorEastAsia" w:hAnsiTheme="minorEastAsia" w:hint="eastAsia"/>
              </w:rPr>
              <w:t>供货</w:t>
            </w:r>
            <w:r>
              <w:rPr>
                <w:rFonts w:asciiTheme="minorEastAsia" w:eastAsiaTheme="minorEastAsia" w:hAnsiTheme="minorEastAsia" w:hint="eastAsia"/>
              </w:rPr>
              <w:t>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506AE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8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设备情况(</w:t>
            </w:r>
            <w:r w:rsidR="003B2580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 w:rsidR="00506AE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80370B" w:rsidRDefault="0080370B" w:rsidP="00B4173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根据供应商针对该项目提供的设备先进性</w:t>
            </w:r>
            <w:r w:rsidR="00B4173E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功能适用性</w:t>
            </w:r>
            <w:r w:rsidR="00B4173E">
              <w:rPr>
                <w:rFonts w:asciiTheme="minorEastAsia" w:eastAsiaTheme="minorEastAsia" w:hAnsiTheme="minorEastAsia" w:hint="eastAsia"/>
              </w:rPr>
              <w:t>及技术要求是否符合需求</w:t>
            </w:r>
            <w:r>
              <w:rPr>
                <w:rFonts w:asciiTheme="minorEastAsia" w:hAnsiTheme="minorEastAsia" w:cs="仿宋" w:hint="eastAsia"/>
                <w:kern w:val="0"/>
              </w:rPr>
              <w:t>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设备实施方案(2</w:t>
            </w:r>
            <w:r w:rsidR="003B2580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80370B" w:rsidRDefault="0080370B" w:rsidP="00D633D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</w:t>
            </w:r>
            <w:r>
              <w:rPr>
                <w:rFonts w:asciiTheme="minorEastAsia" w:eastAsiaTheme="minorEastAsia" w:hAnsiTheme="minorEastAsia" w:hint="eastAsia"/>
              </w:rPr>
              <w:t>针</w:t>
            </w:r>
            <w:r>
              <w:rPr>
                <w:rFonts w:asciiTheme="minorEastAsia" w:hAnsiTheme="minorEastAsia" w:cs="仿宋" w:hint="eastAsia"/>
                <w:kern w:val="0"/>
              </w:rPr>
              <w:t>对本项目的</w:t>
            </w:r>
            <w:r w:rsidR="00D633DA">
              <w:rPr>
                <w:rFonts w:asciiTheme="minorEastAsia" w:hAnsiTheme="minorEastAsia" w:cs="仿宋" w:hint="eastAsia"/>
                <w:kern w:val="0"/>
              </w:rPr>
              <w:t>实施</w:t>
            </w:r>
            <w:r>
              <w:rPr>
                <w:rFonts w:asciiTheme="minorEastAsia" w:hAnsiTheme="minorEastAsia" w:cs="仿宋" w:hint="eastAsia"/>
                <w:kern w:val="0"/>
              </w:rPr>
              <w:t>方案合理性、项目质量</w:t>
            </w:r>
            <w:r w:rsidR="00D633DA">
              <w:rPr>
                <w:rFonts w:asciiTheme="minorEastAsia" w:hAnsiTheme="minorEastAsia" w:cs="仿宋" w:hint="eastAsia"/>
                <w:kern w:val="0"/>
              </w:rPr>
              <w:t>保证措施</w:t>
            </w:r>
            <w:r>
              <w:rPr>
                <w:rFonts w:asciiTheme="minorEastAsia" w:hAnsiTheme="minorEastAsia" w:cs="仿宋" w:hint="eastAsia"/>
                <w:kern w:val="0"/>
              </w:rPr>
              <w:t>、工期承诺等进行</w:t>
            </w:r>
            <w:r>
              <w:rPr>
                <w:rFonts w:asciiTheme="minorEastAsia" w:hAnsiTheme="minorEastAsia" w:hint="eastAsia"/>
              </w:rPr>
              <w:t>综合</w:t>
            </w:r>
            <w:r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506AE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2</w:t>
            </w: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80370B" w:rsidTr="000E3028">
        <w:trPr>
          <w:trHeight w:val="341"/>
          <w:jc w:val="center"/>
        </w:trPr>
        <w:tc>
          <w:tcPr>
            <w:tcW w:w="743" w:type="dxa"/>
            <w:vAlign w:val="center"/>
          </w:tcPr>
          <w:p w:rsidR="0080370B" w:rsidRDefault="0080370B" w:rsidP="000E3028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培训计划（2分）</w:t>
            </w:r>
          </w:p>
          <w:p w:rsidR="0080370B" w:rsidRDefault="0080370B" w:rsidP="000E3028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</w:rPr>
              <w:t>根据投标人提供的培训计划</w:t>
            </w:r>
            <w:r>
              <w:rPr>
                <w:rFonts w:asciiTheme="minorEastAsia" w:eastAsiaTheme="minorEastAsia" w:hAnsiTheme="minorEastAsia" w:hint="eastAsia"/>
              </w:rPr>
              <w:t>综合评议</w:t>
            </w:r>
            <w:r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80370B" w:rsidRDefault="0080370B" w:rsidP="000E3028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A760A9" w:rsidRPr="0080370B" w:rsidRDefault="00CB6064" w:rsidP="0080370B">
      <w:pPr>
        <w:widowControl/>
        <w:spacing w:line="360" w:lineRule="auto"/>
        <w:jc w:val="left"/>
        <w:rPr>
          <w:rFonts w:ascii="宋体" w:hAnsi="宋体" w:cs="宋体"/>
          <w:kern w:val="0"/>
        </w:rPr>
        <w:sectPr w:rsidR="00A760A9" w:rsidRPr="0080370B" w:rsidSect="008037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</w:rPr>
        <w:t>签字</w:t>
      </w:r>
    </w:p>
    <w:p w:rsidR="0041237C" w:rsidRDefault="0041237C" w:rsidP="0080370B"/>
    <w:sectPr w:rsidR="0041237C" w:rsidSect="0080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07" w:rsidRDefault="004C4F07" w:rsidP="0041237C">
      <w:r>
        <w:separator/>
      </w:r>
    </w:p>
  </w:endnote>
  <w:endnote w:type="continuationSeparator" w:id="0">
    <w:p w:rsidR="004C4F07" w:rsidRDefault="004C4F07" w:rsidP="0041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</w:sdtPr>
    <w:sdtContent>
      <w:sdt>
        <w:sdtPr>
          <w:id w:val="98381352"/>
        </w:sdtPr>
        <w:sdtContent>
          <w:p w:rsidR="0041237C" w:rsidRDefault="002E7D0C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2CA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2E33F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E33F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2CA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37C" w:rsidRDefault="004123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07" w:rsidRDefault="004C4F07" w:rsidP="0041237C">
      <w:r>
        <w:separator/>
      </w:r>
    </w:p>
  </w:footnote>
  <w:footnote w:type="continuationSeparator" w:id="0">
    <w:p w:rsidR="004C4F07" w:rsidRDefault="004C4F07" w:rsidP="0041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351D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1">
    <w:nsid w:val="154361C9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abstractNum w:abstractNumId="2">
    <w:nsid w:val="6E271955"/>
    <w:multiLevelType w:val="singleLevel"/>
    <w:tmpl w:val="EDF8D5DE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172A27"/>
    <w:rsid w:val="00006E36"/>
    <w:rsid w:val="0001525E"/>
    <w:rsid w:val="000168CD"/>
    <w:rsid w:val="00021DC4"/>
    <w:rsid w:val="0002796A"/>
    <w:rsid w:val="00045F23"/>
    <w:rsid w:val="000618EF"/>
    <w:rsid w:val="0008360C"/>
    <w:rsid w:val="00084C6C"/>
    <w:rsid w:val="00094061"/>
    <w:rsid w:val="000C1D2B"/>
    <w:rsid w:val="000D2D85"/>
    <w:rsid w:val="000D5AC6"/>
    <w:rsid w:val="000D7512"/>
    <w:rsid w:val="000D7AFA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C0014"/>
    <w:rsid w:val="001C2976"/>
    <w:rsid w:val="001D29A3"/>
    <w:rsid w:val="001E0AF3"/>
    <w:rsid w:val="001E45AA"/>
    <w:rsid w:val="001E75A3"/>
    <w:rsid w:val="001F0B76"/>
    <w:rsid w:val="001F748B"/>
    <w:rsid w:val="002017A9"/>
    <w:rsid w:val="002063BB"/>
    <w:rsid w:val="00215638"/>
    <w:rsid w:val="00215B39"/>
    <w:rsid w:val="002227DF"/>
    <w:rsid w:val="0022590E"/>
    <w:rsid w:val="002318FB"/>
    <w:rsid w:val="00241AA5"/>
    <w:rsid w:val="002422F0"/>
    <w:rsid w:val="0026437C"/>
    <w:rsid w:val="00267EA0"/>
    <w:rsid w:val="00276825"/>
    <w:rsid w:val="002777BC"/>
    <w:rsid w:val="002863CB"/>
    <w:rsid w:val="00293D7D"/>
    <w:rsid w:val="002A0915"/>
    <w:rsid w:val="002A2EFE"/>
    <w:rsid w:val="002C687A"/>
    <w:rsid w:val="002D7AE8"/>
    <w:rsid w:val="002E33F4"/>
    <w:rsid w:val="002E55AA"/>
    <w:rsid w:val="002E7D0C"/>
    <w:rsid w:val="00305E33"/>
    <w:rsid w:val="00315C38"/>
    <w:rsid w:val="003271AD"/>
    <w:rsid w:val="00335E0C"/>
    <w:rsid w:val="003423D3"/>
    <w:rsid w:val="0034356D"/>
    <w:rsid w:val="00344732"/>
    <w:rsid w:val="00353156"/>
    <w:rsid w:val="00355B0F"/>
    <w:rsid w:val="00355DCC"/>
    <w:rsid w:val="003742B9"/>
    <w:rsid w:val="003824E9"/>
    <w:rsid w:val="00386880"/>
    <w:rsid w:val="00390C37"/>
    <w:rsid w:val="0039494A"/>
    <w:rsid w:val="003A1D64"/>
    <w:rsid w:val="003B2580"/>
    <w:rsid w:val="003B56D7"/>
    <w:rsid w:val="003D181C"/>
    <w:rsid w:val="003D4A82"/>
    <w:rsid w:val="003E356D"/>
    <w:rsid w:val="003F2F4B"/>
    <w:rsid w:val="003F7BF9"/>
    <w:rsid w:val="0041237C"/>
    <w:rsid w:val="00422483"/>
    <w:rsid w:val="00453708"/>
    <w:rsid w:val="00461AA5"/>
    <w:rsid w:val="00465276"/>
    <w:rsid w:val="00470AE1"/>
    <w:rsid w:val="00471A9E"/>
    <w:rsid w:val="0049004F"/>
    <w:rsid w:val="004A6EE8"/>
    <w:rsid w:val="004B2350"/>
    <w:rsid w:val="004C4F07"/>
    <w:rsid w:val="004D5921"/>
    <w:rsid w:val="0050241E"/>
    <w:rsid w:val="00506AE8"/>
    <w:rsid w:val="0051438B"/>
    <w:rsid w:val="00532F2F"/>
    <w:rsid w:val="00545ED3"/>
    <w:rsid w:val="0054616D"/>
    <w:rsid w:val="00550AFD"/>
    <w:rsid w:val="005513A3"/>
    <w:rsid w:val="005542A2"/>
    <w:rsid w:val="005565AA"/>
    <w:rsid w:val="00563794"/>
    <w:rsid w:val="00575122"/>
    <w:rsid w:val="005921E7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6C6F"/>
    <w:rsid w:val="006874C0"/>
    <w:rsid w:val="00692597"/>
    <w:rsid w:val="006A0D89"/>
    <w:rsid w:val="006A74E1"/>
    <w:rsid w:val="006A7784"/>
    <w:rsid w:val="006C37E6"/>
    <w:rsid w:val="006D0A3B"/>
    <w:rsid w:val="007127DE"/>
    <w:rsid w:val="00714D01"/>
    <w:rsid w:val="00716063"/>
    <w:rsid w:val="00727784"/>
    <w:rsid w:val="00734CEF"/>
    <w:rsid w:val="00740BAB"/>
    <w:rsid w:val="007419FF"/>
    <w:rsid w:val="00742DB4"/>
    <w:rsid w:val="00745D19"/>
    <w:rsid w:val="00752B30"/>
    <w:rsid w:val="00776B76"/>
    <w:rsid w:val="00796A2B"/>
    <w:rsid w:val="007A1BCC"/>
    <w:rsid w:val="007B188A"/>
    <w:rsid w:val="007B50FA"/>
    <w:rsid w:val="007B617F"/>
    <w:rsid w:val="007B7421"/>
    <w:rsid w:val="007C20D4"/>
    <w:rsid w:val="007C2F39"/>
    <w:rsid w:val="007C52BC"/>
    <w:rsid w:val="007E6B2B"/>
    <w:rsid w:val="007F073D"/>
    <w:rsid w:val="0080370B"/>
    <w:rsid w:val="00806686"/>
    <w:rsid w:val="00810B0A"/>
    <w:rsid w:val="008577FB"/>
    <w:rsid w:val="00860D18"/>
    <w:rsid w:val="0086443C"/>
    <w:rsid w:val="00890D59"/>
    <w:rsid w:val="008A0B4C"/>
    <w:rsid w:val="008A136C"/>
    <w:rsid w:val="008A79A6"/>
    <w:rsid w:val="008B2EE4"/>
    <w:rsid w:val="008C3D15"/>
    <w:rsid w:val="008D322A"/>
    <w:rsid w:val="008E22EC"/>
    <w:rsid w:val="00921506"/>
    <w:rsid w:val="00924C18"/>
    <w:rsid w:val="0093518D"/>
    <w:rsid w:val="0095424B"/>
    <w:rsid w:val="0098445B"/>
    <w:rsid w:val="00987A38"/>
    <w:rsid w:val="00996D82"/>
    <w:rsid w:val="009A119F"/>
    <w:rsid w:val="009A157E"/>
    <w:rsid w:val="009B3423"/>
    <w:rsid w:val="009D7332"/>
    <w:rsid w:val="009F7661"/>
    <w:rsid w:val="00A11C43"/>
    <w:rsid w:val="00A151BA"/>
    <w:rsid w:val="00A41A8A"/>
    <w:rsid w:val="00A42F3F"/>
    <w:rsid w:val="00A55973"/>
    <w:rsid w:val="00A760A9"/>
    <w:rsid w:val="00A826C4"/>
    <w:rsid w:val="00A8615F"/>
    <w:rsid w:val="00AA02E1"/>
    <w:rsid w:val="00AB063F"/>
    <w:rsid w:val="00AF04CA"/>
    <w:rsid w:val="00B037BE"/>
    <w:rsid w:val="00B03B99"/>
    <w:rsid w:val="00B13B6B"/>
    <w:rsid w:val="00B17A32"/>
    <w:rsid w:val="00B33FAF"/>
    <w:rsid w:val="00B35499"/>
    <w:rsid w:val="00B37884"/>
    <w:rsid w:val="00B4173E"/>
    <w:rsid w:val="00B42F00"/>
    <w:rsid w:val="00B473DF"/>
    <w:rsid w:val="00B72750"/>
    <w:rsid w:val="00B77DBC"/>
    <w:rsid w:val="00B94078"/>
    <w:rsid w:val="00B96C07"/>
    <w:rsid w:val="00BA2F70"/>
    <w:rsid w:val="00BE2A12"/>
    <w:rsid w:val="00BE3281"/>
    <w:rsid w:val="00BF0866"/>
    <w:rsid w:val="00BF2486"/>
    <w:rsid w:val="00BF3BA3"/>
    <w:rsid w:val="00BF40C4"/>
    <w:rsid w:val="00BF5387"/>
    <w:rsid w:val="00C0018D"/>
    <w:rsid w:val="00C06257"/>
    <w:rsid w:val="00C0660D"/>
    <w:rsid w:val="00C06EC1"/>
    <w:rsid w:val="00C31553"/>
    <w:rsid w:val="00C52607"/>
    <w:rsid w:val="00C63827"/>
    <w:rsid w:val="00C643D6"/>
    <w:rsid w:val="00C90077"/>
    <w:rsid w:val="00C92672"/>
    <w:rsid w:val="00C92E36"/>
    <w:rsid w:val="00CB6064"/>
    <w:rsid w:val="00CB7A78"/>
    <w:rsid w:val="00CC1FB2"/>
    <w:rsid w:val="00CE4B91"/>
    <w:rsid w:val="00D34C19"/>
    <w:rsid w:val="00D45661"/>
    <w:rsid w:val="00D633DA"/>
    <w:rsid w:val="00D93AF8"/>
    <w:rsid w:val="00DD1DA5"/>
    <w:rsid w:val="00DE04DE"/>
    <w:rsid w:val="00E1652A"/>
    <w:rsid w:val="00E248D3"/>
    <w:rsid w:val="00E36C37"/>
    <w:rsid w:val="00E51DE1"/>
    <w:rsid w:val="00E63004"/>
    <w:rsid w:val="00E748FD"/>
    <w:rsid w:val="00E767E4"/>
    <w:rsid w:val="00E840D5"/>
    <w:rsid w:val="00E9516C"/>
    <w:rsid w:val="00EA0A85"/>
    <w:rsid w:val="00EC2241"/>
    <w:rsid w:val="00EC38EC"/>
    <w:rsid w:val="00EF4D81"/>
    <w:rsid w:val="00F0199D"/>
    <w:rsid w:val="00F05B76"/>
    <w:rsid w:val="00F1639D"/>
    <w:rsid w:val="00F455BC"/>
    <w:rsid w:val="00F466B1"/>
    <w:rsid w:val="00F51347"/>
    <w:rsid w:val="00F62B16"/>
    <w:rsid w:val="00F63829"/>
    <w:rsid w:val="00F6655F"/>
    <w:rsid w:val="00F94536"/>
    <w:rsid w:val="00FC1657"/>
    <w:rsid w:val="00FC6D14"/>
    <w:rsid w:val="00FD53BB"/>
    <w:rsid w:val="00FD5926"/>
    <w:rsid w:val="00FE1590"/>
    <w:rsid w:val="00FE58EE"/>
    <w:rsid w:val="00FF2CAB"/>
    <w:rsid w:val="01F44A7E"/>
    <w:rsid w:val="06AB059F"/>
    <w:rsid w:val="07651CA1"/>
    <w:rsid w:val="0CB56E3C"/>
    <w:rsid w:val="0D4B4161"/>
    <w:rsid w:val="0D810EEA"/>
    <w:rsid w:val="0EAA38F4"/>
    <w:rsid w:val="10164C0F"/>
    <w:rsid w:val="104921DA"/>
    <w:rsid w:val="113F6E80"/>
    <w:rsid w:val="12124D8B"/>
    <w:rsid w:val="17394A35"/>
    <w:rsid w:val="18236488"/>
    <w:rsid w:val="18290BB4"/>
    <w:rsid w:val="198C07E7"/>
    <w:rsid w:val="23327735"/>
    <w:rsid w:val="264E36E3"/>
    <w:rsid w:val="342F0F4A"/>
    <w:rsid w:val="39986273"/>
    <w:rsid w:val="3DFB21B3"/>
    <w:rsid w:val="3E0C4FB9"/>
    <w:rsid w:val="43ED36AB"/>
    <w:rsid w:val="473E6996"/>
    <w:rsid w:val="5186340A"/>
    <w:rsid w:val="540D23F2"/>
    <w:rsid w:val="554031D6"/>
    <w:rsid w:val="586A1370"/>
    <w:rsid w:val="5B8A1AEE"/>
    <w:rsid w:val="5FAB01D8"/>
    <w:rsid w:val="649D296C"/>
    <w:rsid w:val="691722BE"/>
    <w:rsid w:val="6970635C"/>
    <w:rsid w:val="6EC66318"/>
    <w:rsid w:val="6F4D6A71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1237C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41237C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41237C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237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41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41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412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412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41237C"/>
  </w:style>
  <w:style w:type="character" w:customStyle="1" w:styleId="Char4">
    <w:name w:val="页眉 Char"/>
    <w:basedOn w:val="a0"/>
    <w:link w:val="a8"/>
    <w:uiPriority w:val="99"/>
    <w:semiHidden/>
    <w:qFormat/>
    <w:rsid w:val="0041237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41237C"/>
    <w:rPr>
      <w:sz w:val="18"/>
      <w:szCs w:val="18"/>
    </w:rPr>
  </w:style>
  <w:style w:type="character" w:customStyle="1" w:styleId="Char5">
    <w:name w:val="正文文本缩进 Char"/>
    <w:uiPriority w:val="99"/>
    <w:qFormat/>
    <w:rsid w:val="004123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41237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link w:val="Char6"/>
    <w:uiPriority w:val="34"/>
    <w:qFormat/>
    <w:rsid w:val="004123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1237C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41237C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41237C"/>
    <w:pPr>
      <w:ind w:firstLineChars="200" w:firstLine="420"/>
    </w:pPr>
    <w:rPr>
      <w:szCs w:val="24"/>
    </w:rPr>
  </w:style>
  <w:style w:type="character" w:customStyle="1" w:styleId="Char0">
    <w:name w:val="日期 Char"/>
    <w:basedOn w:val="a0"/>
    <w:link w:val="a5"/>
    <w:uiPriority w:val="99"/>
    <w:semiHidden/>
    <w:qFormat/>
    <w:rsid w:val="0041237C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1237C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237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6">
    <w:name w:val="列出段落 Char"/>
    <w:link w:val="ac"/>
    <w:uiPriority w:val="34"/>
    <w:qFormat/>
    <w:locked/>
    <w:rsid w:val="00E748F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453B-54EA-4A18-9291-2EFF95B9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77</cp:revision>
  <dcterms:created xsi:type="dcterms:W3CDTF">2022-04-23T03:13:00Z</dcterms:created>
  <dcterms:modified xsi:type="dcterms:W3CDTF">2024-11-06T06:41:00Z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