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1C" w:rsidRPr="00F04E99" w:rsidRDefault="00F04E99">
      <w:pPr>
        <w:rPr>
          <w:rFonts w:ascii="宋体" w:hAnsi="宋体" w:hint="eastAsia"/>
          <w:b/>
          <w:sz w:val="24"/>
        </w:rPr>
      </w:pPr>
      <w:r w:rsidRPr="00F04E99">
        <w:rPr>
          <w:rFonts w:ascii="宋体" w:hAnsi="宋体" w:hint="eastAsia"/>
          <w:b/>
          <w:sz w:val="24"/>
        </w:rPr>
        <w:t>配置清单及要求：</w:t>
      </w:r>
    </w:p>
    <w:p w:rsidR="00F04E99" w:rsidRDefault="00F04E99" w:rsidP="00F04E99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项目购置清单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3"/>
        <w:gridCol w:w="1701"/>
        <w:gridCol w:w="992"/>
        <w:gridCol w:w="2835"/>
      </w:tblGrid>
      <w:tr w:rsidR="00F04E99" w:rsidTr="00044306">
        <w:trPr>
          <w:trHeight w:hRule="exact" w:val="723"/>
          <w:jc w:val="center"/>
        </w:trPr>
        <w:tc>
          <w:tcPr>
            <w:tcW w:w="3373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硬件名称</w:t>
            </w:r>
          </w:p>
        </w:tc>
        <w:tc>
          <w:tcPr>
            <w:tcW w:w="1701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型号规格</w:t>
            </w:r>
          </w:p>
        </w:tc>
        <w:tc>
          <w:tcPr>
            <w:tcW w:w="992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2835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参数要求</w:t>
            </w:r>
          </w:p>
        </w:tc>
      </w:tr>
      <w:tr w:rsidR="00F04E99" w:rsidTr="00044306">
        <w:trPr>
          <w:trHeight w:hRule="exact" w:val="2206"/>
          <w:jc w:val="center"/>
        </w:trPr>
        <w:tc>
          <w:tcPr>
            <w:tcW w:w="3373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43寸数据大屏（一体机）</w:t>
            </w:r>
          </w:p>
        </w:tc>
        <w:tc>
          <w:tcPr>
            <w:tcW w:w="1701" w:type="dxa"/>
            <w:vAlign w:val="center"/>
          </w:tcPr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用户定制型</w:t>
            </w:r>
          </w:p>
        </w:tc>
        <w:tc>
          <w:tcPr>
            <w:tcW w:w="992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F04E99" w:rsidRDefault="00F04E99" w:rsidP="00044306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屏幕：43寸液晶屏</w:t>
            </w:r>
          </w:p>
          <w:p w:rsidR="00F04E99" w:rsidRDefault="00F04E99" w:rsidP="00044306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CPU：i5</w:t>
            </w:r>
          </w:p>
          <w:p w:rsidR="00F04E99" w:rsidRDefault="00F04E99" w:rsidP="00044306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RAM：8G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ROM：256G固态硬盘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网络：100m/1000m千兆网卡，无线网卡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带蓝牙模块</w:t>
            </w:r>
            <w:proofErr w:type="gramEnd"/>
          </w:p>
        </w:tc>
      </w:tr>
      <w:tr w:rsidR="00F04E99" w:rsidTr="00044306">
        <w:trPr>
          <w:trHeight w:hRule="exact" w:val="1361"/>
          <w:jc w:val="center"/>
        </w:trPr>
        <w:tc>
          <w:tcPr>
            <w:tcW w:w="3373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配套智能终端</w:t>
            </w:r>
          </w:p>
        </w:tc>
        <w:tc>
          <w:tcPr>
            <w:tcW w:w="1701" w:type="dxa"/>
            <w:vAlign w:val="center"/>
          </w:tcPr>
          <w:p w:rsidR="00F04E99" w:rsidRDefault="00F04E99" w:rsidP="0004430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用户定制型</w:t>
            </w:r>
          </w:p>
          <w:p w:rsidR="00F04E99" w:rsidRDefault="00F04E99" w:rsidP="00044306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中高频</w:t>
            </w:r>
          </w:p>
        </w:tc>
        <w:tc>
          <w:tcPr>
            <w:tcW w:w="992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835" w:type="dxa"/>
          </w:tcPr>
          <w:p w:rsidR="00F04E99" w:rsidRDefault="00F04E99" w:rsidP="00044306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工作频率：125KHZ</w:t>
            </w:r>
          </w:p>
          <w:p w:rsidR="00F04E99" w:rsidRDefault="00F04E99" w:rsidP="00044306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兼容标准：EM兼容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液晶显示：两行16汉字单色液晶屏</w:t>
            </w:r>
          </w:p>
        </w:tc>
      </w:tr>
      <w:tr w:rsidR="00F04E99" w:rsidTr="00044306">
        <w:trPr>
          <w:trHeight w:hRule="exact" w:val="1606"/>
          <w:jc w:val="center"/>
        </w:trPr>
        <w:tc>
          <w:tcPr>
            <w:tcW w:w="3373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RFID芯片</w:t>
            </w:r>
          </w:p>
        </w:tc>
        <w:tc>
          <w:tcPr>
            <w:tcW w:w="1701" w:type="dxa"/>
            <w:vAlign w:val="center"/>
          </w:tcPr>
          <w:p w:rsidR="00F04E99" w:rsidRDefault="00F04E99" w:rsidP="00044306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用户定制型</w:t>
            </w:r>
          </w:p>
        </w:tc>
        <w:tc>
          <w:tcPr>
            <w:tcW w:w="992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2835" w:type="dxa"/>
          </w:tcPr>
          <w:p w:rsidR="00F04E99" w:rsidRDefault="00F04E99" w:rsidP="00044306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芯片类型：瑞士微电 EM4100/EM4102</w:t>
            </w:r>
          </w:p>
          <w:p w:rsidR="00F04E99" w:rsidRDefault="00F04E99" w:rsidP="00044306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存储容量：64bit（只读）</w:t>
            </w:r>
          </w:p>
          <w:p w:rsidR="00F04E99" w:rsidRDefault="00F04E99" w:rsidP="00044306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工作频率：125KHZ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其他要求： 防水耐腐蚀</w:t>
            </w:r>
          </w:p>
        </w:tc>
      </w:tr>
      <w:tr w:rsidR="00F04E99" w:rsidTr="00044306">
        <w:trPr>
          <w:trHeight w:hRule="exact" w:val="2876"/>
          <w:jc w:val="center"/>
        </w:trPr>
        <w:tc>
          <w:tcPr>
            <w:tcW w:w="3373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高拍仪</w:t>
            </w:r>
            <w:proofErr w:type="gramEnd"/>
          </w:p>
        </w:tc>
        <w:tc>
          <w:tcPr>
            <w:tcW w:w="1701" w:type="dxa"/>
            <w:vAlign w:val="center"/>
          </w:tcPr>
          <w:p w:rsidR="00F04E99" w:rsidRDefault="00F04E99" w:rsidP="00044306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用户定制型</w:t>
            </w:r>
          </w:p>
        </w:tc>
        <w:tc>
          <w:tcPr>
            <w:tcW w:w="992" w:type="dxa"/>
            <w:vAlign w:val="center"/>
          </w:tcPr>
          <w:p w:rsidR="00F04E99" w:rsidRDefault="00F04E99" w:rsidP="0004430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835" w:type="dxa"/>
          </w:tcPr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最高图像像素：1300</w:t>
            </w:r>
            <w:proofErr w:type="gramStart"/>
            <w:r>
              <w:rPr>
                <w:rFonts w:ascii="宋体" w:hAnsi="宋体" w:hint="eastAsia"/>
                <w:szCs w:val="21"/>
              </w:rPr>
              <w:t>万像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素 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图片格式 ：JPG、TIF、BMP、PNG等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视频格式：AVI、WMA、MP4、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ASF、FLV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感光器件：CMOS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光源：自然光、LED补光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接口 ：USB2.0</w:t>
            </w:r>
          </w:p>
          <w:p w:rsidR="00F04E99" w:rsidRDefault="00F04E99" w:rsidP="0004430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电源：USB 5V</w:t>
            </w:r>
          </w:p>
        </w:tc>
      </w:tr>
    </w:tbl>
    <w:p w:rsidR="00F04E99" w:rsidRDefault="00F04E99" w:rsidP="00F04E99">
      <w:pPr>
        <w:spacing w:line="360" w:lineRule="auto"/>
        <w:jc w:val="left"/>
        <w:rPr>
          <w:rFonts w:ascii="宋体" w:hAnsi="宋体"/>
          <w:b/>
          <w:sz w:val="24"/>
        </w:rPr>
      </w:pPr>
    </w:p>
    <w:p w:rsidR="00F04E99" w:rsidRDefault="00F04E99" w:rsidP="00F04E99">
      <w:pPr>
        <w:spacing w:line="360" w:lineRule="auto"/>
        <w:jc w:val="left"/>
        <w:rPr>
          <w:rFonts w:ascii="宋体" w:hAnsi="宋体" w:hint="eastAsia"/>
          <w:b/>
          <w:sz w:val="24"/>
        </w:rPr>
      </w:pPr>
    </w:p>
    <w:p w:rsidR="00F04E99" w:rsidRDefault="00F04E99" w:rsidP="00F04E99">
      <w:pPr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功能目标要求</w:t>
      </w:r>
    </w:p>
    <w:tbl>
      <w:tblPr>
        <w:tblW w:w="8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2"/>
        <w:gridCol w:w="5877"/>
      </w:tblGrid>
      <w:tr w:rsidR="00F04E99" w:rsidTr="00044306">
        <w:trPr>
          <w:trHeight w:val="792"/>
          <w:jc w:val="center"/>
        </w:trPr>
        <w:tc>
          <w:tcPr>
            <w:tcW w:w="2432" w:type="dxa"/>
            <w:vAlign w:val="center"/>
          </w:tcPr>
          <w:p w:rsidR="00F04E99" w:rsidRDefault="00F04E99" w:rsidP="00044306">
            <w:pPr>
              <w:spacing w:line="360" w:lineRule="auto"/>
              <w:jc w:val="center"/>
              <w:rPr>
                <w:rFonts w:ascii="新宋体" w:eastAsia="新宋体" w:hAnsi="新宋体"/>
                <w:b/>
                <w:sz w:val="22"/>
              </w:rPr>
            </w:pPr>
            <w:r>
              <w:rPr>
                <w:rFonts w:ascii="新宋体" w:eastAsia="新宋体" w:hAnsi="新宋体" w:hint="eastAsia"/>
                <w:b/>
                <w:sz w:val="22"/>
              </w:rPr>
              <w:t>模块/功能</w:t>
            </w:r>
          </w:p>
        </w:tc>
        <w:tc>
          <w:tcPr>
            <w:tcW w:w="5877" w:type="dxa"/>
            <w:vAlign w:val="center"/>
          </w:tcPr>
          <w:p w:rsidR="00F04E99" w:rsidRDefault="00F04E99" w:rsidP="00044306">
            <w:pPr>
              <w:spacing w:line="360" w:lineRule="auto"/>
              <w:jc w:val="center"/>
              <w:rPr>
                <w:rFonts w:ascii="新宋体" w:eastAsia="新宋体" w:hAnsi="新宋体"/>
                <w:b/>
                <w:sz w:val="22"/>
              </w:rPr>
            </w:pPr>
            <w:r>
              <w:rPr>
                <w:rFonts w:ascii="新宋体" w:eastAsia="新宋体" w:hAnsi="新宋体" w:hint="eastAsia"/>
                <w:b/>
                <w:color w:val="000000"/>
                <w:sz w:val="24"/>
              </w:rPr>
              <w:t>内镜清洗消毒过程记录和追溯</w:t>
            </w:r>
          </w:p>
        </w:tc>
      </w:tr>
      <w:tr w:rsidR="00F04E99" w:rsidTr="00044306">
        <w:trPr>
          <w:cantSplit/>
          <w:trHeight w:val="734"/>
          <w:jc w:val="center"/>
        </w:trPr>
        <w:tc>
          <w:tcPr>
            <w:tcW w:w="2432" w:type="dxa"/>
            <w:vAlign w:val="center"/>
          </w:tcPr>
          <w:p w:rsidR="00F04E99" w:rsidRDefault="00F04E99" w:rsidP="00044306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清洗消毒信息记录</w:t>
            </w:r>
          </w:p>
        </w:tc>
        <w:tc>
          <w:tcPr>
            <w:tcW w:w="5877" w:type="dxa"/>
            <w:vAlign w:val="center"/>
          </w:tcPr>
          <w:p w:rsidR="00F04E99" w:rsidRDefault="00F04E99" w:rsidP="00044306">
            <w:pPr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记录每条内镜清洗消毒的时间、操作人员、清洗方式、消毒方式、浸泡时间、清洗过程信息。</w:t>
            </w:r>
          </w:p>
        </w:tc>
      </w:tr>
      <w:tr w:rsidR="00F04E99" w:rsidTr="00044306">
        <w:trPr>
          <w:cantSplit/>
          <w:trHeight w:val="734"/>
          <w:jc w:val="center"/>
        </w:trPr>
        <w:tc>
          <w:tcPr>
            <w:tcW w:w="2432" w:type="dxa"/>
            <w:vAlign w:val="center"/>
          </w:tcPr>
          <w:p w:rsidR="00F04E99" w:rsidRDefault="00F04E99" w:rsidP="00044306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多模式清毒操作</w:t>
            </w:r>
          </w:p>
        </w:tc>
        <w:tc>
          <w:tcPr>
            <w:tcW w:w="5877" w:type="dxa"/>
            <w:vAlign w:val="center"/>
          </w:tcPr>
          <w:p w:rsidR="00F04E99" w:rsidRDefault="00F04E99" w:rsidP="00044306">
            <w:pPr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对于消毒过程，支持标准记录和详细记录两种模式。</w:t>
            </w:r>
          </w:p>
        </w:tc>
      </w:tr>
      <w:tr w:rsidR="00F04E99" w:rsidTr="00044306">
        <w:trPr>
          <w:cantSplit/>
          <w:trHeight w:val="619"/>
          <w:jc w:val="center"/>
        </w:trPr>
        <w:tc>
          <w:tcPr>
            <w:tcW w:w="2432" w:type="dxa"/>
            <w:vAlign w:val="center"/>
          </w:tcPr>
          <w:p w:rsidR="00F04E99" w:rsidRDefault="00F04E99" w:rsidP="00044306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lastRenderedPageBreak/>
              <w:t>消毒过程信息显示</w:t>
            </w:r>
          </w:p>
        </w:tc>
        <w:tc>
          <w:tcPr>
            <w:tcW w:w="5877" w:type="dxa"/>
            <w:vAlign w:val="center"/>
          </w:tcPr>
          <w:p w:rsidR="00F04E99" w:rsidRDefault="00F04E99" w:rsidP="00044306">
            <w:pPr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采用带有液晶屏的阅读器，将反馈的过程信息显示在液晶屏上。</w:t>
            </w:r>
          </w:p>
        </w:tc>
      </w:tr>
      <w:tr w:rsidR="00F04E99" w:rsidTr="00044306">
        <w:trPr>
          <w:cantSplit/>
          <w:trHeight w:val="619"/>
          <w:jc w:val="center"/>
        </w:trPr>
        <w:tc>
          <w:tcPr>
            <w:tcW w:w="2432" w:type="dxa"/>
            <w:vAlign w:val="center"/>
          </w:tcPr>
          <w:p w:rsidR="00F04E99" w:rsidRDefault="00F04E99" w:rsidP="00044306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智能读卡</w:t>
            </w:r>
          </w:p>
        </w:tc>
        <w:tc>
          <w:tcPr>
            <w:tcW w:w="5877" w:type="dxa"/>
            <w:vAlign w:val="center"/>
          </w:tcPr>
          <w:p w:rsidR="00F04E99" w:rsidRDefault="00F04E99" w:rsidP="00044306">
            <w:pPr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采用非接触式RFID技术，智能识别，并将相关数据记录系统中。</w:t>
            </w:r>
          </w:p>
        </w:tc>
      </w:tr>
      <w:tr w:rsidR="00F04E99" w:rsidTr="00044306">
        <w:trPr>
          <w:cantSplit/>
          <w:trHeight w:val="619"/>
          <w:jc w:val="center"/>
        </w:trPr>
        <w:tc>
          <w:tcPr>
            <w:tcW w:w="2432" w:type="dxa"/>
            <w:vAlign w:val="center"/>
          </w:tcPr>
          <w:p w:rsidR="00F04E99" w:rsidRDefault="00F04E99" w:rsidP="00044306">
            <w:pPr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识别卡</w:t>
            </w:r>
          </w:p>
        </w:tc>
        <w:tc>
          <w:tcPr>
            <w:tcW w:w="5877" w:type="dxa"/>
            <w:vAlign w:val="center"/>
          </w:tcPr>
          <w:p w:rsidR="00F04E99" w:rsidRDefault="00F04E99" w:rsidP="00044306">
            <w:pPr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采用防水耐腐蚀的识别卡，不易损坏，可长期复用。对于盖子为凹形的内镜，识别卡可内嵌于盖子中，不占用额外空间</w:t>
            </w:r>
          </w:p>
        </w:tc>
      </w:tr>
    </w:tbl>
    <w:p w:rsidR="00F04E99" w:rsidRPr="00F04E99" w:rsidRDefault="00F04E99"/>
    <w:sectPr w:rsidR="00F04E99" w:rsidRPr="00F04E99" w:rsidSect="001A0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E99" w:rsidRDefault="00F04E99" w:rsidP="00F04E99">
      <w:r>
        <w:separator/>
      </w:r>
    </w:p>
  </w:endnote>
  <w:endnote w:type="continuationSeparator" w:id="0">
    <w:p w:rsidR="00F04E99" w:rsidRDefault="00F04E99" w:rsidP="00F04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E99" w:rsidRDefault="00F04E99" w:rsidP="00F04E99">
      <w:r>
        <w:separator/>
      </w:r>
    </w:p>
  </w:footnote>
  <w:footnote w:type="continuationSeparator" w:id="0">
    <w:p w:rsidR="00F04E99" w:rsidRDefault="00F04E99" w:rsidP="00F04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B3F51"/>
    <w:multiLevelType w:val="multilevel"/>
    <w:tmpl w:val="668B3F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E99"/>
    <w:rsid w:val="001A001C"/>
    <w:rsid w:val="00D22B2F"/>
    <w:rsid w:val="00F0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E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4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4E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3</cp:revision>
  <dcterms:created xsi:type="dcterms:W3CDTF">2024-10-24T08:23:00Z</dcterms:created>
  <dcterms:modified xsi:type="dcterms:W3CDTF">2024-10-24T08:25:00Z</dcterms:modified>
</cp:coreProperties>
</file>