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624C91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961853" w:rsidRPr="00961853">
        <w:rPr>
          <w:rFonts w:hint="eastAsia"/>
          <w:b/>
          <w:sz w:val="30"/>
          <w:szCs w:val="30"/>
        </w:rPr>
        <w:t>经皮电刺激仪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268"/>
        <w:gridCol w:w="1985"/>
        <w:gridCol w:w="2268"/>
        <w:gridCol w:w="1184"/>
      </w:tblGrid>
      <w:tr w:rsidR="008B63FE" w:rsidRPr="00201A0C" w:rsidTr="00961853">
        <w:trPr>
          <w:trHeight w:val="460"/>
        </w:trPr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5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268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184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961853" w:rsidRPr="00201A0C" w:rsidTr="00961853">
        <w:trPr>
          <w:trHeight w:val="551"/>
        </w:trPr>
        <w:tc>
          <w:tcPr>
            <w:tcW w:w="709" w:type="dxa"/>
          </w:tcPr>
          <w:p w:rsidR="00961853" w:rsidRDefault="0096185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</w:tcPr>
          <w:p w:rsidR="00961853" w:rsidRPr="004C66B0" w:rsidRDefault="0096185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961853">
              <w:rPr>
                <w:rFonts w:ascii="宋体" w:hAnsi="宋体" w:hint="eastAsia"/>
                <w:szCs w:val="21"/>
              </w:rPr>
              <w:t>经皮电刺激仪</w:t>
            </w:r>
          </w:p>
        </w:tc>
        <w:tc>
          <w:tcPr>
            <w:tcW w:w="1985" w:type="dxa"/>
          </w:tcPr>
          <w:p w:rsidR="00961853" w:rsidRDefault="00961853" w:rsidP="006C34AF">
            <w:pPr>
              <w:rPr>
                <w:rFonts w:ascii="宋体" w:hAnsi="宋体"/>
                <w:szCs w:val="21"/>
              </w:rPr>
            </w:pPr>
            <w:r w:rsidRPr="00961853">
              <w:rPr>
                <w:rFonts w:ascii="宋体" w:hAnsi="宋体" w:hint="eastAsia"/>
                <w:szCs w:val="21"/>
              </w:rPr>
              <w:t>10台</w:t>
            </w:r>
          </w:p>
        </w:tc>
        <w:tc>
          <w:tcPr>
            <w:tcW w:w="2268" w:type="dxa"/>
          </w:tcPr>
          <w:p w:rsidR="00961853" w:rsidRDefault="00961853" w:rsidP="00E53745">
            <w:pPr>
              <w:pStyle w:val="a5"/>
              <w:ind w:firstLineChars="0" w:firstLine="0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961853">
              <w:rPr>
                <w:rFonts w:ascii="宋体" w:hAnsi="宋体" w:hint="eastAsia"/>
                <w:szCs w:val="21"/>
              </w:rPr>
              <w:t>消化科适用</w:t>
            </w:r>
          </w:p>
        </w:tc>
        <w:tc>
          <w:tcPr>
            <w:tcW w:w="1184" w:type="dxa"/>
          </w:tcPr>
          <w:p w:rsidR="00961853" w:rsidRPr="00961853" w:rsidRDefault="0096185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961853">
              <w:rPr>
                <w:rFonts w:ascii="宋体" w:hAnsi="宋体" w:hint="eastAsia"/>
                <w:szCs w:val="21"/>
              </w:rPr>
              <w:t>3万元</w:t>
            </w:r>
          </w:p>
          <w:p w:rsidR="00961853" w:rsidRPr="00961853" w:rsidRDefault="00961853" w:rsidP="00480B22">
            <w:pPr>
              <w:rPr>
                <w:rFonts w:ascii="宋体" w:hAnsi="宋体"/>
                <w:szCs w:val="21"/>
              </w:rPr>
            </w:pPr>
          </w:p>
        </w:tc>
      </w:tr>
      <w:tr w:rsidR="00E53745" w:rsidRPr="00201A0C" w:rsidTr="00961853">
        <w:trPr>
          <w:trHeight w:val="631"/>
        </w:trPr>
        <w:tc>
          <w:tcPr>
            <w:tcW w:w="709" w:type="dxa"/>
          </w:tcPr>
          <w:p w:rsidR="00E53745" w:rsidRDefault="0096185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E53745" w:rsidRPr="00117A41" w:rsidRDefault="00E53745" w:rsidP="004C66B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 w:rsidRPr="004C66B0">
              <w:rPr>
                <w:rFonts w:ascii="宋体" w:hAnsi="宋体" w:hint="eastAsia"/>
                <w:szCs w:val="21"/>
              </w:rPr>
              <w:t>取材台</w:t>
            </w:r>
            <w:proofErr w:type="gramEnd"/>
          </w:p>
        </w:tc>
        <w:tc>
          <w:tcPr>
            <w:tcW w:w="1985" w:type="dxa"/>
          </w:tcPr>
          <w:p w:rsidR="00E53745" w:rsidRDefault="00E53745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268" w:type="dxa"/>
          </w:tcPr>
          <w:p w:rsidR="00E53745" w:rsidRPr="00961853" w:rsidRDefault="00E53745" w:rsidP="00961853">
            <w:pPr>
              <w:pStyle w:val="a5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961853">
              <w:rPr>
                <w:rFonts w:ascii="宋体" w:hAnsi="宋体" w:hint="eastAsia"/>
                <w:szCs w:val="21"/>
              </w:rPr>
              <w:t>病理科适用</w:t>
            </w:r>
          </w:p>
        </w:tc>
        <w:tc>
          <w:tcPr>
            <w:tcW w:w="1184" w:type="dxa"/>
          </w:tcPr>
          <w:p w:rsidR="00E53745" w:rsidRPr="00961853" w:rsidRDefault="00E53745" w:rsidP="00480B22">
            <w:pPr>
              <w:rPr>
                <w:rFonts w:ascii="宋体" w:hAnsi="宋体"/>
                <w:szCs w:val="21"/>
              </w:rPr>
            </w:pPr>
            <w:r w:rsidRPr="00961853">
              <w:rPr>
                <w:rFonts w:ascii="宋体" w:hAnsi="宋体" w:hint="eastAsia"/>
                <w:szCs w:val="21"/>
              </w:rPr>
              <w:t>4万元</w:t>
            </w:r>
          </w:p>
        </w:tc>
      </w:tr>
      <w:tr w:rsidR="00E53745" w:rsidRPr="00201A0C" w:rsidTr="00E53745">
        <w:trPr>
          <w:trHeight w:val="478"/>
        </w:trPr>
        <w:tc>
          <w:tcPr>
            <w:tcW w:w="709" w:type="dxa"/>
          </w:tcPr>
          <w:p w:rsidR="00E53745" w:rsidRPr="006F1017" w:rsidRDefault="0096185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E53745" w:rsidRPr="006F1017" w:rsidRDefault="00E53745" w:rsidP="004C66B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C66B0">
              <w:rPr>
                <w:rFonts w:ascii="宋体" w:hAnsi="宋体" w:hint="eastAsia"/>
                <w:szCs w:val="21"/>
              </w:rPr>
              <w:t>数字扫描仪</w:t>
            </w:r>
          </w:p>
        </w:tc>
        <w:tc>
          <w:tcPr>
            <w:tcW w:w="1985" w:type="dxa"/>
          </w:tcPr>
          <w:p w:rsidR="00E53745" w:rsidRPr="00E13680" w:rsidRDefault="00E53745" w:rsidP="00C83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268" w:type="dxa"/>
          </w:tcPr>
          <w:p w:rsidR="00E53745" w:rsidRPr="009F023F" w:rsidRDefault="00961853" w:rsidP="0093679A">
            <w:pPr>
              <w:pStyle w:val="a5"/>
              <w:rPr>
                <w:rFonts w:ascii="宋体" w:hAnsi="宋体"/>
                <w:szCs w:val="21"/>
                <w:highlight w:val="yellow"/>
              </w:rPr>
            </w:pPr>
            <w:r w:rsidRPr="00961853">
              <w:rPr>
                <w:rFonts w:ascii="宋体" w:hAnsi="宋体" w:hint="eastAsia"/>
                <w:szCs w:val="21"/>
              </w:rPr>
              <w:t>病理科适用</w:t>
            </w:r>
          </w:p>
        </w:tc>
        <w:tc>
          <w:tcPr>
            <w:tcW w:w="1184" w:type="dxa"/>
          </w:tcPr>
          <w:p w:rsidR="00E53745" w:rsidRPr="00961853" w:rsidRDefault="00E53745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961853">
              <w:rPr>
                <w:rFonts w:ascii="宋体" w:hAnsi="宋体" w:hint="eastAsia"/>
                <w:szCs w:val="21"/>
              </w:rPr>
              <w:t>29.8万元</w:t>
            </w:r>
          </w:p>
        </w:tc>
      </w:tr>
      <w:tr w:rsidR="00961853" w:rsidRPr="00201A0C" w:rsidTr="00E53745">
        <w:trPr>
          <w:trHeight w:val="451"/>
        </w:trPr>
        <w:tc>
          <w:tcPr>
            <w:tcW w:w="709" w:type="dxa"/>
            <w:vMerge w:val="restart"/>
          </w:tcPr>
          <w:p w:rsidR="00961853" w:rsidRDefault="0096185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  <w:p w:rsidR="00961853" w:rsidRDefault="00961853" w:rsidP="00DE3DA2">
            <w:pPr>
              <w:pStyle w:val="a5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961853" w:rsidRPr="00624C91" w:rsidRDefault="00961853" w:rsidP="00205C8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205C8D">
              <w:rPr>
                <w:rFonts w:ascii="宋体" w:hAnsi="宋体" w:hint="eastAsia"/>
                <w:szCs w:val="21"/>
              </w:rPr>
              <w:t>生物安全柜</w:t>
            </w:r>
            <w:r>
              <w:rPr>
                <w:rFonts w:ascii="宋体" w:hAnsi="宋体" w:hint="eastAsia"/>
                <w:szCs w:val="21"/>
              </w:rPr>
              <w:t>+</w:t>
            </w:r>
            <w:r w:rsidRPr="00205C8D">
              <w:rPr>
                <w:rFonts w:ascii="宋体" w:hAnsi="宋体" w:hint="eastAsia"/>
                <w:szCs w:val="21"/>
              </w:rPr>
              <w:t>通风柜</w:t>
            </w:r>
          </w:p>
        </w:tc>
        <w:tc>
          <w:tcPr>
            <w:tcW w:w="1985" w:type="dxa"/>
          </w:tcPr>
          <w:p w:rsidR="00961853" w:rsidRPr="00E13680" w:rsidRDefault="00961853" w:rsidP="00624C91">
            <w:pPr>
              <w:rPr>
                <w:rFonts w:ascii="宋体" w:hAnsi="宋体"/>
                <w:szCs w:val="21"/>
              </w:rPr>
            </w:pPr>
            <w:r w:rsidRPr="00205C8D">
              <w:rPr>
                <w:rFonts w:ascii="宋体" w:hAnsi="宋体" w:hint="eastAsia"/>
                <w:szCs w:val="21"/>
              </w:rPr>
              <w:t>生物安全柜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268" w:type="dxa"/>
            <w:vMerge w:val="restart"/>
          </w:tcPr>
          <w:p w:rsidR="00961853" w:rsidRPr="009F023F" w:rsidRDefault="00961853" w:rsidP="00961853">
            <w:pPr>
              <w:pStyle w:val="a5"/>
              <w:rPr>
                <w:rFonts w:ascii="宋体" w:hAnsi="宋体"/>
                <w:szCs w:val="21"/>
                <w:highlight w:val="yellow"/>
              </w:rPr>
            </w:pPr>
            <w:r w:rsidRPr="00961853">
              <w:rPr>
                <w:rFonts w:ascii="宋体" w:hAnsi="宋体" w:hint="eastAsia"/>
                <w:szCs w:val="21"/>
              </w:rPr>
              <w:t>病理科适用</w:t>
            </w:r>
          </w:p>
        </w:tc>
        <w:tc>
          <w:tcPr>
            <w:tcW w:w="1184" w:type="dxa"/>
            <w:vMerge w:val="restart"/>
          </w:tcPr>
          <w:p w:rsidR="00961853" w:rsidRPr="00961853" w:rsidRDefault="00961853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961853">
              <w:rPr>
                <w:rFonts w:ascii="宋体" w:hAnsi="宋体" w:hint="eastAsia"/>
                <w:szCs w:val="21"/>
              </w:rPr>
              <w:t>3万元</w:t>
            </w:r>
          </w:p>
          <w:p w:rsidR="00961853" w:rsidRPr="00961853" w:rsidRDefault="00961853" w:rsidP="00484FA7">
            <w:pPr>
              <w:pStyle w:val="a5"/>
              <w:rPr>
                <w:rFonts w:ascii="宋体" w:hAnsi="宋体"/>
                <w:szCs w:val="21"/>
              </w:rPr>
            </w:pPr>
          </w:p>
        </w:tc>
      </w:tr>
      <w:tr w:rsidR="00961853" w:rsidRPr="00201A0C" w:rsidTr="00E53745">
        <w:trPr>
          <w:trHeight w:val="451"/>
        </w:trPr>
        <w:tc>
          <w:tcPr>
            <w:tcW w:w="709" w:type="dxa"/>
            <w:vMerge/>
          </w:tcPr>
          <w:p w:rsidR="00961853" w:rsidRDefault="0096185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Merge/>
          </w:tcPr>
          <w:p w:rsidR="00961853" w:rsidRPr="00624C91" w:rsidRDefault="00961853" w:rsidP="00461D0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</w:tcPr>
          <w:p w:rsidR="00961853" w:rsidRPr="00E13680" w:rsidRDefault="00961853" w:rsidP="00624C91">
            <w:pPr>
              <w:rPr>
                <w:rFonts w:ascii="宋体" w:hAnsi="宋体"/>
                <w:szCs w:val="21"/>
              </w:rPr>
            </w:pPr>
            <w:r w:rsidRPr="00205C8D">
              <w:rPr>
                <w:rFonts w:ascii="宋体" w:hAnsi="宋体" w:hint="eastAsia"/>
                <w:szCs w:val="21"/>
              </w:rPr>
              <w:t>通风柜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268" w:type="dxa"/>
            <w:vMerge/>
          </w:tcPr>
          <w:p w:rsidR="00961853" w:rsidRPr="00E13680" w:rsidRDefault="00961853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</w:tcPr>
          <w:p w:rsidR="00961853" w:rsidRDefault="00961853" w:rsidP="00484FA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DC3F3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C41CC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DC3F3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C41CC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C41CC0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324C69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404233" cy="1404233"/>
            <wp:effectExtent l="19050" t="0" r="5467" b="0"/>
            <wp:docPr id="1" name="图片 1" descr="D:\微信资料\WeChat Files\wxid_0tjmequj87jh52\FileStorage\Temp\34b6f8aaf535eadc0ced722702d38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34b6f8aaf535eadc0ced722702d38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615" cy="140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C32A5"/>
    <w:rsid w:val="001C4CDA"/>
    <w:rsid w:val="001D1015"/>
    <w:rsid w:val="001E2D05"/>
    <w:rsid w:val="00201A0C"/>
    <w:rsid w:val="00205C8D"/>
    <w:rsid w:val="00233CF6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43A8"/>
    <w:rsid w:val="003B2B02"/>
    <w:rsid w:val="003B2DA4"/>
    <w:rsid w:val="003B5E91"/>
    <w:rsid w:val="003C3320"/>
    <w:rsid w:val="003C5998"/>
    <w:rsid w:val="003E51C6"/>
    <w:rsid w:val="003F44F3"/>
    <w:rsid w:val="004005B9"/>
    <w:rsid w:val="00404B0B"/>
    <w:rsid w:val="00417632"/>
    <w:rsid w:val="00421E67"/>
    <w:rsid w:val="00427543"/>
    <w:rsid w:val="00427FDC"/>
    <w:rsid w:val="0043548A"/>
    <w:rsid w:val="00451E34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3DAC"/>
    <w:rsid w:val="00594565"/>
    <w:rsid w:val="005C434B"/>
    <w:rsid w:val="005E37B0"/>
    <w:rsid w:val="005E47BA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406CB"/>
    <w:rsid w:val="008479D3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D0D20"/>
    <w:rsid w:val="008D1D99"/>
    <w:rsid w:val="008D4A9F"/>
    <w:rsid w:val="008F22B0"/>
    <w:rsid w:val="00903BBD"/>
    <w:rsid w:val="00915938"/>
    <w:rsid w:val="00933F0E"/>
    <w:rsid w:val="0093679A"/>
    <w:rsid w:val="0095166A"/>
    <w:rsid w:val="00961853"/>
    <w:rsid w:val="009653A8"/>
    <w:rsid w:val="009702BA"/>
    <w:rsid w:val="009763D9"/>
    <w:rsid w:val="00976928"/>
    <w:rsid w:val="00987CA8"/>
    <w:rsid w:val="0099516E"/>
    <w:rsid w:val="009A6320"/>
    <w:rsid w:val="009B1152"/>
    <w:rsid w:val="009B669D"/>
    <w:rsid w:val="009C43AE"/>
    <w:rsid w:val="009C573A"/>
    <w:rsid w:val="009D4ED1"/>
    <w:rsid w:val="009F023F"/>
    <w:rsid w:val="009F459D"/>
    <w:rsid w:val="00A20482"/>
    <w:rsid w:val="00A312B7"/>
    <w:rsid w:val="00A403CA"/>
    <w:rsid w:val="00A475CC"/>
    <w:rsid w:val="00A53D4A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935"/>
    <w:rsid w:val="00C61203"/>
    <w:rsid w:val="00C676D5"/>
    <w:rsid w:val="00C75F98"/>
    <w:rsid w:val="00C814DD"/>
    <w:rsid w:val="00C83321"/>
    <w:rsid w:val="00C866C1"/>
    <w:rsid w:val="00C92C64"/>
    <w:rsid w:val="00C93DB5"/>
    <w:rsid w:val="00C97D51"/>
    <w:rsid w:val="00CA4B79"/>
    <w:rsid w:val="00CB1D99"/>
    <w:rsid w:val="00CB2350"/>
    <w:rsid w:val="00CC35BA"/>
    <w:rsid w:val="00CC6845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91A05"/>
    <w:rsid w:val="00D94F45"/>
    <w:rsid w:val="00DB5046"/>
    <w:rsid w:val="00DC3F3C"/>
    <w:rsid w:val="00DC3FE2"/>
    <w:rsid w:val="00DC76E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162</cp:revision>
  <dcterms:created xsi:type="dcterms:W3CDTF">2022-03-10T04:15:00Z</dcterms:created>
  <dcterms:modified xsi:type="dcterms:W3CDTF">2024-10-18T08:47:00Z</dcterms:modified>
</cp:coreProperties>
</file>