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AC41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3D41EC">
        <w:rPr>
          <w:rFonts w:hint="eastAsia"/>
          <w:b/>
          <w:sz w:val="32"/>
          <w:szCs w:val="32"/>
        </w:rPr>
        <w:t>智慧预问诊</w:t>
      </w:r>
      <w:r w:rsidR="009E2501" w:rsidRPr="009E2501">
        <w:rPr>
          <w:rFonts w:hint="eastAsia"/>
          <w:b/>
          <w:sz w:val="32"/>
          <w:szCs w:val="32"/>
        </w:rPr>
        <w:t>系统</w:t>
      </w:r>
      <w:r w:rsidR="00AC413D" w:rsidRPr="009E2501">
        <w:rPr>
          <w:rFonts w:hint="eastAsia"/>
          <w:b/>
          <w:sz w:val="32"/>
          <w:szCs w:val="32"/>
        </w:rPr>
        <w:t>院</w:t>
      </w:r>
      <w:r w:rsidR="00AC413D">
        <w:rPr>
          <w:rFonts w:hint="eastAsia"/>
          <w:b/>
          <w:bCs/>
          <w:sz w:val="30"/>
          <w:szCs w:val="30"/>
        </w:rPr>
        <w:t>内议标公告</w:t>
      </w:r>
    </w:p>
    <w:p w:rsidR="00CC36F2" w:rsidRPr="007272D9" w:rsidRDefault="00693B03" w:rsidP="003E34F9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397"/>
        <w:gridCol w:w="822"/>
        <w:gridCol w:w="2271"/>
        <w:gridCol w:w="2332"/>
      </w:tblGrid>
      <w:tr w:rsidR="00AC413D" w:rsidTr="00AC413D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397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2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271" w:type="dxa"/>
          </w:tcPr>
          <w:p w:rsidR="00AC413D" w:rsidRDefault="00563B1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参数要求</w:t>
            </w:r>
          </w:p>
        </w:tc>
        <w:tc>
          <w:tcPr>
            <w:tcW w:w="233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563B19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397" w:type="dxa"/>
            <w:vAlign w:val="center"/>
          </w:tcPr>
          <w:p w:rsidR="00AC413D" w:rsidRDefault="003D41EC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3D41EC">
              <w:rPr>
                <w:rFonts w:ascii="宋体" w:hAnsi="宋体" w:hint="eastAsia"/>
                <w:color w:val="000000"/>
              </w:rPr>
              <w:t>智慧预问诊系统</w:t>
            </w:r>
          </w:p>
        </w:tc>
        <w:tc>
          <w:tcPr>
            <w:tcW w:w="822" w:type="dxa"/>
            <w:vAlign w:val="center"/>
          </w:tcPr>
          <w:p w:rsidR="00AC413D" w:rsidRDefault="00AC413D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9E2501">
              <w:rPr>
                <w:rFonts w:ascii="宋体" w:hAnsi="宋体" w:hint="eastAsia"/>
              </w:rPr>
              <w:t>项</w:t>
            </w:r>
          </w:p>
        </w:tc>
        <w:tc>
          <w:tcPr>
            <w:tcW w:w="2271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3D41EC">
              <w:rPr>
                <w:rFonts w:cs="宋体" w:hint="eastAsia"/>
                <w:bCs/>
                <w:kern w:val="0"/>
              </w:rPr>
              <w:t>1</w:t>
            </w:r>
          </w:p>
        </w:tc>
        <w:tc>
          <w:tcPr>
            <w:tcW w:w="2332" w:type="dxa"/>
            <w:vAlign w:val="center"/>
          </w:tcPr>
          <w:p w:rsidR="00AC413D" w:rsidRDefault="003D41EC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  <w:r w:rsidR="00AC413D" w:rsidRPr="00FC35F5">
              <w:rPr>
                <w:rFonts w:ascii="宋体" w:hAnsi="宋体" w:hint="eastAsia"/>
              </w:rPr>
              <w:t>万</w:t>
            </w:r>
            <w:r w:rsidR="00AC413D">
              <w:rPr>
                <w:rFonts w:ascii="宋体" w:hAnsi="宋体" w:hint="eastAsia"/>
              </w:rPr>
              <w:t>元</w:t>
            </w:r>
          </w:p>
        </w:tc>
      </w:tr>
    </w:tbl>
    <w:p w:rsidR="009E2501" w:rsidRPr="003D41EC" w:rsidRDefault="009E2501" w:rsidP="003D41EC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7272D9">
        <w:rPr>
          <w:rFonts w:ascii="宋体" w:hAnsi="宋体" w:hint="eastAsia"/>
          <w:color w:val="000000"/>
        </w:rPr>
        <w:t>二、</w:t>
      </w:r>
      <w:r w:rsidRPr="003D41EC">
        <w:rPr>
          <w:rFonts w:ascii="宋体" w:hAnsi="宋体" w:cs="宋体" w:hint="eastAsia"/>
          <w:kern w:val="0"/>
        </w:rPr>
        <w:t>项目概况：</w:t>
      </w:r>
    </w:p>
    <w:p w:rsidR="009E2501" w:rsidRPr="001F464B" w:rsidRDefault="003D41EC" w:rsidP="001F464B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3D41EC">
        <w:rPr>
          <w:rFonts w:ascii="宋体" w:hAnsi="宋体" w:cs="宋体" w:hint="eastAsia"/>
          <w:kern w:val="0"/>
        </w:rPr>
        <w:t>为创评智慧服务三级，</w:t>
      </w:r>
      <w:proofErr w:type="gramStart"/>
      <w:r w:rsidRPr="003D41EC">
        <w:rPr>
          <w:rFonts w:ascii="宋体" w:hAnsi="宋体" w:cs="宋体" w:hint="eastAsia"/>
          <w:kern w:val="0"/>
        </w:rPr>
        <w:t>现建设</w:t>
      </w:r>
      <w:proofErr w:type="gramEnd"/>
      <w:r w:rsidRPr="003D41EC">
        <w:rPr>
          <w:rFonts w:ascii="宋体" w:hAnsi="宋体" w:cs="宋体" w:hint="eastAsia"/>
          <w:kern w:val="0"/>
        </w:rPr>
        <w:t>智能预问诊系统，实现AI智能线上问诊，并和HIS系统问诊信息数据联动，减少医生问诊时间，提高接诊效率。</w:t>
      </w:r>
    </w:p>
    <w:p w:rsidR="006324A4" w:rsidRDefault="001F464B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1F464B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CF7796">
        <w:rPr>
          <w:rFonts w:asciiTheme="minorEastAsia" w:hAnsiTheme="minorEastAsia" w:cs="宋体" w:hint="eastAsia"/>
          <w:kern w:val="0"/>
        </w:rPr>
        <w:t>合同签订后</w:t>
      </w:r>
      <w:r w:rsidR="00DF5748" w:rsidRPr="00CF7796">
        <w:rPr>
          <w:rFonts w:asciiTheme="minorEastAsia" w:hAnsiTheme="minorEastAsia" w:cs="宋体" w:hint="eastAsia"/>
          <w:kern w:val="0"/>
        </w:rPr>
        <w:t>一月</w:t>
      </w:r>
      <w:r w:rsidR="002971A5" w:rsidRPr="00CF7796">
        <w:rPr>
          <w:rFonts w:asciiTheme="minorEastAsia" w:hAnsiTheme="minorEastAsia" w:cs="宋体" w:hint="eastAsia"/>
          <w:kern w:val="0"/>
        </w:rPr>
        <w:t>内完成</w:t>
      </w:r>
      <w:r w:rsidRPr="00CF7796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1F464B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Pr="00EF4214" w:rsidRDefault="00FC6D14" w:rsidP="00EF4214">
      <w:pPr>
        <w:pStyle w:val="10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EF4214">
        <w:rPr>
          <w:rFonts w:ascii="宋体" w:hAnsi="宋体" w:cs="宋体" w:hint="eastAsia"/>
          <w:kern w:val="0"/>
        </w:rPr>
        <w:t>1、</w:t>
      </w:r>
      <w:proofErr w:type="gramStart"/>
      <w:r w:rsidRPr="00EF4214">
        <w:rPr>
          <w:rFonts w:ascii="宋体" w:hAnsi="宋体" w:cs="宋体" w:hint="eastAsia"/>
          <w:kern w:val="0"/>
        </w:rPr>
        <w:t>请符合</w:t>
      </w:r>
      <w:proofErr w:type="gramEnd"/>
      <w:r w:rsidRPr="00EF4214">
        <w:rPr>
          <w:rFonts w:ascii="宋体" w:hAnsi="宋体" w:cs="宋体" w:hint="eastAsia"/>
          <w:kern w:val="0"/>
        </w:rPr>
        <w:t>资格的投标人到宁波大学附属人民医院采购中心（</w:t>
      </w:r>
      <w:r w:rsidR="00AE0650">
        <w:rPr>
          <w:rFonts w:ascii="宋体" w:hAnsi="宋体" w:cs="宋体" w:hint="eastAsia"/>
          <w:kern w:val="0"/>
        </w:rPr>
        <w:t>东院区11</w:t>
      </w:r>
      <w:r w:rsidRPr="00EF4214">
        <w:rPr>
          <w:rFonts w:ascii="宋体" w:hAnsi="宋体" w:cs="宋体" w:hint="eastAsia"/>
          <w:kern w:val="0"/>
        </w:rPr>
        <w:t>楼</w:t>
      </w:r>
      <w:r w:rsidR="00AE0650">
        <w:rPr>
          <w:rFonts w:ascii="宋体" w:hAnsi="宋体" w:cs="宋体" w:hint="eastAsia"/>
          <w:kern w:val="0"/>
        </w:rPr>
        <w:t>1114</w:t>
      </w:r>
      <w:r w:rsidRPr="00EF4214">
        <w:rPr>
          <w:rFonts w:ascii="宋体" w:hAnsi="宋体" w:cs="宋体" w:hint="eastAsia"/>
          <w:kern w:val="0"/>
        </w:rPr>
        <w:t>室）报名，</w:t>
      </w:r>
      <w:r w:rsidR="00AE0650">
        <w:rPr>
          <w:rFonts w:ascii="宋体" w:hAnsi="宋体" w:cs="宋体" w:hint="eastAsia"/>
          <w:kern w:val="0"/>
        </w:rPr>
        <w:t>或者</w:t>
      </w:r>
      <w:proofErr w:type="gramStart"/>
      <w:r w:rsidR="00AE0650">
        <w:rPr>
          <w:rFonts w:ascii="宋体" w:hAnsi="宋体" w:cs="宋体" w:hint="eastAsia"/>
          <w:kern w:val="0"/>
        </w:rPr>
        <w:t>扫二维码</w:t>
      </w:r>
      <w:proofErr w:type="gramEnd"/>
      <w:r w:rsidR="00AE0650">
        <w:rPr>
          <w:rFonts w:ascii="宋体" w:hAnsi="宋体" w:cs="宋体" w:hint="eastAsia"/>
          <w:kern w:val="0"/>
        </w:rPr>
        <w:t>报名，</w:t>
      </w:r>
      <w:r w:rsidRPr="00EF4214">
        <w:rPr>
          <w:rFonts w:ascii="宋体" w:hAnsi="宋体" w:cs="宋体" w:hint="eastAsia"/>
          <w:kern w:val="0"/>
        </w:rPr>
        <w:t>联系人：肖老师、蔡老师，联系电话：0574-87016979。报名截止时间202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月</w:t>
      </w:r>
      <w:r w:rsidR="00AE0650">
        <w:rPr>
          <w:rFonts w:ascii="宋体" w:hAnsi="宋体" w:cs="宋体" w:hint="eastAsia"/>
          <w:kern w:val="0"/>
        </w:rPr>
        <w:t>1</w:t>
      </w:r>
      <w:r w:rsidR="00187C95">
        <w:rPr>
          <w:rFonts w:ascii="宋体" w:hAnsi="宋体" w:cs="宋体" w:hint="eastAsia"/>
          <w:kern w:val="0"/>
        </w:rPr>
        <w:t>6</w:t>
      </w:r>
      <w:r w:rsidRPr="00EF4214">
        <w:rPr>
          <w:rFonts w:ascii="宋体" w:hAnsi="宋体" w:cs="宋体" w:hint="eastAsia"/>
          <w:kern w:val="0"/>
        </w:rPr>
        <w:t>日</w:t>
      </w:r>
      <w:r w:rsidR="00AE0650">
        <w:rPr>
          <w:rFonts w:ascii="宋体" w:hAnsi="宋体" w:cs="宋体" w:hint="eastAsia"/>
          <w:kern w:val="0"/>
        </w:rPr>
        <w:t>17</w:t>
      </w:r>
      <w:r w:rsidRPr="00EF4214">
        <w:rPr>
          <w:rFonts w:ascii="宋体" w:hAnsi="宋体" w:cs="宋体" w:hint="eastAsia"/>
          <w:kern w:val="0"/>
        </w:rPr>
        <w:t>时。</w:t>
      </w:r>
      <w:r w:rsidR="00EF4214">
        <w:rPr>
          <w:rFonts w:ascii="宋体" w:hAnsi="宋体" w:cs="宋体" w:hint="eastAsia"/>
          <w:kern w:val="0"/>
          <w:szCs w:val="21"/>
        </w:rPr>
        <w:t>项目咨询：孔老师，</w:t>
      </w:r>
      <w:r w:rsidR="00EF4214">
        <w:rPr>
          <w:rFonts w:ascii="宋体" w:hAnsi="宋体" w:hint="eastAsia"/>
        </w:rPr>
        <w:t>0574-87017017</w:t>
      </w:r>
      <w:r w:rsidR="00EF4214">
        <w:rPr>
          <w:rFonts w:ascii="宋体" w:hAnsi="宋体" w:cs="宋体" w:hint="eastAsia"/>
          <w:kern w:val="0"/>
          <w:szCs w:val="21"/>
        </w:rPr>
        <w:t>。</w:t>
      </w:r>
    </w:p>
    <w:p w:rsidR="006324A4" w:rsidRPr="00EF4214" w:rsidRDefault="00FC6D14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lastRenderedPageBreak/>
        <w:t>2、本次议标定于202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月</w:t>
      </w:r>
      <w:r w:rsidR="00AE0650">
        <w:rPr>
          <w:rFonts w:ascii="宋体" w:hAnsi="宋体" w:cs="宋体" w:hint="eastAsia"/>
          <w:kern w:val="0"/>
        </w:rPr>
        <w:t>1</w:t>
      </w:r>
      <w:r w:rsidR="00187C95">
        <w:rPr>
          <w:rFonts w:ascii="宋体" w:hAnsi="宋体" w:cs="宋体" w:hint="eastAsia"/>
          <w:kern w:val="0"/>
        </w:rPr>
        <w:t>7</w:t>
      </w:r>
      <w:r w:rsidRPr="00EF4214">
        <w:rPr>
          <w:rFonts w:ascii="宋体" w:hAnsi="宋体" w:cs="宋体" w:hint="eastAsia"/>
          <w:kern w:val="0"/>
        </w:rPr>
        <w:t>日</w:t>
      </w:r>
      <w:r w:rsidR="00A22786" w:rsidRPr="00EF4214">
        <w:rPr>
          <w:rFonts w:ascii="宋体" w:hAnsi="宋体" w:cs="宋体" w:hint="eastAsia"/>
          <w:kern w:val="0"/>
        </w:rPr>
        <w:t>9</w:t>
      </w:r>
      <w:r w:rsidRPr="00EF4214">
        <w:rPr>
          <w:rFonts w:ascii="宋体" w:hAnsi="宋体" w:cs="宋体" w:hint="eastAsia"/>
          <w:kern w:val="0"/>
        </w:rPr>
        <w:t>时，地点：16号楼</w:t>
      </w:r>
      <w:r w:rsidR="00AE0650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楼</w:t>
      </w:r>
      <w:r w:rsidR="00AE0650">
        <w:rPr>
          <w:rFonts w:ascii="宋体" w:hAnsi="宋体" w:cs="宋体" w:hint="eastAsia"/>
          <w:kern w:val="0"/>
        </w:rPr>
        <w:t>218</w:t>
      </w:r>
      <w:r w:rsidRPr="00EF4214">
        <w:rPr>
          <w:rFonts w:ascii="宋体" w:hAnsi="宋体" w:cs="宋体" w:hint="eastAsia"/>
          <w:kern w:val="0"/>
        </w:rPr>
        <w:t>会议室（具体时间地点将以现场报名登记时告知为准）。</w:t>
      </w:r>
    </w:p>
    <w:p w:rsidR="006324A4" w:rsidRDefault="00AC413D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3</w:t>
      </w:r>
      <w:r w:rsidR="00FC6D14" w:rsidRPr="00EF4214">
        <w:rPr>
          <w:rFonts w:ascii="宋体" w:hAnsi="宋体" w:cs="宋体" w:hint="eastAsia"/>
          <w:kern w:val="0"/>
        </w:rPr>
        <w:t>、我院为无烟医院，文明单位，院区内严禁吸烟，并要求严格做好垃圾分类，请投标人自觉遵守。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宁波大学附属人民医院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202</w:t>
      </w:r>
      <w:r w:rsidR="00AE0650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-</w:t>
      </w:r>
      <w:r w:rsidR="00AE0650">
        <w:rPr>
          <w:rFonts w:ascii="宋体" w:hAnsi="宋体" w:cs="宋体" w:hint="eastAsia"/>
          <w:kern w:val="0"/>
        </w:rPr>
        <w:t>10</w:t>
      </w:r>
      <w:r w:rsidRPr="00EF4214">
        <w:rPr>
          <w:rFonts w:ascii="宋体" w:hAnsi="宋体" w:cs="宋体" w:hint="eastAsia"/>
          <w:kern w:val="0"/>
        </w:rPr>
        <w:t>-</w:t>
      </w:r>
      <w:r w:rsidR="00AE0650">
        <w:rPr>
          <w:rFonts w:ascii="宋体" w:hAnsi="宋体" w:cs="宋体" w:hint="eastAsia"/>
          <w:kern w:val="0"/>
        </w:rPr>
        <w:t>11</w:t>
      </w: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FC35F5" w:rsidRDefault="0058513D" w:rsidP="008A0A7A">
      <w:r w:rsidRPr="0058513D">
        <w:rPr>
          <w:noProof/>
        </w:rPr>
        <w:drawing>
          <wp:inline distT="0" distB="0" distL="0" distR="0">
            <wp:extent cx="1676400" cy="1676400"/>
            <wp:effectExtent l="19050" t="0" r="0" b="0"/>
            <wp:docPr id="8" name="图片 1" descr="D:\微信资料\WeChat Files\wxid_0tjmequj87jh52\FileStorage\Temp\b5d1d316d0270915723894159d7b1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b5d1d316d0270915723894159d7b1d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13D" w:rsidRPr="0058513D" w:rsidRDefault="0058513D" w:rsidP="008A0A7A"/>
    <w:p w:rsidR="000768A2" w:rsidRPr="00EF4214" w:rsidRDefault="00FC6D14" w:rsidP="00EF4214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A22786">
        <w:rPr>
          <w:rFonts w:ascii="宋体" w:hAnsi="宋体" w:cs="宋体" w:hint="eastAsia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9E2501">
        <w:rPr>
          <w:rFonts w:ascii="宋体" w:hAnsi="宋体" w:cs="宋体" w:hint="eastAsia"/>
          <w:b/>
          <w:bCs/>
          <w:color w:val="000000"/>
        </w:rPr>
        <w:t>技术</w:t>
      </w:r>
      <w:r w:rsidR="002879CC">
        <w:rPr>
          <w:rFonts w:ascii="宋体" w:hAnsi="宋体" w:cs="宋体" w:hint="eastAsia"/>
          <w:b/>
          <w:bCs/>
          <w:color w:val="000000"/>
        </w:rPr>
        <w:t>参数要求</w:t>
      </w:r>
      <w:r>
        <w:rPr>
          <w:rFonts w:ascii="宋体" w:hAnsi="宋体" w:cs="宋体" w:hint="eastAsia"/>
          <w:b/>
          <w:bCs/>
          <w:color w:val="000000"/>
        </w:rPr>
        <w:t>：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8"/>
        <w:gridCol w:w="491"/>
        <w:gridCol w:w="2050"/>
        <w:gridCol w:w="5386"/>
      </w:tblGrid>
      <w:tr w:rsidR="00424378" w:rsidTr="000907C3">
        <w:trPr>
          <w:trHeight w:val="605"/>
        </w:trPr>
        <w:tc>
          <w:tcPr>
            <w:tcW w:w="290" w:type="pct"/>
            <w:shd w:val="clear" w:color="auto" w:fill="F1F1F1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系统</w:t>
            </w:r>
          </w:p>
        </w:tc>
        <w:tc>
          <w:tcPr>
            <w:tcW w:w="4709" w:type="pct"/>
            <w:gridSpan w:val="3"/>
            <w:shd w:val="clear" w:color="auto" w:fill="F1F1F1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参数要求</w:t>
            </w:r>
          </w:p>
        </w:tc>
      </w:tr>
      <w:tr w:rsidR="00424378" w:rsidTr="000907C3">
        <w:trPr>
          <w:trHeight w:val="735"/>
        </w:trPr>
        <w:tc>
          <w:tcPr>
            <w:tcW w:w="290" w:type="pct"/>
            <w:vMerge w:val="restar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预问诊系统</w:t>
            </w:r>
          </w:p>
        </w:tc>
        <w:tc>
          <w:tcPr>
            <w:tcW w:w="292" w:type="pct"/>
            <w:vMerge w:val="restar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患者端</w:t>
            </w:r>
          </w:p>
        </w:tc>
        <w:tc>
          <w:tcPr>
            <w:tcW w:w="1218" w:type="pct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根据科室+症状个性化问诊</w:t>
            </w:r>
          </w:p>
        </w:tc>
        <w:tc>
          <w:tcPr>
            <w:tcW w:w="3198" w:type="pct"/>
            <w:noWrap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支持读取患者挂号科室，根据挂号科室推送相应预问诊内容</w:t>
            </w:r>
          </w:p>
        </w:tc>
      </w:tr>
      <w:tr w:rsidR="00424378" w:rsidTr="000907C3">
        <w:trPr>
          <w:trHeight w:val="599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支持多病历类型组合问询</w:t>
            </w:r>
          </w:p>
        </w:tc>
        <w:tc>
          <w:tcPr>
            <w:tcW w:w="3198" w:type="pct"/>
            <w:noWrap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支持患者核对/完善个人信息，包括姓名、身份证、手机号、现住址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 w:val="restar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预问诊支持多种输入方式</w:t>
            </w: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支持通过一问一答的形式，对患者进行智能提问，以此来采集患者的身体体征、流行病学史、现病史、既往史、过敏史等信息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支持单选题、多选题、是非题、问时长、问部位、问体征、文本题等题型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支持患者查看已答、未答题数以及整体答题进度</w:t>
            </w:r>
          </w:p>
        </w:tc>
      </w:tr>
      <w:tr w:rsidR="00424378" w:rsidTr="000907C3">
        <w:trPr>
          <w:trHeight w:val="90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支持修改上一题答案</w:t>
            </w:r>
          </w:p>
        </w:tc>
      </w:tr>
      <w:tr w:rsidR="00424378" w:rsidTr="000907C3">
        <w:trPr>
          <w:trHeight w:val="73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提供预问诊报告查看功能</w:t>
            </w:r>
          </w:p>
        </w:tc>
        <w:tc>
          <w:tcPr>
            <w:tcW w:w="3198" w:type="pct"/>
            <w:noWrap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支持完成预问诊后，系统根据收集转换完成的预问诊问答数据，生成对应的预问诊报告。</w:t>
            </w:r>
          </w:p>
        </w:tc>
      </w:tr>
      <w:tr w:rsidR="00424378" w:rsidTr="000907C3">
        <w:trPr>
          <w:trHeight w:val="73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节点推送</w:t>
            </w:r>
          </w:p>
        </w:tc>
        <w:tc>
          <w:tcPr>
            <w:tcW w:w="3198" w:type="pct"/>
            <w:noWrap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需根据患者使用场景以及时间节点进行推送确认服务</w:t>
            </w:r>
          </w:p>
        </w:tc>
      </w:tr>
      <w:tr w:rsidR="00424378" w:rsidTr="000907C3">
        <w:trPr>
          <w:trHeight w:val="708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医生端</w:t>
            </w:r>
          </w:p>
        </w:tc>
        <w:tc>
          <w:tcPr>
            <w:tcW w:w="1218" w:type="pct"/>
            <w:vMerge w:val="restar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查看预问诊报告</w:t>
            </w: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▲支持查看患者预问诊报告，包括患者的基本信息、流行病学史、现病史、既往史等信息。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（需提供软件界面截图证明）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支持查看患者的完整问询对话，方便医生追溯信息点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支持一键复制报告信息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一键病历同步</w:t>
            </w: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支持预问诊信息一键同步到医院病历系统。医生可以就同步后的病历信息进行修改。</w:t>
            </w:r>
          </w:p>
        </w:tc>
      </w:tr>
      <w:tr w:rsidR="00424378" w:rsidTr="000907C3">
        <w:trPr>
          <w:trHeight w:val="73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 w:val="restar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管理后台</w:t>
            </w:r>
          </w:p>
        </w:tc>
        <w:tc>
          <w:tcPr>
            <w:tcW w:w="121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基本字典维护</w:t>
            </w: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管理员能够维护预问诊需要的基本字段，包括身体部位、症状、科室、病历类型等信息。医院管理者可以在科室调整时及时更新科室信息；在医院系统的基本字段，如身体部位，症状和病历类型更新时，预问诊系统也支持同步更新。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 w:val="restar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问诊模板配置</w:t>
            </w: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支持各科室问诊模板的配置，一个模板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可以供多科室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使用。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9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支持设置需要包括的问卷，可以自由组合和排列不同病历类型的问卷。</w:t>
            </w:r>
          </w:p>
        </w:tc>
      </w:tr>
      <w:tr w:rsidR="00424378" w:rsidTr="000907C3">
        <w:trPr>
          <w:trHeight w:val="375"/>
        </w:trPr>
        <w:tc>
          <w:tcPr>
            <w:tcW w:w="290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92" w:type="pct"/>
            <w:vMerge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18" w:type="pct"/>
            <w:vAlign w:val="center"/>
          </w:tcPr>
          <w:p w:rsidR="00424378" w:rsidRDefault="00424378" w:rsidP="000907C3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查看问诊记录</w:t>
            </w:r>
          </w:p>
        </w:tc>
        <w:tc>
          <w:tcPr>
            <w:tcW w:w="3198" w:type="pct"/>
            <w:noWrap/>
            <w:vAlign w:val="center"/>
          </w:tcPr>
          <w:p w:rsidR="00424378" w:rsidRDefault="00424378" w:rsidP="000907C3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▲支持查看所有患者的预问诊记录。记录问诊ID、使用问诊模板、挂号科室、患者基本信息、填写时间、问诊报告和完整内容。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（需提供软件界面截图证明）</w:t>
            </w:r>
          </w:p>
        </w:tc>
      </w:tr>
    </w:tbl>
    <w:p w:rsidR="000768A2" w:rsidRPr="00424378" w:rsidRDefault="000768A2">
      <w:pPr>
        <w:rPr>
          <w:rFonts w:asciiTheme="minorEastAsia" w:hAnsiTheme="minorEastAsia"/>
          <w:b/>
          <w:bCs/>
        </w:rPr>
      </w:pPr>
    </w:p>
    <w:p w:rsidR="009E2501" w:rsidRPr="000768A2" w:rsidRDefault="009E2501">
      <w:pPr>
        <w:rPr>
          <w:rFonts w:asciiTheme="minorEastAsia" w:hAnsiTheme="minorEastAsia"/>
          <w:b/>
          <w:bCs/>
        </w:rPr>
      </w:pP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BF74CB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投标人所投产品技术参数全部满足招标技术要求的得25分。每一条未标注“</w:t>
            </w:r>
            <w:r w:rsidR="009410F4"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="宋体" w:hAnsi="宋体" w:cs="宋体" w:hint="eastAsia"/>
              </w:rPr>
              <w:t>”条款负偏离的扣1分；每一条标注“</w:t>
            </w:r>
            <w:r w:rsidR="009410F4"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="宋体" w:hAnsi="宋体" w:cs="宋体" w:hint="eastAsia"/>
              </w:rPr>
              <w:t>”条款负偏离的扣2分；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lastRenderedPageBreak/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4C149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4C149F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9215AA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</w:t>
            </w:r>
            <w:r w:rsidR="009215AA">
              <w:rPr>
                <w:rFonts w:asciiTheme="minorEastAsia" w:eastAsiaTheme="minorEastAsia" w:hAnsiTheme="minorEastAsia" w:hint="eastAsia"/>
              </w:rPr>
              <w:t>两</w:t>
            </w:r>
            <w:r w:rsidRPr="00104CF8">
              <w:rPr>
                <w:rFonts w:asciiTheme="minorEastAsia" w:eastAsiaTheme="minorEastAsia" w:hAnsiTheme="minorEastAsia" w:hint="eastAsia"/>
              </w:rPr>
              <w:t>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4E" w:rsidRDefault="00194C4E" w:rsidP="00137A73">
      <w:r>
        <w:separator/>
      </w:r>
    </w:p>
  </w:endnote>
  <w:endnote w:type="continuationSeparator" w:id="1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3E34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E34F9">
              <w:rPr>
                <w:b/>
                <w:sz w:val="24"/>
                <w:szCs w:val="24"/>
              </w:rPr>
              <w:fldChar w:fldCharType="separate"/>
            </w:r>
            <w:r w:rsidR="008A0A7A">
              <w:rPr>
                <w:b/>
                <w:noProof/>
              </w:rPr>
              <w:t>2</w:t>
            </w:r>
            <w:r w:rsidR="003E34F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E34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E34F9">
              <w:rPr>
                <w:b/>
                <w:sz w:val="24"/>
                <w:szCs w:val="24"/>
              </w:rPr>
              <w:fldChar w:fldCharType="separate"/>
            </w:r>
            <w:r w:rsidR="008A0A7A">
              <w:rPr>
                <w:b/>
                <w:noProof/>
              </w:rPr>
              <w:t>4</w:t>
            </w:r>
            <w:r w:rsidR="003E34F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4E" w:rsidRDefault="00194C4E" w:rsidP="00137A73">
      <w:r>
        <w:separator/>
      </w:r>
    </w:p>
  </w:footnote>
  <w:footnote w:type="continuationSeparator" w:id="1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3C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43C0"/>
    <w:rsid w:val="00137A73"/>
    <w:rsid w:val="00145D43"/>
    <w:rsid w:val="00153A35"/>
    <w:rsid w:val="00172A27"/>
    <w:rsid w:val="0017572C"/>
    <w:rsid w:val="00187C95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464B"/>
    <w:rsid w:val="001F748B"/>
    <w:rsid w:val="002017A9"/>
    <w:rsid w:val="002144D3"/>
    <w:rsid w:val="002227DF"/>
    <w:rsid w:val="00223086"/>
    <w:rsid w:val="002318FB"/>
    <w:rsid w:val="00241AA5"/>
    <w:rsid w:val="002422F0"/>
    <w:rsid w:val="0026437C"/>
    <w:rsid w:val="00267EA0"/>
    <w:rsid w:val="00276825"/>
    <w:rsid w:val="002863CB"/>
    <w:rsid w:val="002879CC"/>
    <w:rsid w:val="00293D7D"/>
    <w:rsid w:val="002971A5"/>
    <w:rsid w:val="002A0915"/>
    <w:rsid w:val="002B282E"/>
    <w:rsid w:val="002C687A"/>
    <w:rsid w:val="002D7AE8"/>
    <w:rsid w:val="002E55AA"/>
    <w:rsid w:val="002F3860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1EC"/>
    <w:rsid w:val="003D4A82"/>
    <w:rsid w:val="003E34F9"/>
    <w:rsid w:val="003E356D"/>
    <w:rsid w:val="003F2F4B"/>
    <w:rsid w:val="003F7BF9"/>
    <w:rsid w:val="00424378"/>
    <w:rsid w:val="00453708"/>
    <w:rsid w:val="00461AA5"/>
    <w:rsid w:val="00465276"/>
    <w:rsid w:val="00470AE1"/>
    <w:rsid w:val="0047198C"/>
    <w:rsid w:val="0047475B"/>
    <w:rsid w:val="0049004F"/>
    <w:rsid w:val="004A6EE8"/>
    <w:rsid w:val="004B06DF"/>
    <w:rsid w:val="004B0F66"/>
    <w:rsid w:val="004B2350"/>
    <w:rsid w:val="004C149F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8513D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4BF8"/>
    <w:rsid w:val="00686C6F"/>
    <w:rsid w:val="00690D6C"/>
    <w:rsid w:val="00692597"/>
    <w:rsid w:val="00693B03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D22EB"/>
    <w:rsid w:val="007F073D"/>
    <w:rsid w:val="00810B0A"/>
    <w:rsid w:val="00817FC4"/>
    <w:rsid w:val="008577FB"/>
    <w:rsid w:val="00860D18"/>
    <w:rsid w:val="00871959"/>
    <w:rsid w:val="00890D59"/>
    <w:rsid w:val="00890F17"/>
    <w:rsid w:val="008A0A7A"/>
    <w:rsid w:val="008A136C"/>
    <w:rsid w:val="008A79A6"/>
    <w:rsid w:val="008B2EE4"/>
    <w:rsid w:val="008C3D15"/>
    <w:rsid w:val="008D322A"/>
    <w:rsid w:val="008E22EC"/>
    <w:rsid w:val="009215AA"/>
    <w:rsid w:val="00924C18"/>
    <w:rsid w:val="0093518D"/>
    <w:rsid w:val="009410F4"/>
    <w:rsid w:val="0095424B"/>
    <w:rsid w:val="00987A38"/>
    <w:rsid w:val="00996D82"/>
    <w:rsid w:val="009A119F"/>
    <w:rsid w:val="009A157E"/>
    <w:rsid w:val="009B3423"/>
    <w:rsid w:val="009D7332"/>
    <w:rsid w:val="009E2501"/>
    <w:rsid w:val="00A11C43"/>
    <w:rsid w:val="00A151BA"/>
    <w:rsid w:val="00A22786"/>
    <w:rsid w:val="00A41A8A"/>
    <w:rsid w:val="00A42F3F"/>
    <w:rsid w:val="00A55973"/>
    <w:rsid w:val="00A8615F"/>
    <w:rsid w:val="00A972BD"/>
    <w:rsid w:val="00AA02E1"/>
    <w:rsid w:val="00AB063F"/>
    <w:rsid w:val="00AC413D"/>
    <w:rsid w:val="00AD7C6E"/>
    <w:rsid w:val="00AE0650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97F6A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452E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CF7796"/>
    <w:rsid w:val="00D07F44"/>
    <w:rsid w:val="00D11686"/>
    <w:rsid w:val="00D34C19"/>
    <w:rsid w:val="00D93AF8"/>
    <w:rsid w:val="00DE04DE"/>
    <w:rsid w:val="00DF5748"/>
    <w:rsid w:val="00E10AF3"/>
    <w:rsid w:val="00E1652A"/>
    <w:rsid w:val="00E248D3"/>
    <w:rsid w:val="00E36C37"/>
    <w:rsid w:val="00E47102"/>
    <w:rsid w:val="00E51DE1"/>
    <w:rsid w:val="00E840D5"/>
    <w:rsid w:val="00E9516C"/>
    <w:rsid w:val="00EC2241"/>
    <w:rsid w:val="00EE3097"/>
    <w:rsid w:val="00EF4214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5B5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alloon Text"/>
    <w:basedOn w:val="a"/>
    <w:link w:val="Char8"/>
    <w:uiPriority w:val="99"/>
    <w:semiHidden/>
    <w:unhideWhenUsed/>
    <w:rsid w:val="0058513D"/>
    <w:rPr>
      <w:sz w:val="18"/>
      <w:szCs w:val="18"/>
    </w:rPr>
  </w:style>
  <w:style w:type="character" w:customStyle="1" w:styleId="Char8">
    <w:name w:val="批注框文本 Char"/>
    <w:basedOn w:val="a0"/>
    <w:link w:val="ae"/>
    <w:uiPriority w:val="99"/>
    <w:semiHidden/>
    <w:rsid w:val="005851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4</Pages>
  <Words>309</Words>
  <Characters>1763</Characters>
  <Application>Microsoft Office Word</Application>
  <DocSecurity>0</DocSecurity>
  <Lines>14</Lines>
  <Paragraphs>4</Paragraphs>
  <ScaleCrop>false</ScaleCrop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91</cp:revision>
  <dcterms:created xsi:type="dcterms:W3CDTF">2022-04-23T03:13:00Z</dcterms:created>
  <dcterms:modified xsi:type="dcterms:W3CDTF">2024-10-11T08:52:00Z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