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ayout w:type="fixed"/>
        <w:tblLook w:val="04A0"/>
      </w:tblPr>
      <w:tblGrid>
        <w:gridCol w:w="437"/>
        <w:gridCol w:w="1467"/>
        <w:gridCol w:w="1716"/>
        <w:gridCol w:w="4605"/>
        <w:gridCol w:w="646"/>
        <w:gridCol w:w="983"/>
      </w:tblGrid>
      <w:tr w:rsidR="00717184">
        <w:trPr>
          <w:trHeight w:val="740"/>
        </w:trPr>
        <w:tc>
          <w:tcPr>
            <w:tcW w:w="98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40"/>
                <w:szCs w:val="40"/>
              </w:rPr>
            </w:pPr>
            <w:bookmarkStart w:id="0" w:name="_GoBack"/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486208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87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图片_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487232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84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图片_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488256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82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图片_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489280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89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图片_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490304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02" name="图片_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图片_7_SpCnt_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491328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83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图片_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492352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00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图片_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493376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85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图片_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494400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04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图片_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495424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92" name="图片_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图片_6_SpCnt_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496448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93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图片_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497472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97" name="图片_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图片_3_SpCnt_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498496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91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图片_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499520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98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图片_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00544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05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图片_1_SpCnt_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01568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94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图片_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02592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95" name="图片_2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图片_24_SpCnt_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03616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88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图片_2_SpCnt_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04640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90" name="图片_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图片_5_SpCnt_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05664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99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图片_1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06688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86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图片_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07712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80" name="图片_2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图片_23_SpCnt_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08736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96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图片_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09760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01" name="图片_2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图片_22_SpCnt_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10784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03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图片_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11808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581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图片_2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12832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36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图片_1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13856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23" name="图片_2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图片_21_SpCnt_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14880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29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图片_1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15904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18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图片_1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16928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20" name="图片_2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图片_20_SpCnt_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17952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08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图片_1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18976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27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图片_1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20000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22" name="图片_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图片_4_SpCnt_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21024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12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图片_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22048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24" name="图片_1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图片_19_SpCnt_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23072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21" name="图片_1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图片_15_SpCnt_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24096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17" name="图片_1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图片_14_SpCnt_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25120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25" name="图片_1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图片_18_SpCnt_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26144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13" name="图片_1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图片_13_SpCnt_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27168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09" name="图片_1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图片_12_SpCnt_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28192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32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图片_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29216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33" name="图片_1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图片_17_SpCnt_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30240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10" name="图片_1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图片_11_SpCnt_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31264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19" name="图片_1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图片_10_SpCnt_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32288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07" name="图片_1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图片_16_SpCnt_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33312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30" name="图片_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图片_9_SpCnt_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40"/>
                <w:szCs w:val="40"/>
                <w:bdr w:val="single" w:sz="4" w:space="0" w:color="000000"/>
                <w:shd w:val="clear" w:color="auto" w:fill="BFBFBF"/>
              </w:rPr>
              <w:drawing>
                <wp:anchor distT="0" distB="0" distL="114300" distR="114300" simplePos="0" relativeHeight="251534336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0</wp:posOffset>
                  </wp:positionV>
                  <wp:extent cx="37465" cy="71755"/>
                  <wp:effectExtent l="0" t="0" r="0" b="0"/>
                  <wp:wrapNone/>
                  <wp:docPr id="626" name="图片_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图片_8_SpCnt_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" cy="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40"/>
                <w:szCs w:val="40"/>
                <w:lang/>
              </w:rPr>
              <w:t>宁波大学附属人民医院门诊检验科医疗配套设施</w:t>
            </w:r>
            <w:bookmarkEnd w:id="0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40"/>
                <w:szCs w:val="40"/>
                <w:lang/>
              </w:rPr>
              <w:t>采购清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40"/>
                <w:szCs w:val="40"/>
                <w:lang/>
              </w:rPr>
              <w:t>单</w:t>
            </w:r>
          </w:p>
        </w:tc>
      </w:tr>
      <w:tr w:rsidR="00717184">
        <w:trPr>
          <w:trHeight w:val="5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序号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名称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规格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br/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（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W*D*H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）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技术参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数说明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单位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总数</w:t>
            </w:r>
          </w:p>
        </w:tc>
      </w:tr>
      <w:tr w:rsidR="00717184">
        <w:trPr>
          <w:trHeight w:val="180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医用抑菌候诊椅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1750*680*770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扶手，脚：采用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1.2mm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的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201#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不锈钢管和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不锈钢板冷压焊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接成型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表面抛光处理。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2.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座板：采用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1.3mm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的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201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不锈钢板，模具冷压成型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 xml:space="preserve"> 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表面磨砂处理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横梁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: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40*80*1.5mm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的冷轧方管，除油除锈后静电喷粉处理。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 xml:space="preserve">22.00 </w:t>
            </w:r>
          </w:p>
        </w:tc>
      </w:tr>
      <w:tr w:rsidR="00717184">
        <w:trPr>
          <w:trHeight w:val="11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医用抑菌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采血台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—主台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W*900*1400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、台面：采用医用实芯理化板，具有硬度高，强度好、不渗透变色、不易开裂、易清洁等特点，防霉性能等级要求达到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级。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、站体采用宝钢等一级电解钢板，透过多折弯的补强和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L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型厚板补强增加结构稳定性，坚固耐用。耐酸碱腐蚀、光滑、不伤手。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金属表面处理：采用“阿克苏”、“老虎”、“杜邦”或同档次品牌抗菌环氧树脂粉末高温喷涂，涂层外观均匀度、结晶致密性、附着力、机械强度、耐磨性和防锈性能更优异。具有防霉、抗菌、耐热、耐污染、耐腐蚀、防火、防潮等性能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、侧屏与置物板：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“露水河”、“丰林”、“大亚”或同档次品牌环保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E0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级医用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洁菌板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，具有防霉、抗菌、耐磨、耐热、耐污染、色泽鲜亮、色牢度高等特点；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、走线方式采用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隐藏式走线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，站体内部设有大空间用于强弱电分离式走线，并配置易拆卸式检修门。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、底座采用宝钢、鞍钢、首钢等一线品牌的医用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304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不锈钢，高度为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。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延米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 xml:space="preserve">10.73 </w:t>
            </w:r>
          </w:p>
        </w:tc>
      </w:tr>
      <w:tr w:rsidR="00717184">
        <w:trPr>
          <w:trHeight w:val="11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医用抑菌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采血台侧柜</w:t>
            </w:r>
            <w:proofErr w:type="gramEnd"/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800*450*750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、基材：采用厚度≥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0.8mm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的一级医用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SECC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电解钢板，耐酸碱腐蚀、光滑、不伤手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、功能结构：采用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时尚薄边款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设计，门板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抽屉均内嵌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，柜体边框厚度≤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。透过多折弯的补强和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L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型厚板补强增加结构稳定性，坚固耐用。耐酸碱腐蚀、光滑、不伤手。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金属表面处理：采用“阿克苏”、“老虎”、“杜邦”或同档次品牌抑菌环氧树脂高温喷涂，涂层外观均匀度、结晶致密性、附着力、机械强度、耐磨性和防锈性能更优异；具有防霉、抗菌、耐热、耐污染、耐腐蚀、防火、防潮等性能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、台面：采用医用富美家实芯理化板，具有硬度高，强度好、不渗透变色、不易开裂、易清洁等特点；台面配有可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度翻转不锈钢圆形垃圾桶盖。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五金配件：采用优质“海福乐”、“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BMB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”、“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”或同档次品牌阻尼缓冲铰链，承重三节静音导轨等优质专用配件。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个</w:t>
            </w:r>
            <w:proofErr w:type="gramEnd"/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 xml:space="preserve">6.00 </w:t>
            </w:r>
          </w:p>
        </w:tc>
      </w:tr>
      <w:tr w:rsidR="00717184">
        <w:trPr>
          <w:trHeight w:val="11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4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医用抑菌就诊椅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520*590*815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、椅背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&amp;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座板：采用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PP+15%GF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塑料一体成型，高强度、刚性强、耐磨、耐腐蚀。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 xml:space="preserve">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、椅架：采用成型钢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管经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数控折弯焊接而成，牢固耐高压、耐腐蚀、耐磨损、光泽度高。光亮管直径达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，厚度为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1.5mm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金属表面处理：采用“阿克苏”、“老虎”、“杜邦”或同档次其他品牌抗菌环氧树脂粉末高温喷涂，涂层外观均匀度、结晶致密性、附着力、机械强度、耐磨性和防锈性能更优异。具有防霉、抗菌、耐热、耐污染、耐腐蚀、防火、防潮等性能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、椅钉：采用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PC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塑料材质，高强度、耐冲击、稳定性好、高度透明。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 xml:space="preserve">2.00 </w:t>
            </w:r>
          </w:p>
        </w:tc>
      </w:tr>
      <w:tr w:rsidR="00717184">
        <w:trPr>
          <w:trHeight w:val="11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5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诊疗操作椅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35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31" name="图片_1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图片_15_SpCnt_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36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34" name="图片_7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图片_7_SpCnt_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37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28" name="图片_15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图片_15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38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35" name="图片_1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图片_14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39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37" name="图片_6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图片_6_SpCnt_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40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06" name="图片_1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图片_13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41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14" name="图片_1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图片_12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42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11" name="图片_2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图片_24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43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15" name="图片_1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图片_14_SpCnt_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44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16" name="图片_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图片_5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45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39" name="图片_1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图片_11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46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40" name="图片_2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图片_21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47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46" name="图片_20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图片_20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48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59" name="图片_19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图片_19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49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47" name="图片_18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图片_18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507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44" name="图片_17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图片_17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51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48" name="图片_16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图片_16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527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53" name="图片_10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图片_10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537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56" name="图片_14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图片_14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548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57" name="图片_13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图片_13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558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50" name="图片_12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图片_12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568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55" name="图片_1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图片_11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578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54" name="图片_10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图片_10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589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42" name="图片_9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图片_9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599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68" name="图片_8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图片_8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609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60" name="图片_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图片_4_SpCnt_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619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63" name="图片_9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图片_9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630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58" name="图片_5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图片_5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640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51" name="图片_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图片_4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650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69" name="图片_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图片_3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660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61" name="图片_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图片_2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671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43" name="图片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图片_1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681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65" name="图片_2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图片_24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691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62" name="图片_8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图片_8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701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64" name="图片_2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图片_22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712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49" name="图片_2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图片_21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722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67" name="图片_20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图片_20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732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52" name="图片_19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图片_19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742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38" name="图片_18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图片_18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752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41" name="图片_17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图片_17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763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66" name="图片_16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图片_16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773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45" name="图片_13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图片_13_SpCnt_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783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84" name="图片_3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图片_3_SpCnt_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793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79" name="图片_7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图片_7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804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73" name="图片_6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图片_6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814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85" name="图片_2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图片_2_SpCnt_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824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75" name="图片_5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图片_5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834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78" name="图片_4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图片_4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845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74" name="图片_12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图片_12_SpCnt_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855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76" name="图片_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图片_1_SpCnt_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865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77" name="图片_3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图片_3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875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80" name="图片_2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图片_2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886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81" name="图片_24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图片_24_SpCnt_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896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82" name="图片_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图片_1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906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83" name="图片_24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图片_24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916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70" name="图片_2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图片_21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927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71" name="图片_20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图片_20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937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672" name="图片_19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图片_19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947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35" name="图片_18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图片_18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957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31" name="图片_17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图片_17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968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36" name="图片_16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图片_16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978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24" name="图片_1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图片_11_SpCnt_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988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37" name="图片_2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图片_23_SpCnt_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5998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25" name="图片_23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图片_23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008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40" name="图片_22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图片_22_SpCnt_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019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19" name="图片_14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图片_14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029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29" name="图片_13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图片_13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039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42" name="图片_12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图片_12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049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23" name="图片_1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图片_11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060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27" name="图片_10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图片_10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070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17" name="图片_9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图片_9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080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26" name="图片_8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图片_8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090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38" name="图片_22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图片_22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101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34" name="图片_5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图片_5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111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32" name="图片_4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图片_4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121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18" name="图片_3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图片_3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131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22" name="图片_2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图片_2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142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33" name="图片_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图片_1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152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20" name="图片_24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图片_24_SpCnt_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44" name="图片_10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图片_10_SpCnt_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172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41" name="图片_2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图片_21_SpCnt_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183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21" name="图片_22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图片_22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43" name="图片_21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图片_21_SpCnt_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39" name="图片_20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图片_20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45" name="图片_19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图片_19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28" name="图片_18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图片_18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30" name="图片_17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图片_17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46" name="图片_16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图片_16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47" name="图片_20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图片_20_SpCnt_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16" name="图片_13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图片_13_SpCnt_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58" name="图片_12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图片_12_SpCnt_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63" name="图片_11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图片_11_SpCnt_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56" name="图片_10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图片_10_SpCnt_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55" name="图片_9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图片_9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76" name="图片_8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图片_8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68" name="图片_6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图片_6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60" name="图片_5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图片_5_SpCnt_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53" name="图片_4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图片_4_SpCnt_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59" name="图片_9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图片_9_SpCnt_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62" name="图片_19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图片_19_SpCnt_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54" name="图片_15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图片_15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50" name="图片_2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图片_2_SpCnt_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77" name="图片_1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图片_1_SpCnt_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69" name="图片_24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图片_24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71" name="图片_18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图片_18_SpCnt_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61" name="图片_8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图片_8_SpCnt_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78" name="图片_17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图片_17_SpCnt_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67" name="图片_16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图片_16_SpCnt_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65" name="图片_18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图片_18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51" name="图片_17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图片_17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48" name="图片_16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图片_16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72" name="图片_13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图片_13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70" name="图片_12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图片_12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75" name="图片_10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图片_10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64" name="图片_9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图片_9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57" name="图片_8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图片_8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73" name="图片_7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图片_7_SpCnt_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49" name="图片_15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图片_15_SpCnt_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66" name="图片_7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图片_7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79" name="图片_6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图片_6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74" name="图片_14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图片_14_SpCnt_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52" name="图片_5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图片_5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81" name="图片_4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图片_4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56" name="图片_6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图片_6_SpCnt_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52" name="图片_13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图片_13_SpCnt_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60" name="图片_2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图片_2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67" name="图片_1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图片_1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55" name="图片_24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图片_24_SpCnt_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53" name="图片_12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图片_12_SpCnt_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50" name="图片_21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图片_21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80" name="图片_20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图片_20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69" name="图片_18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图片_18_SpCnt_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59" name="图片_17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图片_17_SpCnt_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57" name="图片_16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图片_16_SpCnt_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71" name="图片_5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图片_5_SpCnt_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58" name="图片_11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图片_11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77" name="图片_23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图片_23_SpCnt_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51" name="图片_10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图片_10_SpCnt_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78" name="图片_12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图片_12_SpCnt_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68" name="图片_4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图片_4_SpCnt_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63" name="图片_9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图片_9_SpCnt_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70" name="图片_10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图片_10_SpCnt_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54" name="图片_9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图片_9_SpCnt_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79" name="图片_8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图片_8_SpCnt_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61" name="图片_8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图片_8_SpCnt_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72" name="图片_5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图片_5_SpCnt_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62" name="图片_4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图片_4_SpCnt_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64" name="图片_2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图片_2_SpCnt_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65" name="图片_1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图片_1_SpCnt_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66" name="图片_24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图片_24_SpCnt_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73" name="图片_22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图片_22_SpCnt_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74" name="图片_21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图片_21_SpCnt_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75" name="图片_20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图片_20_SpCnt_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76" name="图片_15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图片_15_SpCnt_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11" name="图片_18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图片_18_SpCnt_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13" name="图片_17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图片_17_SpCnt_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88" name="图片_16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图片_16_SpCnt_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87" name="图片_6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图片_6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12" name="图片_14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图片_14_SpCnt_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86" name="图片_13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图片_13_SpCnt_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09" name="图片_12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图片_12_SpCnt_1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06" name="图片_23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图片_23_SpCnt_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02" name="图片_10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图片_10_SpCnt_1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99" name="图片_9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图片_9_SpCnt_1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03" name="图片_8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图片_8_SpCnt_1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89" name="图片_3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图片_3_SpCnt_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93" name="图片_7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图片_7_SpCnt_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00" name="图片_15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图片_15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82" name="图片_14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图片_14_SpCnt_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01" name="图片_6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图片_6_SpCnt_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91" name="图片_2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图片_2_SpCnt_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94" name="图片_5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图片_5_SpCnt_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96" name="图片_4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图片_4_SpCnt_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92" name="图片_1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图片_1_SpCnt_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90" name="图片_3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图片_3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95" name="图片_7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图片_7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83" name="图片_2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图片_2_SpCnt_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97" name="图片_1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图片_1_SpCnt_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98" name="图片_3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图片_3_SpCnt_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10" name="图片_24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图片_24_SpCnt_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84" name="图片_23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图片_23_SpCnt_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04" name="图片_23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图片_23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385" name="图片_22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图片_22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05" name="图片_22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图片_22_SpCnt_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07" name="图片_21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图片_21_SpCnt_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08" name="图片_20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图片_20_SpCnt_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32" name="图片_21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图片_21_SpCnt_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42" name="图片_19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图片_19_SpCnt_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15" name="图片_20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图片_20_SpCnt_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28" name="图片_19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图片_19_SpCnt_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25" name="图片_15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图片_15_SpCnt_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26" name="图片_14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图片_14_SpCnt_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43" name="图片_18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图片_18_SpCnt_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36" name="图片_17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图片_17_SpCnt_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27" name="图片_11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图片_11_SpCnt_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40" name="图片_16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图片_16_SpCnt_1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45" name="图片_15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图片_15_SpCnt_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14" name="图片_7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图片_7_SpCnt_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29" name="图片_6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图片_6_SpCnt_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39" name="图片_14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图片_14_SpCnt_1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21" name="图片_13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图片_13_SpCnt_1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18" name="图片_3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图片_3_SpCnt_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37" name="图片_12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图片_12_SpCnt_1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35" name="图片_11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图片_11_SpCnt_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16" name="图片_23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图片_23_SpCnt_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38" name="图片_22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图片_22_SpCnt_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17" name="图片_10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图片_10_SpCnt_1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41" name="图片_9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图片_9_SpCnt_1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19" name="图片_19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图片_19_SpCnt_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44" name="图片_8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图片_8_SpCnt_1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20" name="图片_7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图片_7_SpCnt_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22" name="图片_15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图片_15_SpCnt_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23" name="图片_14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图片_14_SpCnt_1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24" name="图片_6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图片_6_SpCnt_1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30" name="图片_13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图片_13_SpCnt_1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31" name="图片_5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图片_5_SpCnt_1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33" name="图片_11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图片_11_SpCnt_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34" name="图片_4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图片_4_SpCnt_1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50" name="图片_6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图片_6_SpCnt_1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68" name="图片_2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图片_2_SpCnt_1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67" name="图片_3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图片_3_SpCnt_1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47" name="图片_24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图片_24_SpCnt_1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77" name="图片_22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图片_22_SpCnt_1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48" name="图片_22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图片_22_SpCnt_1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46" name="图片_19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图片_19_SpCnt_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69" name="图片_20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图片_20_SpCnt_1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58" name="图片_7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图片_7_SpCnt_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63" name="图片_18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图片_18_SpCnt_1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73" name="图片_11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图片_11_SpCnt_1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74" name="图片_16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图片_16_SpCnt_1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61" name="图片_3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图片_3_SpCnt_1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75" name="图片_7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图片_7_SpCnt_1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62" name="图片_1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图片_1_SpCnt_1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49" name="图片_23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图片_23_SpCnt_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51" name="图片_23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图片_23_SpCnt_1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76" name="图片_23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图片_23_SpCnt_1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52" name="图片_21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图片_21_SpCnt_1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70" name="图片_19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图片_19_SpCnt_1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53" name="图片_15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图片_15_SpCnt_1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57" name="图片_17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图片_17_SpCnt_1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530*530*740-920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、靠背：优质扁管一次冲压成型，表面电镀处理。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、万向环形底盘，座包、靠背可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360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度转动，表面电镀处理。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、椅座及椅背采用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PU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一体发泡成型。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、铝合金五星脚，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PP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万向塑料轮。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、双向升降气杆：手环、脚踩升降功能。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、脚踩底盘：采用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Ø300*4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的优质钢板制作，表面电镀处理。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71" name="图片_24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图片_24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56" name="图片_18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图片_18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59" name="图片_1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图片_1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60" name="图片_20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_20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64" name="图片_12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图片_12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65" name="图片_11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图片_11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54" name="图片_19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图片_19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72" name="图片_10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图片_10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55" name="图片_21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图片_21_SpCnt_1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66" name="图片_22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图片_22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02" name="图片_5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图片_5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09" name="图片_7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图片_7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03" name="图片_5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图片_5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81" name="图片_3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图片_3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01" name="图片_13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图片_13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82" name="图片_17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图片_17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89" name="图片_8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图片_8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05" name="图片_4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图片_4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93" name="图片_14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图片_14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00" name="图片_18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图片_18_SpCnt_1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85" name="图片_16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图片_16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04" name="图片_23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图片_23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06" name="图片_22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图片_22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91" name="图片_16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图片_16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07" name="图片_2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图片_2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94" name="图片_11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图片_11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88" name="图片_15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图片_15_SpCnt_1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08" name="图片_6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图片_6_SpCnt_1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78" name="图片_4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图片_4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79" name="图片_3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图片_3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95" name="图片_7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图片_7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90" name="图片_21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图片_21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80" name="图片_15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图片_15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84" name="图片_13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图片_13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83" name="图片_9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图片_9_SpCnt_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86" name="图片_2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图片_2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87" name="图片_10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图片_10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98" name="图片_23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图片_23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96" name="图片_24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图片_24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97" name="图片_9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图片_9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92" name="图片_12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图片_12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499" name="图片_1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图片_1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10" name="图片_19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图片_19_SpCnt_1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15" name="图片_17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图片_17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12" name="图片_14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图片_14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11" name="图片_20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图片_20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13" name="图片_8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图片_8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8100" cy="73660"/>
                  <wp:effectExtent l="0" t="0" r="0" b="0"/>
                  <wp:wrapNone/>
                  <wp:docPr id="514" name="图片_6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图片_6_SpCnt_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 xml:space="preserve">9.00 </w:t>
            </w:r>
          </w:p>
        </w:tc>
      </w:tr>
      <w:tr w:rsidR="00717184">
        <w:trPr>
          <w:trHeight w:val="11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6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医用四门储物柜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900*500*1850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spacing w:after="200"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、采用厚度≥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1.0mm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的一级医用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SECC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电解钢板。耐酸碱腐蚀、光滑、不伤手。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、柜体：采用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时尚薄边款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设计，门板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抽屉均内嵌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，柜体边框厚度≤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，透过多折弯的补强和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L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型厚板补强增加结构稳定性，坚固耐用。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、表面处理：采用“阿克苏”、“老虎”、“杜邦”或同档次品牌抑菌环氧树脂高温喷涂，涂层外观均匀度、结晶致密性、附着力、机械强度、耐磨性和防锈性能更优异。具有耐腐蚀、防火、防潮等性能。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、金属表面防锈预处理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采用陶化工艺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，禁用不符合国家环保要求的酸洗磷化工艺。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、五金配件：采用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海蒂诗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、海福乐、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DTC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等品牌的优质锁具、阻尼缓冲铰链，三节静音滑轨。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张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 xml:space="preserve">2.00 </w:t>
            </w:r>
          </w:p>
        </w:tc>
      </w:tr>
      <w:tr w:rsidR="00717184">
        <w:trPr>
          <w:trHeight w:val="96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7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实验边台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*750*800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、柜体：使用全钢柜体，钢制柜体加工材料为一级电解钢板。柜体钢材基本厚度应达到或优于以下标准：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1.2mmTH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：柜体主结构，抽屉，外门板，底柜活动层板，水平布线管线槽，装饰封板。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B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3.0mmTH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：调整脚支撑板。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、底柜五金及配件：铰链：采用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304#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不锈钢专用合页。抽屉导轨：滑轨采用进口实验室专用三段式阻尼自吸式滑轨，挂插式结构设计，无铆钉与螺丝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钉连接。把手：拉手为一体成型结构。柜门和把手钢板表面须经环氧树脂喷涂。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、踢脚线：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采用约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高，同柜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体材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质。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、台面：台面采用实验室专用的富美家、威盛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亚、优盛美等同档次品牌实芯理化板，厚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12.7mm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。台面要求具有防腐蚀、耐酸碱、耐高温、防水、耐磨、抗污染等优点，周边加厚处理，既有螺丝固定，又用胶水高压黏结，操作面前缘上边经圆滑处理，美观且光滑不伤手。台面板材要求整张板，少拼接。实芯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理化板耐沸水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性能需达到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级，耐湿热≥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级，耐划痕≥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级，耐香烟灼烧需达到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级，甲醛释放量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ENF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0.01mg/m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³，抗菌防霉性能出芽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短梗霉的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防霉菌等级≤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级，鼠伤寒沙门氏菌抑菌率＞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99.8%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；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延米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 xml:space="preserve">25.00 </w:t>
            </w:r>
          </w:p>
        </w:tc>
      </w:tr>
      <w:tr w:rsidR="00717184">
        <w:trPr>
          <w:trHeight w:val="96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8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实验边台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*900*800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、柜体：使用全钢柜体，钢制柜体加工材料为一级电解钢板。柜体钢材基本厚度应达到或优于以下标准：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1.2mmTH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：柜体主结构，抽屉，外门板，底柜活动层板，水平布线管线槽，装饰封板。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B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3.0mmTH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：调整脚支撑板。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、底柜五金及配件：铰链：采用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304#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不锈钢专用合页。抽屉导轨：滑轨采用进口实验室专用三段式阻尼自吸式滑轨，挂插式结构设计，无铆钉与螺丝钉连接。把手：拉手为一体成型结构。柜门和把手钢板表面须经环氧树脂喷涂。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、踢脚线：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采用约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高，同柜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体材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质。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、台面：台面采用实验室专用的富美家、威盛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亚、优盛美等同档次品牌实芯理化板，厚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12.7mm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。台面要求具有防腐蚀、耐酸碱、耐高温、防水、耐磨、抗污染等优点，周边加厚处理，既有螺丝固定，又用胶水高压黏结，操作面前缘上边经圆滑处理，美观且光滑不伤手。台面板材要求整张板，少拼接。实芯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理化板耐沸水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性能需达到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级，耐湿热≥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级，耐划痕≥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级，耐香烟灼烧需达到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级，甲醛释放量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ENF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0.01mg/m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³，抗菌防霉性能出芽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短梗霉的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防霉菌等级≤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级，鼠伤寒沙门氏菌抑菌率＞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99.8%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；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延米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 xml:space="preserve">12.80 </w:t>
            </w:r>
          </w:p>
        </w:tc>
      </w:tr>
      <w:tr w:rsidR="00717184">
        <w:trPr>
          <w:trHeight w:val="96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9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中央实验台（不含试剂架）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*1500*850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、基材：采用厚度≥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0.8mm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的宝钢一级电解钢板。耐酸碱腐蚀、光滑、不伤手。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、柜体：采用全钢柜体，门板抽屉均内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嵌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。透过多折弯的补强和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L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型厚板补强增加结构稳定性，坚固耐用。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金属表面处：采用“阿克苏”、“老虎”、“杜邦”或同档次其他品牌抗菌环氧树脂粉末高温喷涂，涂层外观均匀度、结晶致密性、机械强度、防锈性能更优异。同时具有环保、抑菌、防锈、耐腐蚀、绝缘性高、附着力强、耐摩擦等技术特点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、台面：台面采用≥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12.7mm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富美家实芯理化板、威盛亚实芯理化板、优盛美实芯理化板或同档次其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他品牌制作。具有防腐、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防酸碱、防污、耐用、耐热、耐撞等特点。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、五金配件：采用医用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304#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不锈钢专用合页、三节静音导轨等优质专用配件。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延米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 xml:space="preserve">3.00 </w:t>
            </w:r>
          </w:p>
        </w:tc>
      </w:tr>
      <w:tr w:rsidR="00717184">
        <w:trPr>
          <w:trHeight w:val="96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10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三口化验龙头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标准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龙头采用铜质管体，表面经环氧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树酯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粉末静电喷涂。出水口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只，上方一口可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360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°旋转，下方两口左右距离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及以上。可拆式尖嘴型出水口以方便衔接软管。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 xml:space="preserve">2.00 </w:t>
            </w:r>
          </w:p>
        </w:tc>
      </w:tr>
      <w:tr w:rsidR="00717184">
        <w:trPr>
          <w:trHeight w:val="132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11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双头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洗眼器</w:t>
            </w:r>
            <w:proofErr w:type="gramEnd"/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标准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桌面安装型。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304#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不锈钢连结软管长度：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1000mm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（含）以上。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2.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水压要求：大于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 xml:space="preserve">2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bar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。流量要求：大于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公升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分钟。材质：铜质管体及塑料握把，金属表面经环氧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树酯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粉末静电喷涂。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3.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洗眼器：采单口气泡式出水莲蓬头设计，莲蓬头外罩橡胶软质护杯，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护杯罩口具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防尘盖平常可防尘，使用时可随时被水冲开，并降低突然打开时短暂的高水压，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防止冲伤眼睛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，防尘盖具链条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与护杯连结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可防脱落。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 xml:space="preserve">1.00 </w:t>
            </w:r>
          </w:p>
        </w:tc>
      </w:tr>
      <w:tr w:rsidR="00717184">
        <w:trPr>
          <w:trHeight w:val="96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12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水槽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标准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、基材：采用高密度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PP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一体成型水盆，耐强腐蚀，壁厚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，模具成型，抑菌、易清洁、耐腐蚀。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br/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、台下盆式安装，防水溅出，且利于台面残水自然回流。附高密度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PP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阻水盖、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PP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去水提笼。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 xml:space="preserve">                                                                                                                                                 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 xml:space="preserve">2.00 </w:t>
            </w:r>
          </w:p>
        </w:tc>
      </w:tr>
      <w:tr w:rsidR="00717184">
        <w:trPr>
          <w:trHeight w:val="96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13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台式插座盒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120*100*100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、钢制电源盒，优质冷轧钢板，环氧树脂静电粉末喷涂，安装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86#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插座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组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个</w:t>
            </w:r>
            <w:proofErr w:type="gramEnd"/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184" w:rsidRDefault="00E030E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 xml:space="preserve">70.00 </w:t>
            </w:r>
          </w:p>
        </w:tc>
      </w:tr>
    </w:tbl>
    <w:p w:rsidR="00717184" w:rsidRDefault="00717184">
      <w:pPr>
        <w:rPr>
          <w:rFonts w:hint="eastAsia"/>
        </w:rPr>
      </w:pPr>
    </w:p>
    <w:p w:rsidR="00E030E8" w:rsidRDefault="00E030E8">
      <w:pPr>
        <w:rPr>
          <w:rFonts w:hint="eastAsia"/>
        </w:rPr>
      </w:pPr>
    </w:p>
    <w:p w:rsidR="00E030E8" w:rsidRDefault="00E030E8">
      <w:pPr>
        <w:rPr>
          <w:rFonts w:hint="eastAsia"/>
        </w:rPr>
      </w:pPr>
    </w:p>
    <w:p w:rsidR="00E030E8" w:rsidRDefault="00E030E8">
      <w:pPr>
        <w:rPr>
          <w:rFonts w:hint="eastAsia"/>
        </w:rPr>
      </w:pPr>
    </w:p>
    <w:p w:rsidR="00E030E8" w:rsidRPr="00E030E8" w:rsidRDefault="00E030E8">
      <w:pPr>
        <w:rPr>
          <w:rFonts w:hint="eastAsia"/>
          <w:b/>
          <w:sz w:val="32"/>
          <w:szCs w:val="32"/>
        </w:rPr>
      </w:pPr>
      <w:r w:rsidRPr="00E030E8">
        <w:rPr>
          <w:rFonts w:hint="eastAsia"/>
          <w:b/>
          <w:sz w:val="32"/>
          <w:szCs w:val="32"/>
        </w:rPr>
        <w:t>检测要求：</w:t>
      </w:r>
    </w:p>
    <w:tbl>
      <w:tblPr>
        <w:tblW w:w="4998" w:type="pct"/>
        <w:tblLook w:val="04A0"/>
      </w:tblPr>
      <w:tblGrid>
        <w:gridCol w:w="2650"/>
        <w:gridCol w:w="7200"/>
      </w:tblGrid>
      <w:tr w:rsidR="00E030E8" w:rsidTr="00524BBA">
        <w:trPr>
          <w:trHeight w:val="52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30E8" w:rsidRDefault="00E030E8" w:rsidP="00524B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成品</w:t>
            </w:r>
          </w:p>
        </w:tc>
      </w:tr>
      <w:tr w:rsidR="00E030E8" w:rsidTr="00524BBA">
        <w:trPr>
          <w:trHeight w:val="535"/>
        </w:trPr>
        <w:tc>
          <w:tcPr>
            <w:tcW w:w="1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30E8" w:rsidRDefault="00E030E8" w:rsidP="00524B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名称</w:t>
            </w:r>
          </w:p>
        </w:tc>
        <w:tc>
          <w:tcPr>
            <w:tcW w:w="3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0E8" w:rsidRDefault="00E030E8" w:rsidP="00524B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技术参数</w:t>
            </w:r>
          </w:p>
        </w:tc>
      </w:tr>
      <w:tr w:rsidR="00E030E8" w:rsidTr="00524BBA">
        <w:trPr>
          <w:trHeight w:val="3120"/>
        </w:trPr>
        <w:tc>
          <w:tcPr>
            <w:tcW w:w="1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30E8" w:rsidRDefault="00E030E8" w:rsidP="00524B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/>
              </w:rPr>
            </w:pPr>
            <w:r>
              <w:rPr>
                <w:rFonts w:cs="宋体" w:hint="eastAsia"/>
                <w:szCs w:val="21"/>
              </w:rPr>
              <w:t>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医用抑菌就诊椅</w:t>
            </w:r>
          </w:p>
        </w:tc>
        <w:tc>
          <w:tcPr>
            <w:tcW w:w="3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0E8" w:rsidRDefault="00E030E8" w:rsidP="00524B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1.硬度≥4H;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2.附着力达到0级;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3.邻苯二甲酸脂/％（DBP、BBP、DEHP、DNOP、DINP、DIDP）均为未检出;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4.人工气候老化（使用日光滤光器的暴露500h）达到4-5级;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5.甲醛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释放量未检出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;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6.TVOC未检出;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7.产品有害物质铅、镉、铬、汞、锑、钡、硒、砷 均为未检出;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8.乙型副伤寒沙门氏菌的抑菌率≥99.5％;</w:t>
            </w:r>
          </w:p>
        </w:tc>
      </w:tr>
      <w:tr w:rsidR="00E030E8" w:rsidTr="00524BBA">
        <w:trPr>
          <w:trHeight w:val="695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30E8" w:rsidRDefault="00E030E8" w:rsidP="00524B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lastRenderedPageBreak/>
              <w:t>原材料</w:t>
            </w:r>
          </w:p>
        </w:tc>
      </w:tr>
      <w:tr w:rsidR="00E030E8" w:rsidTr="00524BBA">
        <w:trPr>
          <w:trHeight w:val="710"/>
        </w:trPr>
        <w:tc>
          <w:tcPr>
            <w:tcW w:w="1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30E8" w:rsidRDefault="00E030E8" w:rsidP="00524B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名称</w:t>
            </w:r>
          </w:p>
        </w:tc>
        <w:tc>
          <w:tcPr>
            <w:tcW w:w="3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0E8" w:rsidRDefault="00E030E8" w:rsidP="00524B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技术参数</w:t>
            </w:r>
          </w:p>
        </w:tc>
      </w:tr>
      <w:tr w:rsidR="00E030E8" w:rsidTr="00524BBA">
        <w:trPr>
          <w:trHeight w:val="3120"/>
        </w:trPr>
        <w:tc>
          <w:tcPr>
            <w:tcW w:w="1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30E8" w:rsidRDefault="00E030E8" w:rsidP="00524B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cs="宋体" w:hint="eastAsia"/>
                <w:szCs w:val="21"/>
              </w:rPr>
              <w:t>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PP+15%GF塑料</w:t>
            </w:r>
          </w:p>
        </w:tc>
        <w:tc>
          <w:tcPr>
            <w:tcW w:w="3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0E8" w:rsidRDefault="00E030E8" w:rsidP="00524B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1、邻苯二甲酸酯（DBP、BBP、DEHP、DNOP、DINP、DIDP)均未检出；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2、重金属可溶性铅、可溶性镉、可溶性铬、可溶性汞均未检出；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3、16种多环芳烃总量未检出；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4、黑曲霉和球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毛壳霉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防霉等级均达到0级；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5、金黄色葡萄球菌和大肠杆菌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抗菌率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均≥99.50%；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6、理化性能合格；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7、使用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日光虑光器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的暴露（人工气候老化）（500h）达到4-5级。</w:t>
            </w:r>
          </w:p>
        </w:tc>
      </w:tr>
      <w:tr w:rsidR="00E030E8" w:rsidTr="00524BBA">
        <w:trPr>
          <w:trHeight w:val="3120"/>
        </w:trPr>
        <w:tc>
          <w:tcPr>
            <w:tcW w:w="1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30E8" w:rsidRDefault="00E030E8" w:rsidP="00524B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cs="宋体" w:hint="eastAsia"/>
                <w:szCs w:val="21"/>
              </w:rPr>
              <w:t>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缓冲铰链</w:t>
            </w:r>
          </w:p>
        </w:tc>
        <w:tc>
          <w:tcPr>
            <w:tcW w:w="3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0E8" w:rsidRDefault="00E030E8" w:rsidP="00524B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1、中性盐雾试验50h：镀（涂）层对基体的保护等级达到10级；镀（涂）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层本身耐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腐蚀等级达到10级；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2、垂直静荷载和水平静载荷均合格；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3、耐久性：20万次，功能无损坏；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4、外观性能要求：金属件喷涂层合格。</w:t>
            </w:r>
          </w:p>
        </w:tc>
      </w:tr>
      <w:tr w:rsidR="00E030E8" w:rsidTr="00524BBA">
        <w:trPr>
          <w:trHeight w:val="3120"/>
        </w:trPr>
        <w:tc>
          <w:tcPr>
            <w:tcW w:w="1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30E8" w:rsidRDefault="00E030E8" w:rsidP="00524B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cs="宋体" w:hint="eastAsia"/>
                <w:szCs w:val="21"/>
              </w:rPr>
              <w:t>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电解钢板</w:t>
            </w:r>
          </w:p>
        </w:tc>
        <w:tc>
          <w:tcPr>
            <w:tcW w:w="3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0E8" w:rsidRDefault="00E030E8" w:rsidP="00524B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1、中性盐雾试验500h：镀（涂）层对基体的保护等级达到10级；镀（涂）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层本身耐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腐蚀等级达到10级；；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2、断后伸长率、抗拉强度均合格；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3、</w:t>
            </w:r>
            <w:proofErr w:type="gramStart"/>
            <w:r w:rsidRPr="000C0EC8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大毛霉耐霉菌</w:t>
            </w:r>
            <w:proofErr w:type="gramEnd"/>
            <w:r w:rsidRPr="000C0EC8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性能等级达到0级；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4、枯草芽孢杆菌抑菌率≥99.50%；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5、化学成分合格；</w:t>
            </w:r>
          </w:p>
        </w:tc>
      </w:tr>
      <w:tr w:rsidR="00E030E8" w:rsidTr="00524BBA">
        <w:trPr>
          <w:trHeight w:val="3120"/>
        </w:trPr>
        <w:tc>
          <w:tcPr>
            <w:tcW w:w="1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30E8" w:rsidRDefault="00E030E8" w:rsidP="00524B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cs="宋体" w:hint="eastAsia"/>
                <w:szCs w:val="21"/>
              </w:rPr>
              <w:t>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实芯理化板</w:t>
            </w:r>
          </w:p>
        </w:tc>
        <w:tc>
          <w:tcPr>
            <w:tcW w:w="3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0E8" w:rsidRDefault="00E030E8" w:rsidP="00524B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1、甲醛释放量≤0.01mg/m³；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2、出芽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短梗霉防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霉菌等级达到0级；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3、大肠杆菌抑菌率≥99.50%；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4、表面耐香烟灼烧、表面耐水蒸气、表面耐污染性能、表面耐湿热、耐沸水性能均合格；</w:t>
            </w:r>
          </w:p>
        </w:tc>
      </w:tr>
      <w:tr w:rsidR="00E030E8" w:rsidTr="00524BBA">
        <w:trPr>
          <w:trHeight w:val="3120"/>
        </w:trPr>
        <w:tc>
          <w:tcPr>
            <w:tcW w:w="1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30E8" w:rsidRDefault="00E030E8" w:rsidP="00524B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cs="宋体" w:hint="eastAsia"/>
                <w:szCs w:val="21"/>
              </w:rPr>
              <w:lastRenderedPageBreak/>
              <w:t>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医用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洁菌板</w:t>
            </w:r>
            <w:proofErr w:type="gramEnd"/>
          </w:p>
        </w:tc>
        <w:tc>
          <w:tcPr>
            <w:tcW w:w="3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0E8" w:rsidRDefault="00E030E8" w:rsidP="00524B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1、甲醛释放量≤0.01mg/m³；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2、苯、甲苯、二甲苯均未检出；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3、总挥发性有机化合物未检出；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4、</w:t>
            </w:r>
            <w:r w:rsidRPr="000C0EC8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防霉性能：防霉质量（出芽短梗霉、桔青霉、绿色木霉）为0级；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br/>
              <w:t>5、抗菌性能（鼠伤寒沙门氏菌、宋内志贺氏菌）：抑菌率≥99.50%。</w:t>
            </w:r>
          </w:p>
        </w:tc>
      </w:tr>
    </w:tbl>
    <w:p w:rsidR="00E030E8" w:rsidRPr="00E030E8" w:rsidRDefault="00E030E8"/>
    <w:sectPr w:rsidR="00E030E8" w:rsidRPr="00E030E8" w:rsidSect="00717184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0E8" w:rsidRDefault="00E030E8" w:rsidP="00E030E8">
      <w:r>
        <w:separator/>
      </w:r>
    </w:p>
  </w:endnote>
  <w:endnote w:type="continuationSeparator" w:id="0">
    <w:p w:rsidR="00E030E8" w:rsidRDefault="00E030E8" w:rsidP="00E030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0E8" w:rsidRDefault="00E030E8" w:rsidP="00E030E8">
      <w:r>
        <w:separator/>
      </w:r>
    </w:p>
  </w:footnote>
  <w:footnote w:type="continuationSeparator" w:id="0">
    <w:p w:rsidR="00E030E8" w:rsidRDefault="00E030E8" w:rsidP="00E030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717184"/>
    <w:rsid w:val="00717184"/>
    <w:rsid w:val="00E03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718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E030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030E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E030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E030E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3820</Words>
  <Characters>1185</Characters>
  <Application>Microsoft Office Word</Application>
  <DocSecurity>0</DocSecurity>
  <Lines>9</Lines>
  <Paragraphs>9</Paragraphs>
  <ScaleCrop>false</ScaleCrop>
  <Company/>
  <LinksUpToDate>false</LinksUpToDate>
  <CharactersWithSpaces>4996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应悦</dc:creator>
  <cp:lastModifiedBy>sbk-111</cp:lastModifiedBy>
  <cp:revision>2</cp:revision>
  <dcterms:created xsi:type="dcterms:W3CDTF">2024-09-30T14:17:00Z</dcterms:created>
  <dcterms:modified xsi:type="dcterms:W3CDTF">2024-09-30T09:29:00Z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2052-12.16.1</vt:lpwstr>
  </property>
  <property fmtid="{D5CDD505-2E9C-101B-9397-08002B2CF9AE}" pid="3" name="ICV">
    <vt:lpwstr>1EFEF93A631443AF811B420175EB965E_11</vt:lpwstr>
  </property>
</Properties>
</file>