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90" w:rsidRPr="00DA291C" w:rsidRDefault="004D5329" w:rsidP="00F80790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实时荧光PCR</w:t>
      </w:r>
      <w:proofErr w:type="gramStart"/>
      <w:r>
        <w:rPr>
          <w:rFonts w:ascii="宋体" w:hAnsi="宋体" w:hint="eastAsia"/>
          <w:sz w:val="36"/>
          <w:szCs w:val="36"/>
        </w:rPr>
        <w:t>仪</w:t>
      </w:r>
      <w:r w:rsidR="00F80790" w:rsidRPr="00DA291C">
        <w:rPr>
          <w:rFonts w:ascii="宋体" w:hAnsi="宋体" w:hint="eastAsia"/>
          <w:sz w:val="36"/>
          <w:szCs w:val="36"/>
        </w:rPr>
        <w:t>技术</w:t>
      </w:r>
      <w:proofErr w:type="gramEnd"/>
      <w:r w:rsidR="00F80790" w:rsidRPr="00DA291C">
        <w:rPr>
          <w:rFonts w:ascii="宋体" w:hAnsi="宋体" w:hint="eastAsia"/>
          <w:sz w:val="36"/>
          <w:szCs w:val="36"/>
        </w:rPr>
        <w:t>参数</w:t>
      </w:r>
    </w:p>
    <w:p w:rsidR="00F80790" w:rsidRPr="002E3841" w:rsidRDefault="00F80790" w:rsidP="00F80790">
      <w:pPr>
        <w:rPr>
          <w:rFonts w:ascii="宋体" w:hAnsi="宋体"/>
          <w:b/>
          <w:bCs/>
        </w:rPr>
      </w:pPr>
      <w:r w:rsidRPr="002E3841">
        <w:rPr>
          <w:rFonts w:ascii="宋体" w:hAnsi="宋体"/>
          <w:b/>
          <w:bCs/>
        </w:rPr>
        <w:t>1</w:t>
      </w:r>
      <w:r w:rsidRPr="002E3841">
        <w:rPr>
          <w:rFonts w:ascii="宋体" w:hAnsi="宋体" w:hint="eastAsia"/>
          <w:b/>
          <w:bCs/>
        </w:rPr>
        <w:t>技术要求（技术参数和功能）：</w:t>
      </w:r>
    </w:p>
    <w:p w:rsidR="00F80790" w:rsidRPr="00DA291C" w:rsidRDefault="000F3B29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1.1、</w:t>
      </w:r>
      <w:r w:rsidR="00F80790" w:rsidRPr="00DA291C">
        <w:rPr>
          <w:rFonts w:ascii="宋体" w:hAnsi="宋体" w:hint="eastAsia"/>
        </w:rPr>
        <w:t>加热冷却方式：</w:t>
      </w:r>
      <w:proofErr w:type="gramStart"/>
      <w:r w:rsidR="00F80790">
        <w:rPr>
          <w:rFonts w:ascii="宋体" w:hAnsi="宋体" w:hint="eastAsia"/>
        </w:rPr>
        <w:t>帕耳</w:t>
      </w:r>
      <w:r w:rsidR="00BB1310">
        <w:rPr>
          <w:rFonts w:ascii="宋体" w:hAnsi="宋体" w:hint="eastAsia"/>
        </w:rPr>
        <w:t>贴</w:t>
      </w:r>
      <w:proofErr w:type="gramEnd"/>
      <w:r w:rsidR="00F80790">
        <w:rPr>
          <w:rFonts w:ascii="宋体" w:hAnsi="宋体" w:hint="eastAsia"/>
        </w:rPr>
        <w:t>半导体加热模块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升降温速率：≥3.5℃/秒</w:t>
      </w:r>
    </w:p>
    <w:p w:rsidR="00F80790" w:rsidRPr="00DA291C" w:rsidRDefault="00BB1310" w:rsidP="00F80790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  <w:r w:rsidR="00F80790"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3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温度范围：4℃-99.9℃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4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反应后保存：可降温至4℃保存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5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控温精确度：±0.25℃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6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样品通量：单管、8联管、96孔板，无需适配器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7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反应体积：10-100ul</w:t>
      </w:r>
    </w:p>
    <w:p w:rsidR="00F80790" w:rsidRPr="004C6235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8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运行时间：</w:t>
      </w:r>
      <w:r>
        <w:rPr>
          <w:rFonts w:eastAsia="宋体-18030" w:hint="eastAsia"/>
          <w:szCs w:val="21"/>
        </w:rPr>
        <w:t xml:space="preserve"> 2</w:t>
      </w:r>
      <w:r>
        <w:rPr>
          <w:rFonts w:eastAsia="宋体-18030" w:hint="eastAsia"/>
          <w:szCs w:val="21"/>
        </w:rPr>
        <w:t>小时</w:t>
      </w:r>
      <w:r w:rsidR="00BB1310">
        <w:rPr>
          <w:rFonts w:eastAsia="宋体-18030" w:hint="eastAsia"/>
          <w:szCs w:val="21"/>
        </w:rPr>
        <w:t>内</w:t>
      </w:r>
      <w:r>
        <w:rPr>
          <w:rFonts w:eastAsia="宋体-18030" w:hint="eastAsia"/>
          <w:szCs w:val="21"/>
        </w:rPr>
        <w:t>完成</w:t>
      </w:r>
      <w:r>
        <w:rPr>
          <w:rFonts w:eastAsia="宋体-18030" w:hint="eastAsia"/>
          <w:szCs w:val="21"/>
        </w:rPr>
        <w:t>96</w:t>
      </w:r>
      <w:r>
        <w:rPr>
          <w:rFonts w:eastAsia="宋体-18030" w:hint="eastAsia"/>
          <w:szCs w:val="21"/>
        </w:rPr>
        <w:t>孔板</w:t>
      </w:r>
      <w:r>
        <w:rPr>
          <w:rFonts w:eastAsia="宋体-18030" w:hint="eastAsia"/>
          <w:szCs w:val="21"/>
        </w:rPr>
        <w:t>40</w:t>
      </w:r>
      <w:r>
        <w:rPr>
          <w:rFonts w:eastAsia="宋体-18030" w:hint="eastAsia"/>
          <w:szCs w:val="21"/>
        </w:rPr>
        <w:t>个循环反应</w:t>
      </w:r>
    </w:p>
    <w:p w:rsidR="00F80790" w:rsidRPr="00DA291C" w:rsidRDefault="00BB1310" w:rsidP="00F80790">
      <w:pPr>
        <w:rPr>
          <w:rFonts w:ascii="宋体" w:hAnsi="宋体"/>
        </w:rPr>
      </w:pPr>
      <w:r>
        <w:rPr>
          <w:rFonts w:ascii="宋体" w:hAnsi="宋体" w:hint="eastAsia"/>
          <w:color w:val="FF0000"/>
          <w:szCs w:val="21"/>
        </w:rPr>
        <w:t xml:space="preserve">  </w:t>
      </w:r>
      <w:r w:rsidR="00F80790"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9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机械设计：样品无需移动</w:t>
      </w:r>
      <w:r w:rsidR="00F80790">
        <w:rPr>
          <w:rFonts w:ascii="宋体" w:hAnsi="宋体" w:hint="eastAsia"/>
        </w:rPr>
        <w:t>，</w:t>
      </w:r>
      <w:r w:rsidR="00F80790" w:rsidRPr="00DA291C">
        <w:rPr>
          <w:rFonts w:ascii="宋体" w:hAnsi="宋体" w:hint="eastAsia"/>
        </w:rPr>
        <w:t>加热模块及光学检测模块为一体化设计，在整个实验过程中无需上下翻动光学检测模块，确保实验结果的稳定性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Pr="00DA291C">
        <w:rPr>
          <w:rFonts w:ascii="宋体" w:hAnsi="宋体"/>
        </w:rPr>
        <w:t>1</w:t>
      </w:r>
      <w:r w:rsidR="000F3B29">
        <w:rPr>
          <w:rFonts w:ascii="宋体" w:hAnsi="宋体" w:hint="eastAsia"/>
        </w:rPr>
        <w:t>0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荧光染料</w:t>
      </w:r>
      <w:r w:rsidR="00BB1310">
        <w:rPr>
          <w:rFonts w:ascii="宋体" w:hAnsi="宋体" w:hint="eastAsia"/>
        </w:rPr>
        <w:t>支持</w:t>
      </w:r>
      <w:r w:rsidRPr="00DA291C">
        <w:rPr>
          <w:rFonts w:ascii="宋体" w:hAnsi="宋体" w:hint="eastAsia"/>
        </w:rPr>
        <w:t>：FAM</w:t>
      </w:r>
      <w:r w:rsidRPr="002E3841">
        <w:rPr>
          <w:rFonts w:ascii="宋体" w:hAnsi="宋体" w:hint="eastAsia"/>
          <w:vertAlign w:val="superscript"/>
        </w:rPr>
        <w:t>TM</w:t>
      </w:r>
      <w:r w:rsidRPr="00DA291C">
        <w:rPr>
          <w:rFonts w:ascii="宋体" w:hAnsi="宋体" w:hint="eastAsia"/>
        </w:rPr>
        <w:t>/SYBR Green I, VIC /JOE</w:t>
      </w:r>
      <w:r w:rsidRPr="002E3841">
        <w:rPr>
          <w:rFonts w:ascii="宋体" w:hAnsi="宋体" w:hint="eastAsia"/>
          <w:vertAlign w:val="superscript"/>
        </w:rPr>
        <w:t>TM</w:t>
      </w:r>
      <w:proofErr w:type="gramStart"/>
      <w:r w:rsidRPr="00DA291C">
        <w:rPr>
          <w:rFonts w:ascii="宋体" w:hAnsi="宋体" w:hint="eastAsia"/>
        </w:rPr>
        <w:t>,</w:t>
      </w:r>
      <w:r w:rsidRPr="00DA291C">
        <w:rPr>
          <w:rFonts w:ascii="宋体" w:hAnsi="宋体"/>
        </w:rPr>
        <w:t>NED</w:t>
      </w:r>
      <w:r w:rsidRPr="002E3841">
        <w:rPr>
          <w:rFonts w:ascii="宋体" w:hAnsi="宋体"/>
          <w:vertAlign w:val="superscript"/>
        </w:rPr>
        <w:t>TM</w:t>
      </w:r>
      <w:proofErr w:type="gramEnd"/>
      <w:r w:rsidRPr="00DA291C">
        <w:rPr>
          <w:rFonts w:ascii="宋体" w:hAnsi="宋体"/>
        </w:rPr>
        <w:t>/TAMRA</w:t>
      </w:r>
      <w:r w:rsidRPr="002E3841">
        <w:rPr>
          <w:rFonts w:ascii="宋体" w:hAnsi="宋体"/>
          <w:vertAlign w:val="superscript"/>
        </w:rPr>
        <w:t>TM</w:t>
      </w:r>
      <w:r w:rsidRPr="00DA291C">
        <w:rPr>
          <w:rFonts w:ascii="宋体" w:hAnsi="宋体"/>
        </w:rPr>
        <w:t>/Cy3, ROX</w:t>
      </w:r>
      <w:r w:rsidRPr="00E656B7">
        <w:rPr>
          <w:rFonts w:ascii="宋体" w:hAnsi="宋体"/>
          <w:vertAlign w:val="superscript"/>
        </w:rPr>
        <w:t>TM</w:t>
      </w:r>
      <w:r w:rsidRPr="00DA291C">
        <w:rPr>
          <w:rFonts w:ascii="宋体" w:hAnsi="宋体"/>
        </w:rPr>
        <w:t>/Texas Red, Cy5</w:t>
      </w:r>
    </w:p>
    <w:p w:rsidR="00F80790" w:rsidRPr="00DA291C" w:rsidRDefault="00BB1310" w:rsidP="00F80790">
      <w:pPr>
        <w:rPr>
          <w:rFonts w:ascii="宋体" w:hAnsi="宋体"/>
        </w:rPr>
      </w:pPr>
      <w:r>
        <w:rPr>
          <w:rFonts w:ascii="宋体" w:hAnsi="宋体" w:hint="eastAsia"/>
          <w:color w:val="FF0000"/>
          <w:szCs w:val="21"/>
        </w:rPr>
        <w:t xml:space="preserve">  </w:t>
      </w:r>
      <w:r w:rsidR="00F80790"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1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光源：卤钨灯光源，</w:t>
      </w:r>
      <w:r>
        <w:rPr>
          <w:rFonts w:ascii="宋体" w:hAnsi="宋体" w:hint="eastAsia"/>
        </w:rPr>
        <w:t>具</w:t>
      </w:r>
      <w:r w:rsidR="00F80790" w:rsidRPr="00DA291C">
        <w:rPr>
          <w:rFonts w:ascii="宋体" w:hAnsi="宋体" w:hint="eastAsia"/>
        </w:rPr>
        <w:t>备时间监测及自我诊断程序功能</w:t>
      </w:r>
    </w:p>
    <w:p w:rsidR="004D5329" w:rsidRDefault="00BB1310" w:rsidP="00F80790">
      <w:pPr>
        <w:rPr>
          <w:rFonts w:ascii="宋体" w:hAnsi="宋体"/>
        </w:rPr>
      </w:pPr>
      <w:r>
        <w:rPr>
          <w:rFonts w:ascii="宋体" w:hAnsi="宋体" w:hint="eastAsia"/>
          <w:color w:val="FF0000"/>
          <w:szCs w:val="21"/>
        </w:rPr>
        <w:t xml:space="preserve">  </w:t>
      </w:r>
      <w:r w:rsidR="00F80790"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2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滤光系统：</w:t>
      </w:r>
      <w:r w:rsidR="004D5329">
        <w:rPr>
          <w:rFonts w:ascii="宋体" w:hAnsi="宋体" w:hint="eastAsia"/>
        </w:rPr>
        <w:t>具备</w:t>
      </w:r>
      <w:r w:rsidR="00F80790" w:rsidRPr="00DA291C">
        <w:rPr>
          <w:rFonts w:ascii="宋体" w:hAnsi="宋体" w:hint="eastAsia"/>
        </w:rPr>
        <w:t>五色光源滤光片结合荧光滤光片</w:t>
      </w:r>
    </w:p>
    <w:p w:rsidR="00F80790" w:rsidRPr="00DA291C" w:rsidRDefault="00BB1310" w:rsidP="00F80790">
      <w:pPr>
        <w:rPr>
          <w:rFonts w:ascii="宋体" w:hAnsi="宋体"/>
        </w:rPr>
      </w:pPr>
      <w:r>
        <w:rPr>
          <w:rFonts w:ascii="宋体" w:hAnsi="宋体" w:hint="eastAsia"/>
          <w:color w:val="FF0000"/>
          <w:szCs w:val="21"/>
        </w:rPr>
        <w:t xml:space="preserve">  </w:t>
      </w:r>
      <w:r w:rsidR="00F80790"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3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检测系统：CCD摄像机一次成像</w:t>
      </w:r>
      <w:r w:rsidR="00F80790">
        <w:rPr>
          <w:rFonts w:ascii="宋体" w:hAnsi="宋体" w:hint="eastAsia"/>
        </w:rPr>
        <w:t>，孔与</w:t>
      </w:r>
      <w:proofErr w:type="gramStart"/>
      <w:r w:rsidR="00F80790">
        <w:rPr>
          <w:rFonts w:ascii="宋体" w:hAnsi="宋体" w:hint="eastAsia"/>
        </w:rPr>
        <w:t>孔之间</w:t>
      </w:r>
      <w:proofErr w:type="gramEnd"/>
      <w:r w:rsidR="00F80790">
        <w:rPr>
          <w:rFonts w:ascii="宋体" w:hAnsi="宋体" w:hint="eastAsia"/>
        </w:rPr>
        <w:t>无成像时间差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4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检测方式：实时动态检测，动态显示，可同时检测5种荧光染料，</w:t>
      </w:r>
      <w:r w:rsidR="004D5329">
        <w:rPr>
          <w:rFonts w:ascii="宋体" w:hAnsi="宋体" w:hint="eastAsia"/>
        </w:rPr>
        <w:t>至少具备</w:t>
      </w:r>
      <w:r w:rsidRPr="00DA291C">
        <w:rPr>
          <w:rFonts w:ascii="宋体" w:hAnsi="宋体" w:hint="eastAsia"/>
        </w:rPr>
        <w:t>520nm，550nm，580nm，610nm，650nm这五块滤光片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5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实验要求：能同时检测FAM、VIC、TAMRA、ROX四种荧光，能进行探针法定量，并可开展CNV研究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6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检测灵敏度：能检测到≤10个拷贝数的模板，置信度≥99.7%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7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线性范围：≥10</w:t>
      </w:r>
      <w:r w:rsidRPr="002E3841">
        <w:rPr>
          <w:rFonts w:ascii="宋体" w:hAnsi="宋体" w:hint="eastAsia"/>
          <w:vertAlign w:val="superscript"/>
        </w:rPr>
        <w:t>9</w:t>
      </w:r>
      <w:r w:rsidRPr="00DA291C">
        <w:rPr>
          <w:rFonts w:ascii="宋体" w:hAnsi="宋体" w:hint="eastAsia"/>
        </w:rPr>
        <w:t>以上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1.1</w:t>
      </w:r>
      <w:r w:rsidR="000F3B29">
        <w:rPr>
          <w:rFonts w:ascii="宋体" w:hAnsi="宋体" w:hint="eastAsia"/>
        </w:rPr>
        <w:t>8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检测分辨率：99.7%置信度下能有效分辨5000和10000模板拷贝数的差异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bookmarkStart w:id="0" w:name="_Hlk170975171"/>
      <w:r>
        <w:rPr>
          <w:rFonts w:ascii="宋体" w:hAnsi="宋体" w:hint="eastAsia"/>
        </w:rPr>
        <w:t>1.</w:t>
      </w:r>
      <w:r w:rsidR="000F3B29">
        <w:rPr>
          <w:rFonts w:ascii="宋体" w:hAnsi="宋体" w:hint="eastAsia"/>
        </w:rPr>
        <w:t>19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定量</w:t>
      </w:r>
      <w:proofErr w:type="gramStart"/>
      <w:r w:rsidRPr="00DA291C">
        <w:rPr>
          <w:rFonts w:ascii="宋体" w:hAnsi="宋体" w:hint="eastAsia"/>
        </w:rPr>
        <w:t>量</w:t>
      </w:r>
      <w:proofErr w:type="gramEnd"/>
      <w:r w:rsidRPr="00DA291C">
        <w:rPr>
          <w:rFonts w:ascii="宋体" w:hAnsi="宋体" w:hint="eastAsia"/>
        </w:rPr>
        <w:t>型：能进行绝对定量和相对定量, 可同时对无限</w:t>
      </w:r>
      <w:r>
        <w:rPr>
          <w:rFonts w:ascii="宋体" w:hAnsi="宋体" w:hint="eastAsia"/>
        </w:rPr>
        <w:t>定个</w:t>
      </w:r>
      <w:r w:rsidRPr="00DA291C">
        <w:rPr>
          <w:rFonts w:ascii="宋体" w:hAnsi="宋体" w:hint="eastAsia"/>
        </w:rPr>
        <w:t>数据同时进行分析，比对和作柱形图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1.2</w:t>
      </w:r>
      <w:r w:rsidR="000F3B29">
        <w:rPr>
          <w:rFonts w:ascii="宋体" w:hAnsi="宋体" w:hint="eastAsia"/>
        </w:rPr>
        <w:t>0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分析应用：可以进行熔解曲线分析、突变分析、等位基因分析等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1.2</w:t>
      </w:r>
      <w:r w:rsidR="000F3B29"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含正版引物与探针设计软件，可进行</w:t>
      </w:r>
      <w:proofErr w:type="spellStart"/>
      <w:r w:rsidRPr="00DA291C">
        <w:rPr>
          <w:rFonts w:ascii="宋体" w:hAnsi="宋体" w:hint="eastAsia"/>
        </w:rPr>
        <w:t>Taqman</w:t>
      </w:r>
      <w:proofErr w:type="spellEnd"/>
      <w:r w:rsidRPr="00DA291C">
        <w:rPr>
          <w:rFonts w:ascii="宋体" w:hAnsi="宋体" w:hint="eastAsia"/>
        </w:rPr>
        <w:t xml:space="preserve"> MGB探针的设计及合成</w:t>
      </w:r>
    </w:p>
    <w:p w:rsidR="00F80790" w:rsidRPr="00DA291C" w:rsidRDefault="004D5329" w:rsidP="00F80790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  <w:r w:rsidR="00F80790">
        <w:rPr>
          <w:rFonts w:ascii="宋体" w:hAnsi="宋体" w:hint="eastAsia"/>
        </w:rPr>
        <w:t>1.2</w:t>
      </w:r>
      <w:r w:rsidR="000F3B29">
        <w:rPr>
          <w:rFonts w:ascii="宋体" w:hAnsi="宋体" w:hint="eastAsia"/>
        </w:rPr>
        <w:t>2</w:t>
      </w:r>
      <w:r w:rsidR="00F80790">
        <w:rPr>
          <w:rFonts w:ascii="宋体" w:hAnsi="宋体" w:hint="eastAsia"/>
        </w:rPr>
        <w:t>、</w:t>
      </w:r>
      <w:r w:rsidR="00F80790" w:rsidRPr="00DA291C">
        <w:rPr>
          <w:rFonts w:ascii="宋体" w:hAnsi="宋体" w:hint="eastAsia"/>
        </w:rPr>
        <w:t>荧光校正软件：</w:t>
      </w:r>
      <w:r w:rsidR="00F80790">
        <w:rPr>
          <w:rFonts w:ascii="宋体" w:hAnsi="宋体" w:hint="eastAsia"/>
        </w:rPr>
        <w:t>设备</w:t>
      </w:r>
      <w:r w:rsidR="00F80790" w:rsidRPr="00DA291C">
        <w:rPr>
          <w:rFonts w:ascii="宋体" w:hAnsi="宋体" w:hint="eastAsia"/>
        </w:rPr>
        <w:t>具有</w:t>
      </w:r>
      <w:r w:rsidR="00F80790">
        <w:rPr>
          <w:rFonts w:ascii="宋体" w:hAnsi="宋体" w:hint="eastAsia"/>
        </w:rPr>
        <w:t>R</w:t>
      </w:r>
      <w:r w:rsidR="00F80790">
        <w:rPr>
          <w:rFonts w:ascii="宋体" w:hAnsi="宋体"/>
        </w:rPr>
        <w:t>OX</w:t>
      </w:r>
      <w:r w:rsidR="00F80790">
        <w:rPr>
          <w:rFonts w:ascii="宋体" w:hAnsi="宋体" w:hint="eastAsia"/>
        </w:rPr>
        <w:t>染料</w:t>
      </w:r>
      <w:r w:rsidR="00F80790" w:rsidRPr="00DA291C">
        <w:rPr>
          <w:rFonts w:ascii="宋体" w:hAnsi="宋体" w:hint="eastAsia"/>
        </w:rPr>
        <w:t>荧光校正</w:t>
      </w:r>
      <w:r w:rsidR="00F80790">
        <w:rPr>
          <w:rFonts w:ascii="宋体" w:hAnsi="宋体" w:hint="eastAsia"/>
        </w:rPr>
        <w:t>功能，以消除人工加样产生的物理误差</w:t>
      </w:r>
    </w:p>
    <w:bookmarkEnd w:id="0"/>
    <w:p w:rsidR="00F80790" w:rsidRDefault="00F80790" w:rsidP="00F80790">
      <w:pPr>
        <w:rPr>
          <w:rFonts w:ascii="宋体" w:hAnsi="宋体"/>
          <w:b/>
          <w:bCs/>
        </w:rPr>
      </w:pPr>
    </w:p>
    <w:p w:rsidR="00F80790" w:rsidRPr="00DA291C" w:rsidRDefault="00F80790" w:rsidP="00F80790">
      <w:pPr>
        <w:rPr>
          <w:rFonts w:ascii="宋体" w:hAnsi="宋体"/>
        </w:rPr>
      </w:pPr>
      <w:bookmarkStart w:id="1" w:name="_Hlk170975106"/>
      <w:r w:rsidRPr="002E3841">
        <w:rPr>
          <w:rFonts w:ascii="宋体" w:hAnsi="宋体"/>
          <w:b/>
          <w:bCs/>
        </w:rPr>
        <w:t>2</w:t>
      </w:r>
      <w:r w:rsidRPr="002E3841">
        <w:rPr>
          <w:rFonts w:ascii="宋体" w:hAnsi="宋体" w:hint="eastAsia"/>
          <w:b/>
          <w:bCs/>
        </w:rPr>
        <w:t>配置</w:t>
      </w:r>
      <w:r w:rsidRPr="00DA291C">
        <w:rPr>
          <w:rFonts w:ascii="宋体" w:hAnsi="宋体" w:hint="eastAsia"/>
        </w:rPr>
        <w:t>：</w:t>
      </w:r>
    </w:p>
    <w:p w:rsidR="00F80790" w:rsidRDefault="00F80790" w:rsidP="00F80790">
      <w:pPr>
        <w:ind w:firstLineChars="100" w:firstLine="210"/>
        <w:rPr>
          <w:rFonts w:ascii="宋体" w:hAnsi="宋体"/>
        </w:rPr>
      </w:pPr>
      <w:r w:rsidRPr="00DA291C">
        <w:rPr>
          <w:rFonts w:ascii="宋体" w:hAnsi="宋体"/>
        </w:rPr>
        <w:t>2</w:t>
      </w:r>
      <w:r w:rsidRPr="00DA291C">
        <w:rPr>
          <w:rFonts w:ascii="宋体" w:hAnsi="宋体" w:hint="eastAsia"/>
        </w:rPr>
        <w:t>.1</w:t>
      </w:r>
      <w:r w:rsidR="00F935C0">
        <w:rPr>
          <w:rFonts w:ascii="宋体" w:hAnsi="宋体" w:hint="eastAsia"/>
        </w:rPr>
        <w:t>、</w:t>
      </w:r>
      <w:r>
        <w:rPr>
          <w:rFonts w:ascii="宋体" w:hAnsi="宋体" w:hint="eastAsia"/>
        </w:rPr>
        <w:t>提供荧光定量PCR主机</w:t>
      </w:r>
      <w:r w:rsidRPr="00DA291C">
        <w:rPr>
          <w:rFonts w:ascii="宋体" w:hAnsi="宋体" w:hint="eastAsia"/>
        </w:rPr>
        <w:t>1套</w:t>
      </w:r>
      <w:r>
        <w:rPr>
          <w:rFonts w:ascii="宋体" w:hAnsi="宋体" w:hint="eastAsia"/>
        </w:rPr>
        <w:t>（96孔模块）</w:t>
      </w:r>
    </w:p>
    <w:p w:rsidR="00F80790" w:rsidRPr="00DA291C" w:rsidRDefault="00F80790" w:rsidP="00F80790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 xml:space="preserve">2.2 </w:t>
      </w:r>
      <w:r w:rsidR="00F935C0">
        <w:rPr>
          <w:rFonts w:ascii="宋体" w:hAnsi="宋体" w:hint="eastAsia"/>
        </w:rPr>
        <w:t>、</w:t>
      </w:r>
      <w:r>
        <w:rPr>
          <w:rFonts w:ascii="宋体" w:hAnsi="宋体" w:hint="eastAsia"/>
        </w:rPr>
        <w:t>提供配套电脑工作站1套</w:t>
      </w:r>
      <w:r w:rsidRPr="00DA291C">
        <w:rPr>
          <w:rFonts w:ascii="宋体" w:hAnsi="宋体" w:hint="eastAsia"/>
        </w:rPr>
        <w:t>（系统操作软件1套、引物和探针设计软件1套</w:t>
      </w:r>
      <w:r w:rsidR="004D5329">
        <w:rPr>
          <w:rFonts w:ascii="宋体" w:hAnsi="宋体" w:hint="eastAsia"/>
        </w:rPr>
        <w:t>、</w:t>
      </w:r>
      <w:r w:rsidR="004D5329" w:rsidRPr="00DA291C">
        <w:rPr>
          <w:rFonts w:ascii="宋体" w:hAnsi="宋体" w:hint="eastAsia"/>
        </w:rPr>
        <w:t>荧光校正软件</w:t>
      </w:r>
      <w:r w:rsidR="004D5329">
        <w:rPr>
          <w:rFonts w:ascii="宋体" w:hAnsi="宋体" w:hint="eastAsia"/>
        </w:rPr>
        <w:t>1套）</w:t>
      </w:r>
    </w:p>
    <w:p w:rsidR="00705143" w:rsidRPr="00F80790" w:rsidRDefault="00F80790" w:rsidP="004D5329">
      <w:pPr>
        <w:ind w:firstLineChars="100" w:firstLine="210"/>
      </w:pPr>
      <w:r w:rsidRPr="00DA291C">
        <w:rPr>
          <w:rFonts w:ascii="宋体" w:hAnsi="宋体"/>
        </w:rPr>
        <w:t>2</w:t>
      </w:r>
      <w:r w:rsidRPr="00DA291C">
        <w:rPr>
          <w:rFonts w:ascii="宋体" w:hAnsi="宋体" w:hint="eastAsia"/>
        </w:rPr>
        <w:t>.</w:t>
      </w:r>
      <w:r>
        <w:rPr>
          <w:rFonts w:ascii="宋体" w:hAnsi="宋体" w:hint="eastAsia"/>
        </w:rPr>
        <w:t>3</w:t>
      </w:r>
      <w:r w:rsidR="00F935C0">
        <w:rPr>
          <w:rFonts w:ascii="宋体" w:hAnsi="宋体" w:hint="eastAsia"/>
        </w:rPr>
        <w:t>、</w:t>
      </w:r>
      <w:r w:rsidRPr="00DA291C">
        <w:rPr>
          <w:rFonts w:ascii="宋体" w:hAnsi="宋体" w:hint="eastAsia"/>
        </w:rPr>
        <w:t>提供</w:t>
      </w:r>
      <w:r>
        <w:rPr>
          <w:rFonts w:ascii="宋体" w:hAnsi="宋体" w:hint="eastAsia"/>
        </w:rPr>
        <w:t>安装校准试剂盒1套</w:t>
      </w:r>
      <w:bookmarkEnd w:id="1"/>
    </w:p>
    <w:sectPr w:rsidR="00705143" w:rsidRPr="00F80790" w:rsidSect="00AF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790" w:rsidRDefault="00F80790" w:rsidP="00F80790">
      <w:r>
        <w:separator/>
      </w:r>
    </w:p>
  </w:endnote>
  <w:endnote w:type="continuationSeparator" w:id="0">
    <w:p w:rsidR="00F80790" w:rsidRDefault="00F80790" w:rsidP="00F80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altName w:val="宋体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790" w:rsidRDefault="00F80790" w:rsidP="00F80790">
      <w:r>
        <w:separator/>
      </w:r>
    </w:p>
  </w:footnote>
  <w:footnote w:type="continuationSeparator" w:id="0">
    <w:p w:rsidR="00F80790" w:rsidRDefault="00F80790" w:rsidP="00F80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790"/>
    <w:rsid w:val="000F3B29"/>
    <w:rsid w:val="004D5329"/>
    <w:rsid w:val="00705143"/>
    <w:rsid w:val="00BB1310"/>
    <w:rsid w:val="00D85C58"/>
    <w:rsid w:val="00F80790"/>
    <w:rsid w:val="00F9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7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sbk-111</cp:lastModifiedBy>
  <cp:revision>6</cp:revision>
  <dcterms:created xsi:type="dcterms:W3CDTF">2024-07-04T08:55:00Z</dcterms:created>
  <dcterms:modified xsi:type="dcterms:W3CDTF">2024-07-05T04:25:00Z</dcterms:modified>
</cp:coreProperties>
</file>