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556603">
        <w:rPr>
          <w:rFonts w:hint="eastAsia"/>
          <w:b/>
          <w:sz w:val="30"/>
          <w:szCs w:val="30"/>
        </w:rPr>
        <w:t>采购</w:t>
      </w:r>
      <w:r w:rsidR="007651F3" w:rsidRPr="007651F3">
        <w:rPr>
          <w:rFonts w:hint="eastAsia"/>
          <w:b/>
          <w:sz w:val="30"/>
          <w:szCs w:val="30"/>
        </w:rPr>
        <w:t>电动气压翻身床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="007651F3">
        <w:rPr>
          <w:rFonts w:hint="eastAsia"/>
          <w:b/>
          <w:sz w:val="30"/>
          <w:szCs w:val="30"/>
        </w:rPr>
        <w:t>市场调研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607"/>
        <w:gridCol w:w="2767"/>
        <w:gridCol w:w="2551"/>
        <w:gridCol w:w="1560"/>
      </w:tblGrid>
      <w:tr w:rsidR="000F3C47" w:rsidRPr="00201A0C" w:rsidTr="007651F3">
        <w:tc>
          <w:tcPr>
            <w:tcW w:w="607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767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551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1560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51638F" w:rsidRPr="00201A0C" w:rsidTr="007651F3">
        <w:tc>
          <w:tcPr>
            <w:tcW w:w="607" w:type="dxa"/>
          </w:tcPr>
          <w:p w:rsidR="0051638F" w:rsidRPr="007E62C4" w:rsidRDefault="0051638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767" w:type="dxa"/>
          </w:tcPr>
          <w:p w:rsidR="0051638F" w:rsidRPr="00E572A0" w:rsidRDefault="007651F3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651F3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电动气压翻身床</w:t>
            </w:r>
          </w:p>
        </w:tc>
        <w:tc>
          <w:tcPr>
            <w:tcW w:w="2551" w:type="dxa"/>
          </w:tcPr>
          <w:p w:rsidR="0051638F" w:rsidRDefault="00E47C0E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88049D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张</w:t>
            </w:r>
          </w:p>
        </w:tc>
        <w:tc>
          <w:tcPr>
            <w:tcW w:w="1560" w:type="dxa"/>
          </w:tcPr>
          <w:p w:rsidR="0051638F" w:rsidRDefault="00E47C0E" w:rsidP="00E47C0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="0051638F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0F3C47" w:rsidRPr="00201A0C" w:rsidTr="007651F3">
        <w:tc>
          <w:tcPr>
            <w:tcW w:w="607" w:type="dxa"/>
          </w:tcPr>
          <w:p w:rsidR="000F3C47" w:rsidRPr="007E62C4" w:rsidRDefault="0051638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2767" w:type="dxa"/>
          </w:tcPr>
          <w:p w:rsidR="000F3C47" w:rsidRDefault="007651F3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E47C0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医用内窥镜图像处理器</w:t>
            </w:r>
          </w:p>
          <w:p w:rsidR="007651F3" w:rsidRPr="007E62C4" w:rsidRDefault="007651F3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（第二次）</w:t>
            </w:r>
          </w:p>
        </w:tc>
        <w:tc>
          <w:tcPr>
            <w:tcW w:w="2551" w:type="dxa"/>
          </w:tcPr>
          <w:p w:rsidR="007651F3" w:rsidRDefault="007651F3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台（用于空肠营养管可视化</w:t>
            </w:r>
          </w:p>
          <w:p w:rsidR="000F3C47" w:rsidRPr="007E62C4" w:rsidRDefault="007651F3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留置）</w:t>
            </w:r>
          </w:p>
        </w:tc>
        <w:tc>
          <w:tcPr>
            <w:tcW w:w="1560" w:type="dxa"/>
          </w:tcPr>
          <w:p w:rsidR="000F3C47" w:rsidRPr="007E62C4" w:rsidRDefault="007651F3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4.98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0F3C47" w:rsidRPr="00201A0C" w:rsidTr="007651F3">
        <w:tc>
          <w:tcPr>
            <w:tcW w:w="607" w:type="dxa"/>
          </w:tcPr>
          <w:p w:rsidR="000F3C47" w:rsidRPr="007E62C4" w:rsidRDefault="0051638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2767" w:type="dxa"/>
          </w:tcPr>
          <w:p w:rsidR="000F3C47" w:rsidRPr="007E62C4" w:rsidRDefault="007651F3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651F3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实时荧光定量</w:t>
            </w:r>
            <w:r w:rsidRPr="007651F3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PCR</w:t>
            </w:r>
            <w:r w:rsidRPr="007651F3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仪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（市场调研）</w:t>
            </w:r>
          </w:p>
        </w:tc>
        <w:tc>
          <w:tcPr>
            <w:tcW w:w="2551" w:type="dxa"/>
          </w:tcPr>
          <w:p w:rsidR="000F3C47" w:rsidRPr="007E62C4" w:rsidRDefault="007651F3" w:rsidP="00E572A0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560" w:type="dxa"/>
          </w:tcPr>
          <w:p w:rsidR="000F3C47" w:rsidRPr="007E62C4" w:rsidRDefault="007651F3" w:rsidP="00E47C0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60</w:t>
            </w:r>
            <w:r w:rsidR="000F3C47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7651F3" w:rsidRPr="00201A0C" w:rsidTr="007651F3">
        <w:tc>
          <w:tcPr>
            <w:tcW w:w="607" w:type="dxa"/>
          </w:tcPr>
          <w:p w:rsidR="007651F3" w:rsidRDefault="007651F3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2767" w:type="dxa"/>
          </w:tcPr>
          <w:p w:rsidR="007651F3" w:rsidRPr="00E47C0E" w:rsidRDefault="007651F3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651F3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立式超速冷冻离心机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（市场调研）</w:t>
            </w:r>
          </w:p>
        </w:tc>
        <w:tc>
          <w:tcPr>
            <w:tcW w:w="2551" w:type="dxa"/>
          </w:tcPr>
          <w:p w:rsidR="007651F3" w:rsidRPr="007E62C4" w:rsidRDefault="007651F3" w:rsidP="00E572A0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560" w:type="dxa"/>
          </w:tcPr>
          <w:p w:rsidR="007651F3" w:rsidRDefault="007651F3" w:rsidP="007651F3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85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19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E47C0E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E37478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651F3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CF4B65" w:rsidRDefault="00CF4B65" w:rsidP="00CF4B65"/>
    <w:p w:rsidR="003B4575" w:rsidRDefault="003B4575" w:rsidP="00803D10">
      <w:pPr>
        <w:rPr>
          <w:b/>
          <w:sz w:val="18"/>
          <w:szCs w:val="18"/>
        </w:rPr>
      </w:pPr>
    </w:p>
    <w:p w:rsidR="00CF4B65" w:rsidRPr="003B4575" w:rsidRDefault="00CF4B65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7651F3">
        <w:rPr>
          <w:rFonts w:asciiTheme="minorEastAsia" w:hAnsiTheme="minorEastAsia" w:cs="宋体" w:hint="eastAsia"/>
          <w:b/>
          <w:kern w:val="0"/>
          <w:sz w:val="18"/>
          <w:szCs w:val="18"/>
        </w:rPr>
        <w:t>1、2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  <w:r w:rsidR="00022E53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CF4B65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E47C0E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（</w:t>
            </w:r>
            <w:r w:rsidR="00E47C0E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lastRenderedPageBreak/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2A8359F"/>
    <w:multiLevelType w:val="multilevel"/>
    <w:tmpl w:val="22A835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12B88"/>
    <w:multiLevelType w:val="multilevel"/>
    <w:tmpl w:val="24812B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9C5A94"/>
    <w:multiLevelType w:val="multilevel"/>
    <w:tmpl w:val="3D9C5A9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74F0"/>
    <w:rsid w:val="00016D33"/>
    <w:rsid w:val="00021763"/>
    <w:rsid w:val="00022E53"/>
    <w:rsid w:val="00032445"/>
    <w:rsid w:val="00045E5D"/>
    <w:rsid w:val="00057F22"/>
    <w:rsid w:val="000615A2"/>
    <w:rsid w:val="00075881"/>
    <w:rsid w:val="00085036"/>
    <w:rsid w:val="000A1D2F"/>
    <w:rsid w:val="000B4243"/>
    <w:rsid w:val="000C3217"/>
    <w:rsid w:val="000D0739"/>
    <w:rsid w:val="000D3760"/>
    <w:rsid w:val="000D3C19"/>
    <w:rsid w:val="000D71E9"/>
    <w:rsid w:val="000E3048"/>
    <w:rsid w:val="000F34B4"/>
    <w:rsid w:val="000F3C47"/>
    <w:rsid w:val="00102CD2"/>
    <w:rsid w:val="00120A41"/>
    <w:rsid w:val="0014691B"/>
    <w:rsid w:val="0014708F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E2D05"/>
    <w:rsid w:val="001F221F"/>
    <w:rsid w:val="00201A0C"/>
    <w:rsid w:val="00272502"/>
    <w:rsid w:val="002733A2"/>
    <w:rsid w:val="00284CC9"/>
    <w:rsid w:val="00293021"/>
    <w:rsid w:val="00297312"/>
    <w:rsid w:val="002C5B06"/>
    <w:rsid w:val="003152A4"/>
    <w:rsid w:val="00341A34"/>
    <w:rsid w:val="003459D3"/>
    <w:rsid w:val="00346ECD"/>
    <w:rsid w:val="00354BA1"/>
    <w:rsid w:val="003640F9"/>
    <w:rsid w:val="003738E4"/>
    <w:rsid w:val="00386AD3"/>
    <w:rsid w:val="0039065C"/>
    <w:rsid w:val="003943A8"/>
    <w:rsid w:val="003B4575"/>
    <w:rsid w:val="003B5E91"/>
    <w:rsid w:val="003C5998"/>
    <w:rsid w:val="003E51C6"/>
    <w:rsid w:val="003F44F3"/>
    <w:rsid w:val="00404B0B"/>
    <w:rsid w:val="00421E67"/>
    <w:rsid w:val="0043548A"/>
    <w:rsid w:val="00450A57"/>
    <w:rsid w:val="004613F6"/>
    <w:rsid w:val="004626EA"/>
    <w:rsid w:val="00493CEF"/>
    <w:rsid w:val="004A2A0C"/>
    <w:rsid w:val="004E143E"/>
    <w:rsid w:val="004F3C9B"/>
    <w:rsid w:val="004F422B"/>
    <w:rsid w:val="005017F8"/>
    <w:rsid w:val="0051638F"/>
    <w:rsid w:val="00545F0C"/>
    <w:rsid w:val="00556603"/>
    <w:rsid w:val="00593DAC"/>
    <w:rsid w:val="00594565"/>
    <w:rsid w:val="005C434B"/>
    <w:rsid w:val="005C5210"/>
    <w:rsid w:val="005E37B0"/>
    <w:rsid w:val="006149F3"/>
    <w:rsid w:val="0062039A"/>
    <w:rsid w:val="00627D33"/>
    <w:rsid w:val="0063407C"/>
    <w:rsid w:val="006365E8"/>
    <w:rsid w:val="00640101"/>
    <w:rsid w:val="00663E88"/>
    <w:rsid w:val="006643E6"/>
    <w:rsid w:val="00676CD6"/>
    <w:rsid w:val="00682E75"/>
    <w:rsid w:val="006978D0"/>
    <w:rsid w:val="006A48EE"/>
    <w:rsid w:val="006C70CF"/>
    <w:rsid w:val="006D0DBA"/>
    <w:rsid w:val="006F47E7"/>
    <w:rsid w:val="006F5E60"/>
    <w:rsid w:val="007079AF"/>
    <w:rsid w:val="007204C4"/>
    <w:rsid w:val="00750FE5"/>
    <w:rsid w:val="0075584B"/>
    <w:rsid w:val="0076350F"/>
    <w:rsid w:val="007651F3"/>
    <w:rsid w:val="0079795D"/>
    <w:rsid w:val="00797F60"/>
    <w:rsid w:val="007A417F"/>
    <w:rsid w:val="007B1E36"/>
    <w:rsid w:val="007B218B"/>
    <w:rsid w:val="007C1823"/>
    <w:rsid w:val="007C4145"/>
    <w:rsid w:val="007E2BF4"/>
    <w:rsid w:val="007E3CB7"/>
    <w:rsid w:val="007E612D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70903"/>
    <w:rsid w:val="00871DA5"/>
    <w:rsid w:val="008777C4"/>
    <w:rsid w:val="0088049D"/>
    <w:rsid w:val="00885381"/>
    <w:rsid w:val="00892455"/>
    <w:rsid w:val="008C00A2"/>
    <w:rsid w:val="008C1522"/>
    <w:rsid w:val="008D0D20"/>
    <w:rsid w:val="008D4A9F"/>
    <w:rsid w:val="009763D9"/>
    <w:rsid w:val="00987CA8"/>
    <w:rsid w:val="009A6320"/>
    <w:rsid w:val="009B2561"/>
    <w:rsid w:val="009B7CC0"/>
    <w:rsid w:val="009C43AE"/>
    <w:rsid w:val="009C573A"/>
    <w:rsid w:val="009C7C96"/>
    <w:rsid w:val="009D4ED1"/>
    <w:rsid w:val="009F24EA"/>
    <w:rsid w:val="00A120B2"/>
    <w:rsid w:val="00A20482"/>
    <w:rsid w:val="00A403CA"/>
    <w:rsid w:val="00A90038"/>
    <w:rsid w:val="00A95C41"/>
    <w:rsid w:val="00AA418D"/>
    <w:rsid w:val="00AB2C4A"/>
    <w:rsid w:val="00AB33C0"/>
    <w:rsid w:val="00AE4B29"/>
    <w:rsid w:val="00AF76BB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4E62"/>
    <w:rsid w:val="00CE50F1"/>
    <w:rsid w:val="00CE5C45"/>
    <w:rsid w:val="00CF2F87"/>
    <w:rsid w:val="00CF4B65"/>
    <w:rsid w:val="00D14D08"/>
    <w:rsid w:val="00D161CB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02265"/>
    <w:rsid w:val="00E02F16"/>
    <w:rsid w:val="00E14140"/>
    <w:rsid w:val="00E14657"/>
    <w:rsid w:val="00E16978"/>
    <w:rsid w:val="00E26424"/>
    <w:rsid w:val="00E37478"/>
    <w:rsid w:val="00E47C0E"/>
    <w:rsid w:val="00E5107D"/>
    <w:rsid w:val="00E5125F"/>
    <w:rsid w:val="00E572A0"/>
    <w:rsid w:val="00E73786"/>
    <w:rsid w:val="00E8778B"/>
    <w:rsid w:val="00EA6663"/>
    <w:rsid w:val="00EB2132"/>
    <w:rsid w:val="00EB3716"/>
    <w:rsid w:val="00ED0FC6"/>
    <w:rsid w:val="00EE4F0A"/>
    <w:rsid w:val="00EF0B76"/>
    <w:rsid w:val="00F159FD"/>
    <w:rsid w:val="00F41CB4"/>
    <w:rsid w:val="00F52097"/>
    <w:rsid w:val="00F53357"/>
    <w:rsid w:val="00F76850"/>
    <w:rsid w:val="00F93D35"/>
    <w:rsid w:val="00FA00D1"/>
    <w:rsid w:val="00FA08EA"/>
    <w:rsid w:val="00FB3048"/>
    <w:rsid w:val="00FD3F6D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66</cp:revision>
  <dcterms:created xsi:type="dcterms:W3CDTF">2022-03-10T04:15:00Z</dcterms:created>
  <dcterms:modified xsi:type="dcterms:W3CDTF">2024-06-14T08:27:00Z</dcterms:modified>
</cp:coreProperties>
</file>