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2A7582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东院区</w:t>
      </w:r>
      <w:r w:rsidR="0086540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宣传</w:t>
      </w:r>
      <w:r w:rsidR="002A7582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视频</w:t>
      </w:r>
      <w:r w:rsidR="0086540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制作项目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Pr="0017114A" w:rsidRDefault="00B6355B" w:rsidP="0017114A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114A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17114A" w:rsidRPr="0017114A">
        <w:rPr>
          <w:rFonts w:ascii="宋体" w:eastAsia="宋体" w:hAnsi="宋体" w:cs="宋体" w:hint="eastAsia"/>
          <w:kern w:val="0"/>
          <w:sz w:val="24"/>
          <w:szCs w:val="24"/>
        </w:rPr>
        <w:t>品目</w:t>
      </w:r>
      <w:r w:rsidR="00004C5F" w:rsidRPr="0017114A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419"/>
        <w:gridCol w:w="850"/>
        <w:gridCol w:w="2410"/>
        <w:gridCol w:w="2035"/>
      </w:tblGrid>
      <w:tr w:rsidR="00CC156F" w:rsidRPr="00523BD2" w:rsidTr="00E51991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51991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2A7582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75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东院区宣传视频制作项目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865404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8654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策划、节目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拍摄及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2A7582" w:rsidP="008654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7.5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Pr="0017114A" w:rsidRDefault="0017114A" w:rsidP="0017114A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CC156F" w:rsidRPr="0017114A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BF105A" w:rsidRPr="00BF105A">
        <w:rPr>
          <w:rFonts w:ascii="宋体" w:eastAsia="宋体" w:hAnsi="宋体" w:cs="宋体" w:hint="eastAsia"/>
          <w:kern w:val="0"/>
          <w:sz w:val="24"/>
          <w:szCs w:val="24"/>
        </w:rPr>
        <w:t>东院区已正式常态</w:t>
      </w:r>
      <w:proofErr w:type="gramStart"/>
      <w:r w:rsidR="00BF105A" w:rsidRPr="00BF105A">
        <w:rPr>
          <w:rFonts w:ascii="宋体" w:eastAsia="宋体" w:hAnsi="宋体" w:cs="宋体" w:hint="eastAsia"/>
          <w:kern w:val="0"/>
          <w:sz w:val="24"/>
          <w:szCs w:val="24"/>
        </w:rPr>
        <w:t>化全面</w:t>
      </w:r>
      <w:proofErr w:type="gramEnd"/>
      <w:r w:rsidR="00BF105A" w:rsidRPr="00BF105A">
        <w:rPr>
          <w:rFonts w:ascii="宋体" w:eastAsia="宋体" w:hAnsi="宋体" w:cs="宋体" w:hint="eastAsia"/>
          <w:kern w:val="0"/>
          <w:sz w:val="24"/>
          <w:szCs w:val="24"/>
        </w:rPr>
        <w:t>运行，为更好地宣传</w:t>
      </w:r>
      <w:proofErr w:type="gramStart"/>
      <w:r w:rsidR="00BF105A" w:rsidRPr="00BF105A">
        <w:rPr>
          <w:rFonts w:ascii="宋体" w:eastAsia="宋体" w:hAnsi="宋体" w:cs="宋体" w:hint="eastAsia"/>
          <w:kern w:val="0"/>
          <w:sz w:val="24"/>
          <w:szCs w:val="24"/>
        </w:rPr>
        <w:t>鄞</w:t>
      </w:r>
      <w:proofErr w:type="gramEnd"/>
      <w:r w:rsidR="00BF105A" w:rsidRPr="00BF105A">
        <w:rPr>
          <w:rFonts w:ascii="宋体" w:eastAsia="宋体" w:hAnsi="宋体" w:cs="宋体" w:hint="eastAsia"/>
          <w:kern w:val="0"/>
          <w:sz w:val="24"/>
          <w:szCs w:val="24"/>
        </w:rPr>
        <w:t>州区首家三甲医院妇女儿童医学中心及国际体检中心，让广大群众知晓妇女儿童医学中心的学科特色、服务范围、先进的医疗设备，凸显医院综合服务能力，</w:t>
      </w:r>
      <w:r w:rsidR="00BF105A">
        <w:rPr>
          <w:rFonts w:ascii="宋体" w:eastAsia="宋体" w:hAnsi="宋体" w:cs="宋体" w:hint="eastAsia"/>
          <w:kern w:val="0"/>
          <w:sz w:val="24"/>
          <w:szCs w:val="24"/>
        </w:rPr>
        <w:t>拟</w:t>
      </w:r>
      <w:r w:rsidR="00BF105A" w:rsidRPr="00757D85">
        <w:rPr>
          <w:rFonts w:ascii="宋体" w:eastAsia="宋体" w:hAnsi="宋体" w:cs="宋体" w:hint="eastAsia"/>
          <w:kern w:val="0"/>
          <w:sz w:val="24"/>
          <w:szCs w:val="24"/>
        </w:rPr>
        <w:t>制</w:t>
      </w:r>
      <w:proofErr w:type="gramStart"/>
      <w:r w:rsidR="00BF105A">
        <w:rPr>
          <w:rFonts w:ascii="宋体" w:eastAsia="宋体" w:hAnsi="宋体" w:cs="宋体" w:hint="eastAsia"/>
          <w:kern w:val="0"/>
          <w:sz w:val="24"/>
          <w:szCs w:val="24"/>
        </w:rPr>
        <w:t>作东</w:t>
      </w:r>
      <w:proofErr w:type="gramEnd"/>
      <w:r w:rsidR="00BF105A">
        <w:rPr>
          <w:rFonts w:ascii="宋体" w:eastAsia="宋体" w:hAnsi="宋体" w:cs="宋体" w:hint="eastAsia"/>
          <w:kern w:val="0"/>
          <w:sz w:val="24"/>
          <w:szCs w:val="24"/>
        </w:rPr>
        <w:t>院区宣传视频，</w:t>
      </w:r>
      <w:r w:rsidR="00BF105A" w:rsidRPr="00BF105A">
        <w:rPr>
          <w:rFonts w:ascii="宋体" w:eastAsia="宋体" w:hAnsi="宋体" w:cs="宋体" w:hint="eastAsia"/>
          <w:kern w:val="0"/>
          <w:sz w:val="24"/>
          <w:szCs w:val="24"/>
        </w:rPr>
        <w:t>视频长3分钟左右，预算经费7.5万元。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4949B9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BF105A">
        <w:rPr>
          <w:rFonts w:ascii="宋体" w:eastAsia="宋体" w:hAnsi="宋体" w:cs="宋体" w:hint="eastAsia"/>
          <w:bCs/>
          <w:kern w:val="0"/>
          <w:sz w:val="24"/>
          <w:szCs w:val="24"/>
        </w:rPr>
        <w:t>中标后一周内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完成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要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时间</w:t>
      </w:r>
      <w:r w:rsidR="00BA30AA"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项目完成</w:t>
      </w:r>
      <w:proofErr w:type="gramStart"/>
      <w:r w:rsidR="00BF105A">
        <w:rPr>
          <w:rFonts w:ascii="宋体" w:eastAsia="宋体" w:hAnsi="宋体" w:cs="宋体" w:hint="eastAsia"/>
          <w:bCs/>
          <w:kern w:val="0"/>
          <w:sz w:val="24"/>
          <w:szCs w:val="24"/>
        </w:rPr>
        <w:t>后</w:t>
      </w:r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二月</w:t>
      </w:r>
      <w:proofErr w:type="gramEnd"/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内支付。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</w:t>
      </w:r>
      <w:r w:rsidR="00BF105A">
        <w:rPr>
          <w:rFonts w:ascii="宋体" w:eastAsia="宋体" w:hAnsi="宋体" w:hint="eastAsia"/>
          <w:color w:val="333333"/>
          <w:sz w:val="24"/>
          <w:szCs w:val="24"/>
        </w:rPr>
        <w:t>东院区11楼1114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室）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510FAE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C20899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C20899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6B42EF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510FAE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C20899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C20899">
        <w:rPr>
          <w:rFonts w:ascii="宋体" w:eastAsia="宋体" w:hAnsi="宋体" w:hint="eastAsia"/>
          <w:color w:val="333333"/>
          <w:sz w:val="24"/>
          <w:szCs w:val="24"/>
        </w:rPr>
        <w:t>15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510FAE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楼</w:t>
      </w:r>
      <w:r w:rsidR="00510FAE">
        <w:rPr>
          <w:rFonts w:ascii="宋体" w:eastAsia="宋体" w:hAnsi="宋体" w:hint="eastAsia"/>
          <w:color w:val="333333"/>
          <w:sz w:val="24"/>
          <w:szCs w:val="24"/>
        </w:rPr>
        <w:t>218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BF105A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BF105A">
        <w:rPr>
          <w:rFonts w:ascii="宋体" w:eastAsia="宋体" w:hAnsi="宋体" w:hint="eastAsia"/>
          <w:color w:val="333333"/>
          <w:sz w:val="24"/>
          <w:szCs w:val="24"/>
        </w:rPr>
        <w:t>30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212E76" w:rsidP="00212E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2020年1月以来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89303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893037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</w:t>
            </w:r>
            <w:r w:rsidR="00893037">
              <w:rPr>
                <w:rFonts w:ascii="宋体" w:hAnsi="宋体" w:hint="eastAsia"/>
              </w:rPr>
              <w:t>策划方案、</w:t>
            </w:r>
            <w:r w:rsidRPr="005C0BBC">
              <w:rPr>
                <w:rFonts w:ascii="宋体" w:hAnsi="宋体" w:hint="eastAsia"/>
              </w:rPr>
              <w:t>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89303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893037">
              <w:rPr>
                <w:rFonts w:ascii="宋体" w:hAnsi="宋体" w:hint="eastAsia"/>
              </w:rPr>
              <w:t>2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2718CC">
            <w:pPr>
              <w:rPr>
                <w:b/>
              </w:rPr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5B" w:rsidRDefault="00B6355B" w:rsidP="00B6355B">
      <w:r>
        <w:separator/>
      </w:r>
    </w:p>
  </w:endnote>
  <w:endnote w:type="continuationSeparator" w:id="0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5B" w:rsidRDefault="00B6355B" w:rsidP="00B6355B">
      <w:r>
        <w:separator/>
      </w:r>
    </w:p>
  </w:footnote>
  <w:footnote w:type="continuationSeparator" w:id="0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872CE"/>
    <w:multiLevelType w:val="hybridMultilevel"/>
    <w:tmpl w:val="8E0CEBC8"/>
    <w:lvl w:ilvl="0" w:tplc="D06EADBC">
      <w:start w:val="1"/>
      <w:numFmt w:val="japaneseCounting"/>
      <w:lvlText w:val="%1、"/>
      <w:lvlJc w:val="left"/>
      <w:pPr>
        <w:ind w:left="684" w:hanging="684"/>
      </w:pPr>
      <w:rPr>
        <w:rFonts w:ascii="仿宋" w:eastAsia="仿宋" w:hAnsi="仿宋" w:cs="Arial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8E7726"/>
    <w:multiLevelType w:val="hybridMultilevel"/>
    <w:tmpl w:val="E2C8BBDE"/>
    <w:lvl w:ilvl="0" w:tplc="C95C4C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367D"/>
    <w:rsid w:val="000355EF"/>
    <w:rsid w:val="00051473"/>
    <w:rsid w:val="00064FE0"/>
    <w:rsid w:val="000B12D2"/>
    <w:rsid w:val="000E400D"/>
    <w:rsid w:val="000F4E6A"/>
    <w:rsid w:val="00130225"/>
    <w:rsid w:val="0017114A"/>
    <w:rsid w:val="001A4DBA"/>
    <w:rsid w:val="001C1479"/>
    <w:rsid w:val="001D342C"/>
    <w:rsid w:val="001E4C9A"/>
    <w:rsid w:val="00212E76"/>
    <w:rsid w:val="002240B9"/>
    <w:rsid w:val="00236275"/>
    <w:rsid w:val="002718CC"/>
    <w:rsid w:val="00274D3F"/>
    <w:rsid w:val="002A7582"/>
    <w:rsid w:val="002B7A96"/>
    <w:rsid w:val="002B7E3B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34DB8"/>
    <w:rsid w:val="004406A1"/>
    <w:rsid w:val="004849E6"/>
    <w:rsid w:val="004941A8"/>
    <w:rsid w:val="004949B9"/>
    <w:rsid w:val="004B125C"/>
    <w:rsid w:val="004C246B"/>
    <w:rsid w:val="004C394C"/>
    <w:rsid w:val="004D4344"/>
    <w:rsid w:val="00510FAE"/>
    <w:rsid w:val="005318C9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625B97"/>
    <w:rsid w:val="0063244D"/>
    <w:rsid w:val="00643D03"/>
    <w:rsid w:val="00646B8B"/>
    <w:rsid w:val="0069455B"/>
    <w:rsid w:val="006A2AFF"/>
    <w:rsid w:val="006B2013"/>
    <w:rsid w:val="006B42EF"/>
    <w:rsid w:val="007156C9"/>
    <w:rsid w:val="0072255D"/>
    <w:rsid w:val="00752E2E"/>
    <w:rsid w:val="00757D85"/>
    <w:rsid w:val="00782806"/>
    <w:rsid w:val="00791D3F"/>
    <w:rsid w:val="007A79C7"/>
    <w:rsid w:val="007A7EE1"/>
    <w:rsid w:val="007B696B"/>
    <w:rsid w:val="00865404"/>
    <w:rsid w:val="00873C96"/>
    <w:rsid w:val="00893037"/>
    <w:rsid w:val="008B4506"/>
    <w:rsid w:val="008C206B"/>
    <w:rsid w:val="008E28E6"/>
    <w:rsid w:val="008E7CAA"/>
    <w:rsid w:val="0092549E"/>
    <w:rsid w:val="00927137"/>
    <w:rsid w:val="00972B20"/>
    <w:rsid w:val="0099502F"/>
    <w:rsid w:val="009D213E"/>
    <w:rsid w:val="009E4193"/>
    <w:rsid w:val="009E5F30"/>
    <w:rsid w:val="00A34BEB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781D"/>
    <w:rsid w:val="00BF105A"/>
    <w:rsid w:val="00C20899"/>
    <w:rsid w:val="00C2660D"/>
    <w:rsid w:val="00C27A3B"/>
    <w:rsid w:val="00C93D5C"/>
    <w:rsid w:val="00C95186"/>
    <w:rsid w:val="00CA6CCC"/>
    <w:rsid w:val="00CC156F"/>
    <w:rsid w:val="00CF16C3"/>
    <w:rsid w:val="00D02FE2"/>
    <w:rsid w:val="00D56BF4"/>
    <w:rsid w:val="00D655C4"/>
    <w:rsid w:val="00D80DBC"/>
    <w:rsid w:val="00D83316"/>
    <w:rsid w:val="00D91AB1"/>
    <w:rsid w:val="00DD1B1A"/>
    <w:rsid w:val="00E51991"/>
    <w:rsid w:val="00EB393E"/>
    <w:rsid w:val="00EE6985"/>
    <w:rsid w:val="00F244D9"/>
    <w:rsid w:val="00F2723E"/>
    <w:rsid w:val="00F51CA7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4</Pages>
  <Words>1166</Words>
  <Characters>155</Characters>
  <Application>Microsoft Office Word</Application>
  <DocSecurity>0</DocSecurity>
  <Lines>1</Lines>
  <Paragraphs>2</Paragraphs>
  <ScaleCrop>false</ScaleCrop>
  <Company>china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79</cp:revision>
  <dcterms:created xsi:type="dcterms:W3CDTF">2018-11-16T00:50:00Z</dcterms:created>
  <dcterms:modified xsi:type="dcterms:W3CDTF">2023-08-31T00:58:00Z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