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512F76">
        <w:rPr>
          <w:rFonts w:hint="eastAsia"/>
          <w:b/>
          <w:sz w:val="30"/>
          <w:szCs w:val="30"/>
        </w:rPr>
        <w:t>医</w:t>
      </w:r>
      <w:proofErr w:type="gramEnd"/>
      <w:r w:rsidR="00512F76">
        <w:rPr>
          <w:rFonts w:hint="eastAsia"/>
          <w:b/>
          <w:sz w:val="30"/>
          <w:szCs w:val="30"/>
        </w:rPr>
        <w:t>共体</w:t>
      </w:r>
      <w:r w:rsidR="00F73C5E">
        <w:rPr>
          <w:rFonts w:hint="eastAsia"/>
          <w:b/>
          <w:sz w:val="30"/>
          <w:szCs w:val="30"/>
        </w:rPr>
        <w:t>脑循环功能障碍治疗仪</w:t>
      </w:r>
      <w:r w:rsidR="003F44F3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250" w:type="dxa"/>
        <w:tblLook w:val="04A0"/>
      </w:tblPr>
      <w:tblGrid>
        <w:gridCol w:w="626"/>
        <w:gridCol w:w="1868"/>
        <w:gridCol w:w="1295"/>
        <w:gridCol w:w="3015"/>
        <w:gridCol w:w="1468"/>
      </w:tblGrid>
      <w:tr w:rsidR="00F73C5E" w:rsidRPr="00201A0C" w:rsidTr="00F73C5E">
        <w:tc>
          <w:tcPr>
            <w:tcW w:w="626" w:type="dxa"/>
          </w:tcPr>
          <w:p w:rsidR="00F73C5E" w:rsidRPr="00201A0C" w:rsidRDefault="00F73C5E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68" w:type="dxa"/>
          </w:tcPr>
          <w:p w:rsidR="00F73C5E" w:rsidRPr="00201A0C" w:rsidRDefault="00F73C5E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295" w:type="dxa"/>
          </w:tcPr>
          <w:p w:rsidR="00F73C5E" w:rsidRPr="00201A0C" w:rsidRDefault="00F73C5E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3015" w:type="dxa"/>
          </w:tcPr>
          <w:p w:rsidR="00F73C5E" w:rsidRPr="00201A0C" w:rsidRDefault="00F73C5E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F73C5E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1468" w:type="dxa"/>
          </w:tcPr>
          <w:p w:rsidR="00F73C5E" w:rsidRPr="00201A0C" w:rsidRDefault="00F73C5E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F73C5E" w:rsidRPr="00201A0C" w:rsidTr="00F73C5E">
        <w:trPr>
          <w:trHeight w:val="421"/>
        </w:trPr>
        <w:tc>
          <w:tcPr>
            <w:tcW w:w="626" w:type="dxa"/>
          </w:tcPr>
          <w:p w:rsidR="00F73C5E" w:rsidRPr="006F6C8C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68" w:type="dxa"/>
          </w:tcPr>
          <w:p w:rsidR="00F73C5E" w:rsidRPr="006F6C8C" w:rsidRDefault="00F73C5E" w:rsidP="00AE409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3C5E">
              <w:rPr>
                <w:rFonts w:ascii="宋体" w:hAnsi="宋体" w:hint="eastAsia"/>
                <w:szCs w:val="21"/>
              </w:rPr>
              <w:t>脑循环功能障碍治疗仪</w:t>
            </w:r>
          </w:p>
        </w:tc>
        <w:tc>
          <w:tcPr>
            <w:tcW w:w="1295" w:type="dxa"/>
          </w:tcPr>
          <w:p w:rsidR="00F73C5E" w:rsidRPr="00C85676" w:rsidRDefault="00F73C5E" w:rsidP="00F73C5E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云龙</w:t>
            </w:r>
            <w:r w:rsidRPr="006F6C8C">
              <w:rPr>
                <w:rFonts w:ascii="宋体" w:hAnsi="宋体" w:hint="eastAsia"/>
                <w:szCs w:val="21"/>
              </w:rPr>
              <w:t>分院1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3015" w:type="dxa"/>
          </w:tcPr>
          <w:p w:rsidR="00F73C5E" w:rsidRDefault="00F73C5E" w:rsidP="006867BC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</w:tcPr>
          <w:p w:rsidR="00F73C5E" w:rsidRPr="006F6C8C" w:rsidRDefault="00632D42" w:rsidP="006867BC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A46F94">
              <w:rPr>
                <w:rFonts w:ascii="宋体" w:hAnsi="宋体" w:hint="eastAsia"/>
                <w:szCs w:val="21"/>
              </w:rPr>
              <w:t>6.5</w:t>
            </w:r>
            <w:r w:rsidR="00F73C5E" w:rsidRPr="006F6C8C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73C5E" w:rsidRPr="00201A0C" w:rsidTr="00F73C5E">
        <w:tc>
          <w:tcPr>
            <w:tcW w:w="626" w:type="dxa"/>
          </w:tcPr>
          <w:p w:rsidR="00F73C5E" w:rsidRPr="006F6C8C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68" w:type="dxa"/>
          </w:tcPr>
          <w:p w:rsidR="00F73C5E" w:rsidRPr="006F6C8C" w:rsidRDefault="00F73C5E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便携式多导睡眠记录系统</w:t>
            </w:r>
          </w:p>
        </w:tc>
        <w:tc>
          <w:tcPr>
            <w:tcW w:w="1295" w:type="dxa"/>
          </w:tcPr>
          <w:p w:rsidR="00F73C5E" w:rsidRPr="006F6C8C" w:rsidRDefault="00F73C5E" w:rsidP="00341E1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云龙</w:t>
            </w:r>
            <w:r w:rsidRPr="006F6C8C">
              <w:rPr>
                <w:rFonts w:ascii="宋体" w:hAnsi="宋体" w:hint="eastAsia"/>
                <w:szCs w:val="21"/>
              </w:rPr>
              <w:t>分院</w:t>
            </w: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3015" w:type="dxa"/>
          </w:tcPr>
          <w:p w:rsidR="00F73C5E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</w:tcPr>
          <w:p w:rsidR="00F73C5E" w:rsidRPr="006F6C8C" w:rsidRDefault="00632D4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A46F94">
              <w:rPr>
                <w:rFonts w:ascii="宋体" w:hAnsi="宋体" w:hint="eastAsia"/>
                <w:szCs w:val="21"/>
              </w:rPr>
              <w:t>12</w:t>
            </w:r>
            <w:r w:rsidR="00F73C5E" w:rsidRPr="006F6C8C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73C5E" w:rsidRPr="00201A0C" w:rsidTr="00F73C5E">
        <w:trPr>
          <w:trHeight w:val="455"/>
        </w:trPr>
        <w:tc>
          <w:tcPr>
            <w:tcW w:w="626" w:type="dxa"/>
          </w:tcPr>
          <w:p w:rsidR="00F73C5E" w:rsidRPr="006F6C8C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68" w:type="dxa"/>
          </w:tcPr>
          <w:p w:rsidR="00F73C5E" w:rsidRDefault="00F73C5E" w:rsidP="00F73C5E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3C5E">
              <w:rPr>
                <w:rFonts w:ascii="宋体" w:hAnsi="宋体" w:hint="eastAsia"/>
                <w:szCs w:val="21"/>
              </w:rPr>
              <w:t xml:space="preserve">体外冲击波治疗仪  </w:t>
            </w:r>
          </w:p>
        </w:tc>
        <w:tc>
          <w:tcPr>
            <w:tcW w:w="1295" w:type="dxa"/>
          </w:tcPr>
          <w:p w:rsidR="00F73C5E" w:rsidRPr="00F73C5E" w:rsidRDefault="00F73C5E" w:rsidP="00F73C5E">
            <w:pPr>
              <w:rPr>
                <w:rFonts w:ascii="宋体" w:hAnsi="宋体"/>
                <w:szCs w:val="21"/>
              </w:rPr>
            </w:pPr>
            <w:r w:rsidRPr="00F73C5E"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3015" w:type="dxa"/>
          </w:tcPr>
          <w:p w:rsidR="00F73C5E" w:rsidRDefault="00F73C5E" w:rsidP="00F73C5E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</w:tcPr>
          <w:p w:rsidR="00F73C5E" w:rsidRPr="00F73C5E" w:rsidRDefault="00F73C5E" w:rsidP="00F73C5E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  <w:r w:rsidRPr="006F6C8C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73C5E" w:rsidRPr="00201A0C" w:rsidTr="00F73C5E">
        <w:tc>
          <w:tcPr>
            <w:tcW w:w="626" w:type="dxa"/>
          </w:tcPr>
          <w:p w:rsidR="00F73C5E" w:rsidRPr="006F6C8C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68" w:type="dxa"/>
          </w:tcPr>
          <w:p w:rsidR="00F73C5E" w:rsidRDefault="00F73C5E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3C5E">
              <w:rPr>
                <w:rFonts w:ascii="宋体" w:hAnsi="宋体" w:hint="eastAsia"/>
                <w:szCs w:val="21"/>
              </w:rPr>
              <w:t xml:space="preserve">精子质量分析仪 </w:t>
            </w:r>
          </w:p>
        </w:tc>
        <w:tc>
          <w:tcPr>
            <w:tcW w:w="1295" w:type="dxa"/>
          </w:tcPr>
          <w:p w:rsidR="00F73C5E" w:rsidRPr="00464157" w:rsidRDefault="00F73C5E" w:rsidP="00341E1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3015" w:type="dxa"/>
          </w:tcPr>
          <w:p w:rsidR="00F73C5E" w:rsidRPr="006F6C8C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</w:tcPr>
          <w:p w:rsidR="00F73C5E" w:rsidRPr="006F6C8C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6F6C8C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73C5E" w:rsidRPr="00201A0C" w:rsidTr="00F73C5E">
        <w:tc>
          <w:tcPr>
            <w:tcW w:w="626" w:type="dxa"/>
          </w:tcPr>
          <w:p w:rsidR="00F73C5E" w:rsidRPr="006F6C8C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868" w:type="dxa"/>
          </w:tcPr>
          <w:p w:rsidR="00F73C5E" w:rsidRDefault="00F73C5E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3C5E">
              <w:rPr>
                <w:rFonts w:ascii="宋体" w:hAnsi="宋体" w:hint="eastAsia"/>
                <w:szCs w:val="21"/>
              </w:rPr>
              <w:t>超细经皮肾镜</w:t>
            </w:r>
          </w:p>
          <w:p w:rsidR="00F73C5E" w:rsidRPr="00F73C5E" w:rsidRDefault="00F73C5E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295" w:type="dxa"/>
          </w:tcPr>
          <w:p w:rsidR="00F73C5E" w:rsidRDefault="00F73C5E" w:rsidP="00341E1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3015" w:type="dxa"/>
          </w:tcPr>
          <w:p w:rsidR="00F73C5E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68" w:type="dxa"/>
          </w:tcPr>
          <w:p w:rsidR="00F73C5E" w:rsidRPr="006F6C8C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  <w:r w:rsidRPr="006F6C8C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73C5E" w:rsidRPr="00201A0C" w:rsidTr="00F73C5E">
        <w:tc>
          <w:tcPr>
            <w:tcW w:w="626" w:type="dxa"/>
          </w:tcPr>
          <w:p w:rsidR="00F73C5E" w:rsidRPr="006F6C8C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68" w:type="dxa"/>
          </w:tcPr>
          <w:p w:rsidR="00F73C5E" w:rsidRDefault="00F73C5E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 w:rsidRPr="00F73C5E">
              <w:rPr>
                <w:rFonts w:ascii="宋体" w:hAnsi="宋体" w:hint="eastAsia"/>
                <w:szCs w:val="21"/>
              </w:rPr>
              <w:t>鼻科手柄</w:t>
            </w:r>
            <w:proofErr w:type="gramEnd"/>
          </w:p>
          <w:p w:rsidR="00F73C5E" w:rsidRPr="00F73C5E" w:rsidRDefault="00F73C5E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295" w:type="dxa"/>
          </w:tcPr>
          <w:p w:rsidR="00F73C5E" w:rsidRDefault="00F73C5E" w:rsidP="00341E1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3C5E"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3015" w:type="dxa"/>
          </w:tcPr>
          <w:p w:rsidR="00F73C5E" w:rsidRPr="006F6C8C" w:rsidRDefault="00F73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3C5E">
              <w:rPr>
                <w:rFonts w:asciiTheme="minorEastAsia" w:hAnsiTheme="minorEastAsia" w:hint="eastAsia"/>
                <w:sz w:val="24"/>
                <w:szCs w:val="24"/>
              </w:rPr>
              <w:t>耳鼻喉科适用，需要兼容院方原有美敦力动力主机。</w:t>
            </w:r>
          </w:p>
        </w:tc>
        <w:tc>
          <w:tcPr>
            <w:tcW w:w="1468" w:type="dxa"/>
          </w:tcPr>
          <w:p w:rsidR="00F73C5E" w:rsidRPr="006F6C8C" w:rsidRDefault="00F73C5E" w:rsidP="00F73C5E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6F6C8C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F73C5E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D513C4">
        <w:rPr>
          <w:rFonts w:asciiTheme="minorEastAsia" w:hAnsiTheme="minorEastAsia" w:cs="宋体" w:hint="eastAsia"/>
          <w:kern w:val="0"/>
          <w:sz w:val="24"/>
          <w:szCs w:val="24"/>
        </w:rPr>
        <w:t>东院区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-</w:t>
      </w:r>
      <w:r w:rsidR="00D513C4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D513C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D513C4">
        <w:rPr>
          <w:rFonts w:asciiTheme="minorEastAsia" w:hAnsiTheme="minorEastAsia" w:cs="宋体" w:hint="eastAsia"/>
          <w:kern w:val="0"/>
          <w:sz w:val="24"/>
          <w:szCs w:val="24"/>
        </w:rPr>
        <w:t>31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D513C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700C9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700C9D">
        <w:rPr>
          <w:rFonts w:asciiTheme="minorEastAsia" w:hAnsiTheme="minorEastAsia" w:cs="宋体" w:hint="eastAsia"/>
          <w:kern w:val="0"/>
          <w:sz w:val="24"/>
          <w:szCs w:val="24"/>
        </w:rPr>
        <w:t>45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D513C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D513C4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D513C4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D513C4">
        <w:rPr>
          <w:rFonts w:asciiTheme="minorEastAsia" w:hAnsiTheme="minorEastAsia" w:cs="宋体" w:hint="eastAsia"/>
          <w:kern w:val="0"/>
          <w:sz w:val="24"/>
          <w:szCs w:val="24"/>
        </w:rPr>
        <w:t>28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D513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3F7E3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3F7E39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3F7E39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3F7E3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3F7E39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3F7E39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3F7E3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D91A05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31856"/>
    <w:rsid w:val="00045E5D"/>
    <w:rsid w:val="00057B21"/>
    <w:rsid w:val="00057F22"/>
    <w:rsid w:val="000615A2"/>
    <w:rsid w:val="00075881"/>
    <w:rsid w:val="000B4243"/>
    <w:rsid w:val="000C3217"/>
    <w:rsid w:val="000D0739"/>
    <w:rsid w:val="000D3C19"/>
    <w:rsid w:val="000D71E9"/>
    <w:rsid w:val="000E3048"/>
    <w:rsid w:val="000F34B4"/>
    <w:rsid w:val="00102CD2"/>
    <w:rsid w:val="00120A41"/>
    <w:rsid w:val="0014691B"/>
    <w:rsid w:val="0016352E"/>
    <w:rsid w:val="001752A1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72502"/>
    <w:rsid w:val="002733A2"/>
    <w:rsid w:val="00284CC9"/>
    <w:rsid w:val="002952EE"/>
    <w:rsid w:val="00297312"/>
    <w:rsid w:val="002C5B06"/>
    <w:rsid w:val="003152A4"/>
    <w:rsid w:val="00341E18"/>
    <w:rsid w:val="003459D3"/>
    <w:rsid w:val="00346ECD"/>
    <w:rsid w:val="00354BA1"/>
    <w:rsid w:val="00356EEB"/>
    <w:rsid w:val="003640F9"/>
    <w:rsid w:val="003738E4"/>
    <w:rsid w:val="00386AD3"/>
    <w:rsid w:val="0039065C"/>
    <w:rsid w:val="003943A8"/>
    <w:rsid w:val="003A7A8F"/>
    <w:rsid w:val="003B5E91"/>
    <w:rsid w:val="003C5998"/>
    <w:rsid w:val="003D634B"/>
    <w:rsid w:val="003E51C6"/>
    <w:rsid w:val="003F44F3"/>
    <w:rsid w:val="003F7E39"/>
    <w:rsid w:val="00404B0B"/>
    <w:rsid w:val="00421E67"/>
    <w:rsid w:val="0043548A"/>
    <w:rsid w:val="00451E34"/>
    <w:rsid w:val="004613F6"/>
    <w:rsid w:val="004626EA"/>
    <w:rsid w:val="004A169A"/>
    <w:rsid w:val="004A2A0C"/>
    <w:rsid w:val="004E143E"/>
    <w:rsid w:val="004F3C9B"/>
    <w:rsid w:val="004F422B"/>
    <w:rsid w:val="005017F8"/>
    <w:rsid w:val="00512F76"/>
    <w:rsid w:val="00593DAC"/>
    <w:rsid w:val="00594565"/>
    <w:rsid w:val="005C434B"/>
    <w:rsid w:val="005E37B0"/>
    <w:rsid w:val="005F7CC2"/>
    <w:rsid w:val="006149F3"/>
    <w:rsid w:val="00615BA2"/>
    <w:rsid w:val="0062039A"/>
    <w:rsid w:val="00632D42"/>
    <w:rsid w:val="00640101"/>
    <w:rsid w:val="00663E88"/>
    <w:rsid w:val="006643E6"/>
    <w:rsid w:val="00682E75"/>
    <w:rsid w:val="006867BC"/>
    <w:rsid w:val="006978D0"/>
    <w:rsid w:val="006A48EE"/>
    <w:rsid w:val="006C70CF"/>
    <w:rsid w:val="006E58B1"/>
    <w:rsid w:val="006F47E7"/>
    <w:rsid w:val="006F5E60"/>
    <w:rsid w:val="006F6C8C"/>
    <w:rsid w:val="00700C9D"/>
    <w:rsid w:val="007204C4"/>
    <w:rsid w:val="00750FE5"/>
    <w:rsid w:val="0075584B"/>
    <w:rsid w:val="007644C2"/>
    <w:rsid w:val="0078618E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573FB"/>
    <w:rsid w:val="00865DE8"/>
    <w:rsid w:val="00871DA5"/>
    <w:rsid w:val="008777C4"/>
    <w:rsid w:val="00885381"/>
    <w:rsid w:val="008D0D20"/>
    <w:rsid w:val="008D4A9F"/>
    <w:rsid w:val="008F0A2A"/>
    <w:rsid w:val="0091125C"/>
    <w:rsid w:val="009763D9"/>
    <w:rsid w:val="00987CA8"/>
    <w:rsid w:val="00997843"/>
    <w:rsid w:val="009A6320"/>
    <w:rsid w:val="009B371F"/>
    <w:rsid w:val="009C43AE"/>
    <w:rsid w:val="009C573A"/>
    <w:rsid w:val="009D4ED1"/>
    <w:rsid w:val="00A20482"/>
    <w:rsid w:val="00A403CA"/>
    <w:rsid w:val="00A46F94"/>
    <w:rsid w:val="00A90038"/>
    <w:rsid w:val="00A95C41"/>
    <w:rsid w:val="00AA418D"/>
    <w:rsid w:val="00AB33C0"/>
    <w:rsid w:val="00AD5D35"/>
    <w:rsid w:val="00AE3C20"/>
    <w:rsid w:val="00AE4091"/>
    <w:rsid w:val="00AE4B29"/>
    <w:rsid w:val="00B059DB"/>
    <w:rsid w:val="00B20E7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4CD1"/>
    <w:rsid w:val="00BF40C4"/>
    <w:rsid w:val="00C07014"/>
    <w:rsid w:val="00C10E84"/>
    <w:rsid w:val="00C4227F"/>
    <w:rsid w:val="00C4574F"/>
    <w:rsid w:val="00C52607"/>
    <w:rsid w:val="00C676D5"/>
    <w:rsid w:val="00C75F98"/>
    <w:rsid w:val="00C814DD"/>
    <w:rsid w:val="00C85676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13C4"/>
    <w:rsid w:val="00D54DD0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4A3A"/>
    <w:rsid w:val="00E26424"/>
    <w:rsid w:val="00E5125F"/>
    <w:rsid w:val="00E71404"/>
    <w:rsid w:val="00E73786"/>
    <w:rsid w:val="00E766EB"/>
    <w:rsid w:val="00E8778B"/>
    <w:rsid w:val="00EA6663"/>
    <w:rsid w:val="00EB0C4B"/>
    <w:rsid w:val="00EB3716"/>
    <w:rsid w:val="00EE4F0A"/>
    <w:rsid w:val="00EF0B76"/>
    <w:rsid w:val="00F159FD"/>
    <w:rsid w:val="00F47D7E"/>
    <w:rsid w:val="00F52097"/>
    <w:rsid w:val="00F53357"/>
    <w:rsid w:val="00F62272"/>
    <w:rsid w:val="00F73C5E"/>
    <w:rsid w:val="00F76850"/>
    <w:rsid w:val="00F93D35"/>
    <w:rsid w:val="00FA00D1"/>
    <w:rsid w:val="00FB3048"/>
    <w:rsid w:val="00FE1C34"/>
    <w:rsid w:val="00FE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52</cp:revision>
  <cp:lastPrinted>2023-06-21T06:47:00Z</cp:lastPrinted>
  <dcterms:created xsi:type="dcterms:W3CDTF">2022-03-10T04:15:00Z</dcterms:created>
  <dcterms:modified xsi:type="dcterms:W3CDTF">2023-08-28T08:34:00Z</dcterms:modified>
</cp:coreProperties>
</file>