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FF713D">
        <w:rPr>
          <w:rFonts w:hint="eastAsia"/>
          <w:b/>
          <w:sz w:val="30"/>
          <w:szCs w:val="30"/>
        </w:rPr>
        <w:t>角膜地形图</w:t>
      </w:r>
      <w:r w:rsidR="003F44F3">
        <w:rPr>
          <w:rFonts w:hint="eastAsia"/>
          <w:b/>
          <w:sz w:val="30"/>
          <w:szCs w:val="30"/>
        </w:rPr>
        <w:t>等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1701"/>
        <w:gridCol w:w="1559"/>
        <w:gridCol w:w="3119"/>
        <w:gridCol w:w="1326"/>
      </w:tblGrid>
      <w:tr w:rsidR="00FF713D" w:rsidRPr="00201A0C" w:rsidTr="00FF713D"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5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11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326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FF713D" w:rsidRPr="00201A0C" w:rsidTr="00FF713D">
        <w:trPr>
          <w:trHeight w:val="421"/>
        </w:trPr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FF713D" w:rsidRPr="00FF713D" w:rsidRDefault="00FF713D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角膜地形图</w:t>
            </w:r>
            <w:r w:rsidR="00E32702"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光学生物测量仪</w:t>
            </w:r>
          </w:p>
        </w:tc>
        <w:tc>
          <w:tcPr>
            <w:tcW w:w="1559" w:type="dxa"/>
          </w:tcPr>
          <w:p w:rsidR="00FF713D" w:rsidRPr="00FF713D" w:rsidRDefault="00FF713D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 w:rsidR="00E32702">
              <w:rPr>
                <w:rFonts w:ascii="宋体" w:hAnsi="宋体" w:hint="eastAsia"/>
                <w:szCs w:val="21"/>
              </w:rPr>
              <w:t>套</w:t>
            </w:r>
            <w:r w:rsidRPr="00FF713D"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3119" w:type="dxa"/>
          </w:tcPr>
          <w:p w:rsidR="00FF713D" w:rsidRPr="00E32702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29万元</w:t>
            </w:r>
          </w:p>
        </w:tc>
      </w:tr>
      <w:tr w:rsidR="00FF713D" w:rsidRPr="00201A0C" w:rsidTr="00FF713D">
        <w:trPr>
          <w:trHeight w:val="439"/>
        </w:trPr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E32702" w:rsidRDefault="00E32702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40827">
              <w:rPr>
                <w:rFonts w:ascii="宋体" w:hAnsi="宋体" w:hint="eastAsia"/>
                <w:szCs w:val="21"/>
              </w:rPr>
              <w:t>倒置</w:t>
            </w:r>
            <w:r w:rsidR="00FF713D" w:rsidRPr="00540827">
              <w:rPr>
                <w:rFonts w:ascii="宋体" w:hAnsi="宋体" w:hint="eastAsia"/>
                <w:szCs w:val="21"/>
              </w:rPr>
              <w:t>显微镜</w:t>
            </w:r>
          </w:p>
          <w:p w:rsidR="00FF713D" w:rsidRPr="00FF713D" w:rsidRDefault="00092AF2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559" w:type="dxa"/>
          </w:tcPr>
          <w:p w:rsidR="00FF713D" w:rsidRPr="00FF713D" w:rsidRDefault="00FF713D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119" w:type="dxa"/>
          </w:tcPr>
          <w:p w:rsidR="00FF713D" w:rsidRPr="00FF713D" w:rsidRDefault="008139C4" w:rsidP="0054082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眼科实验室适用</w:t>
            </w:r>
          </w:p>
        </w:tc>
        <w:tc>
          <w:tcPr>
            <w:tcW w:w="1326" w:type="dxa"/>
          </w:tcPr>
          <w:p w:rsidR="00FF713D" w:rsidRPr="00FF713D" w:rsidRDefault="00FF713D" w:rsidP="00480B22">
            <w:pPr>
              <w:rPr>
                <w:rFonts w:ascii="宋体" w:hAnsi="宋体"/>
                <w:szCs w:val="21"/>
              </w:rPr>
            </w:pPr>
            <w:r w:rsidRPr="00540827">
              <w:rPr>
                <w:rFonts w:ascii="宋体" w:hAnsi="宋体" w:hint="eastAsia"/>
                <w:szCs w:val="21"/>
              </w:rPr>
              <w:t>4.35万元</w:t>
            </w:r>
          </w:p>
        </w:tc>
      </w:tr>
      <w:tr w:rsidR="00FF713D" w:rsidRPr="00201A0C" w:rsidTr="00FF713D">
        <w:trPr>
          <w:trHeight w:val="416"/>
        </w:trPr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FF713D" w:rsidRPr="00FF713D" w:rsidRDefault="00FF713D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小型超声破碎仪</w:t>
            </w:r>
            <w:r w:rsidR="00092AF2"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559" w:type="dxa"/>
          </w:tcPr>
          <w:p w:rsidR="00FF713D" w:rsidRPr="00FF713D" w:rsidRDefault="00FF713D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总院1台，</w:t>
            </w:r>
          </w:p>
        </w:tc>
        <w:tc>
          <w:tcPr>
            <w:tcW w:w="3119" w:type="dxa"/>
          </w:tcPr>
          <w:p w:rsidR="00FF713D" w:rsidRPr="00FF713D" w:rsidRDefault="008139C4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眼科实验室适用</w:t>
            </w:r>
          </w:p>
        </w:tc>
        <w:tc>
          <w:tcPr>
            <w:tcW w:w="1326" w:type="dxa"/>
          </w:tcPr>
          <w:p w:rsidR="00FF713D" w:rsidRPr="00FF713D" w:rsidRDefault="00FF713D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2万元</w:t>
            </w:r>
          </w:p>
        </w:tc>
      </w:tr>
      <w:tr w:rsidR="00FF713D" w:rsidRPr="00201A0C" w:rsidTr="00FF713D"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FF713D" w:rsidRPr="00FF713D" w:rsidRDefault="00E32702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产科</w:t>
            </w:r>
            <w:r w:rsidR="00FF713D" w:rsidRPr="00FF713D">
              <w:rPr>
                <w:rFonts w:ascii="宋体" w:hAnsi="宋体" w:hint="eastAsia"/>
                <w:szCs w:val="21"/>
              </w:rPr>
              <w:t>导乐设施</w:t>
            </w:r>
          </w:p>
        </w:tc>
        <w:tc>
          <w:tcPr>
            <w:tcW w:w="1559" w:type="dxa"/>
          </w:tcPr>
          <w:p w:rsidR="00FF713D" w:rsidRPr="00FF713D" w:rsidRDefault="00FF713D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总院1批</w:t>
            </w:r>
          </w:p>
        </w:tc>
        <w:tc>
          <w:tcPr>
            <w:tcW w:w="311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配置</w:t>
            </w:r>
            <w:proofErr w:type="gramStart"/>
            <w:r w:rsidRPr="00FF713D">
              <w:rPr>
                <w:rFonts w:ascii="宋体" w:hAnsi="宋体" w:hint="eastAsia"/>
                <w:szCs w:val="21"/>
              </w:rPr>
              <w:t>导乐球</w:t>
            </w:r>
            <w:proofErr w:type="gramEnd"/>
            <w:r w:rsidRPr="00FF713D">
              <w:rPr>
                <w:rFonts w:ascii="宋体" w:hAnsi="宋体" w:hint="eastAsia"/>
                <w:szCs w:val="21"/>
              </w:rPr>
              <w:t>*2，</w:t>
            </w:r>
            <w:proofErr w:type="gramStart"/>
            <w:r w:rsidRPr="00FF713D">
              <w:rPr>
                <w:rFonts w:ascii="宋体" w:hAnsi="宋体" w:hint="eastAsia"/>
                <w:szCs w:val="21"/>
              </w:rPr>
              <w:t>导乐球</w:t>
            </w:r>
            <w:proofErr w:type="gramEnd"/>
            <w:r w:rsidRPr="00FF713D">
              <w:rPr>
                <w:rFonts w:ascii="宋体" w:hAnsi="宋体" w:hint="eastAsia"/>
                <w:szCs w:val="21"/>
              </w:rPr>
              <w:t>支架*2，</w:t>
            </w:r>
            <w:proofErr w:type="gramStart"/>
            <w:r w:rsidRPr="00FF713D">
              <w:rPr>
                <w:rFonts w:ascii="宋体" w:hAnsi="宋体" w:hint="eastAsia"/>
                <w:szCs w:val="21"/>
              </w:rPr>
              <w:t>导乐凳*</w:t>
            </w:r>
            <w:proofErr w:type="gramEnd"/>
            <w:r w:rsidRPr="00FF713D">
              <w:rPr>
                <w:rFonts w:ascii="宋体" w:hAnsi="宋体" w:hint="eastAsia"/>
                <w:szCs w:val="21"/>
              </w:rPr>
              <w:t>2，</w:t>
            </w:r>
            <w:proofErr w:type="gramStart"/>
            <w:r w:rsidRPr="00FF713D">
              <w:rPr>
                <w:rFonts w:ascii="宋体" w:hAnsi="宋体" w:hint="eastAsia"/>
                <w:szCs w:val="21"/>
              </w:rPr>
              <w:t>导乐车</w:t>
            </w:r>
            <w:proofErr w:type="gramEnd"/>
            <w:r w:rsidRPr="00FF713D">
              <w:rPr>
                <w:rFonts w:ascii="宋体" w:hAnsi="宋体" w:hint="eastAsia"/>
                <w:szCs w:val="21"/>
              </w:rPr>
              <w:t>*1，接产垫*1，坐势分娩台架*1</w:t>
            </w:r>
          </w:p>
        </w:tc>
        <w:tc>
          <w:tcPr>
            <w:tcW w:w="1326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4万元</w:t>
            </w:r>
          </w:p>
        </w:tc>
      </w:tr>
      <w:tr w:rsidR="00FF713D" w:rsidRPr="00201A0C" w:rsidTr="00FF713D">
        <w:tc>
          <w:tcPr>
            <w:tcW w:w="70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1" w:type="dxa"/>
          </w:tcPr>
          <w:p w:rsidR="00FF713D" w:rsidRPr="00FF713D" w:rsidRDefault="00FF713D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多功能新生儿辐射床</w:t>
            </w:r>
          </w:p>
        </w:tc>
        <w:tc>
          <w:tcPr>
            <w:tcW w:w="1559" w:type="dxa"/>
          </w:tcPr>
          <w:p w:rsidR="00FF713D" w:rsidRPr="00FF713D" w:rsidRDefault="00FF713D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总院1张</w:t>
            </w:r>
          </w:p>
        </w:tc>
        <w:tc>
          <w:tcPr>
            <w:tcW w:w="3119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集婴儿床、温控仪、脉搏血氧仪、低压吸引器、T型复苏装置于一体化</w:t>
            </w:r>
          </w:p>
        </w:tc>
        <w:tc>
          <w:tcPr>
            <w:tcW w:w="1326" w:type="dxa"/>
          </w:tcPr>
          <w:p w:rsidR="00FF713D" w:rsidRPr="00FF713D" w:rsidRDefault="00FF713D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18万元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540827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8139C4">
        <w:rPr>
          <w:rFonts w:asciiTheme="minorEastAsia" w:hAnsiTheme="minorEastAsia" w:cs="宋体" w:hint="eastAsia"/>
          <w:b/>
          <w:kern w:val="0"/>
          <w:sz w:val="18"/>
          <w:szCs w:val="18"/>
        </w:rPr>
        <w:t>2.3.4.5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92AF2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691B"/>
    <w:rsid w:val="0016352E"/>
    <w:rsid w:val="001752A1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40827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867BC"/>
    <w:rsid w:val="006978D0"/>
    <w:rsid w:val="006A48EE"/>
    <w:rsid w:val="006C70CF"/>
    <w:rsid w:val="006E58B1"/>
    <w:rsid w:val="006F47E7"/>
    <w:rsid w:val="006F5E60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D3D81"/>
    <w:rsid w:val="00AD5D35"/>
    <w:rsid w:val="00AE3C8A"/>
    <w:rsid w:val="00AE4B29"/>
    <w:rsid w:val="00B059DB"/>
    <w:rsid w:val="00B33BCC"/>
    <w:rsid w:val="00B35913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32702"/>
    <w:rsid w:val="00E5125F"/>
    <w:rsid w:val="00E73786"/>
    <w:rsid w:val="00E766EB"/>
    <w:rsid w:val="00E8778B"/>
    <w:rsid w:val="00EA6663"/>
    <w:rsid w:val="00EB0C4B"/>
    <w:rsid w:val="00EB3716"/>
    <w:rsid w:val="00ED289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46</cp:revision>
  <dcterms:created xsi:type="dcterms:W3CDTF">2022-03-10T04:15:00Z</dcterms:created>
  <dcterms:modified xsi:type="dcterms:W3CDTF">2023-07-21T04:06:00Z</dcterms:modified>
</cp:coreProperties>
</file>