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AC41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9E2501" w:rsidRPr="009E2501">
        <w:rPr>
          <w:rFonts w:hint="eastAsia"/>
          <w:b/>
          <w:sz w:val="32"/>
          <w:szCs w:val="32"/>
        </w:rPr>
        <w:t>检验抽血排队系统</w:t>
      </w:r>
      <w:r w:rsidR="00AC413D" w:rsidRPr="009E2501">
        <w:rPr>
          <w:rFonts w:hint="eastAsia"/>
          <w:b/>
          <w:sz w:val="32"/>
          <w:szCs w:val="32"/>
        </w:rPr>
        <w:t>院</w:t>
      </w:r>
      <w:r w:rsidR="00AC413D">
        <w:rPr>
          <w:rFonts w:hint="eastAsia"/>
          <w:b/>
          <w:bCs/>
          <w:sz w:val="30"/>
          <w:szCs w:val="30"/>
        </w:rPr>
        <w:t>内议标公告</w:t>
      </w:r>
    </w:p>
    <w:p w:rsidR="00CC36F2" w:rsidRPr="007272D9" w:rsidRDefault="00693B03" w:rsidP="0000463C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</w:t>
      </w:r>
      <w:r w:rsidR="00CC36F2" w:rsidRPr="007272D9">
        <w:rPr>
          <w:rFonts w:ascii="宋体" w:hAnsi="宋体" w:hint="eastAsia"/>
          <w:color w:val="000000"/>
        </w:rPr>
        <w:t>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2397"/>
        <w:gridCol w:w="822"/>
        <w:gridCol w:w="2271"/>
        <w:gridCol w:w="2332"/>
      </w:tblGrid>
      <w:tr w:rsidR="00AC413D" w:rsidTr="00AC413D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2397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82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2271" w:type="dxa"/>
          </w:tcPr>
          <w:p w:rsidR="00AC413D" w:rsidRDefault="00563B19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参数要求</w:t>
            </w:r>
          </w:p>
        </w:tc>
        <w:tc>
          <w:tcPr>
            <w:tcW w:w="233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563B19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397" w:type="dxa"/>
            <w:vAlign w:val="center"/>
          </w:tcPr>
          <w:p w:rsidR="00AC413D" w:rsidRDefault="009E2501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检验抽血排队系统</w:t>
            </w:r>
          </w:p>
        </w:tc>
        <w:tc>
          <w:tcPr>
            <w:tcW w:w="822" w:type="dxa"/>
            <w:vAlign w:val="center"/>
          </w:tcPr>
          <w:p w:rsidR="00AC413D" w:rsidRDefault="00AC413D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9E2501">
              <w:rPr>
                <w:rFonts w:ascii="宋体" w:hAnsi="宋体" w:hint="eastAsia"/>
              </w:rPr>
              <w:t>项</w:t>
            </w:r>
          </w:p>
        </w:tc>
        <w:tc>
          <w:tcPr>
            <w:tcW w:w="2271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</w:p>
        </w:tc>
        <w:tc>
          <w:tcPr>
            <w:tcW w:w="2332" w:type="dxa"/>
            <w:vAlign w:val="center"/>
          </w:tcPr>
          <w:p w:rsidR="00AC413D" w:rsidRDefault="00AC413D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E2501">
              <w:rPr>
                <w:rFonts w:ascii="宋体" w:hAnsi="宋体" w:hint="eastAsia"/>
              </w:rPr>
              <w:t>0</w:t>
            </w:r>
            <w:r w:rsidRPr="00FC35F5">
              <w:rPr>
                <w:rFonts w:ascii="宋体" w:hAnsi="宋体" w:hint="eastAsia"/>
              </w:rPr>
              <w:t>万</w:t>
            </w:r>
            <w:r>
              <w:rPr>
                <w:rFonts w:ascii="宋体" w:hAnsi="宋体" w:hint="eastAsia"/>
              </w:rPr>
              <w:t>元</w:t>
            </w:r>
          </w:p>
        </w:tc>
      </w:tr>
    </w:tbl>
    <w:p w:rsidR="009E2501" w:rsidRDefault="009E2501">
      <w:pPr>
        <w:spacing w:line="360" w:lineRule="auto"/>
        <w:rPr>
          <w:rFonts w:ascii="宋体" w:hAnsi="宋体"/>
          <w:color w:val="000000"/>
        </w:rPr>
      </w:pPr>
      <w:r w:rsidRPr="007272D9">
        <w:rPr>
          <w:rFonts w:ascii="宋体" w:hAnsi="宋体" w:hint="eastAsia"/>
          <w:color w:val="000000"/>
        </w:rPr>
        <w:t>二、</w:t>
      </w:r>
      <w:r>
        <w:rPr>
          <w:rFonts w:ascii="宋体" w:hAnsi="宋体" w:hint="eastAsia"/>
          <w:color w:val="000000"/>
        </w:rPr>
        <w:t>项目概况：</w:t>
      </w:r>
    </w:p>
    <w:p w:rsidR="009E2501" w:rsidRDefault="009E2501" w:rsidP="00EF4214">
      <w:pPr>
        <w:spacing w:line="360" w:lineRule="auto"/>
        <w:ind w:firstLine="420"/>
        <w:jc w:val="left"/>
        <w:rPr>
          <w:rFonts w:asciiTheme="minorEastAsia" w:hAnsiTheme="minorEastAsia"/>
        </w:rPr>
      </w:pPr>
      <w:r w:rsidRPr="00373321">
        <w:rPr>
          <w:rFonts w:ascii="宋体" w:hAnsi="宋体" w:cs="宋体" w:hint="eastAsia"/>
          <w:color w:val="000000"/>
        </w:rPr>
        <w:t>宁波大学附属人民医院检验科抽血叫号显示屏设备老化，叫号系统功能单一，不支持多区域抽血排队功能，造成病人重复抽号，无过号</w:t>
      </w:r>
      <w:proofErr w:type="gramStart"/>
      <w:r w:rsidRPr="00373321">
        <w:rPr>
          <w:rFonts w:ascii="宋体" w:hAnsi="宋体" w:cs="宋体" w:hint="eastAsia"/>
          <w:color w:val="000000"/>
        </w:rPr>
        <w:t>自动延号功能</w:t>
      </w:r>
      <w:proofErr w:type="gramEnd"/>
      <w:r w:rsidRPr="00373321">
        <w:rPr>
          <w:rFonts w:ascii="宋体" w:hAnsi="宋体" w:cs="宋体" w:hint="eastAsia"/>
          <w:color w:val="000000"/>
        </w:rPr>
        <w:t>、70岁以上优先插入队列等功能；</w:t>
      </w:r>
      <w:r w:rsidRPr="00373321">
        <w:rPr>
          <w:rFonts w:asciiTheme="minorEastAsia" w:hAnsiTheme="minorEastAsia" w:hint="eastAsia"/>
        </w:rPr>
        <w:t>不能统计每个工位的抽血数量，不利于奖勤罚懒，精细考核。另外医院东院区即将开业，迫切需要建设一套抽血排队叫号系统含设备。</w:t>
      </w:r>
    </w:p>
    <w:p w:rsidR="009E2501" w:rsidRPr="00EF4214" w:rsidRDefault="009E2501" w:rsidP="00EF4214">
      <w:pPr>
        <w:pStyle w:val="a4"/>
        <w:spacing w:line="360" w:lineRule="auto"/>
        <w:ind w:leftChars="0" w:left="0" w:firstLine="420"/>
        <w:jc w:val="left"/>
        <w:rPr>
          <w:rFonts w:ascii="宋体" w:hAnsi="宋体" w:cs="宋体"/>
          <w:color w:val="000000"/>
          <w:kern w:val="2"/>
          <w:sz w:val="21"/>
          <w:szCs w:val="21"/>
        </w:rPr>
      </w:pPr>
      <w:r w:rsidRPr="00EF4214">
        <w:rPr>
          <w:rFonts w:ascii="宋体" w:hAnsi="宋体" w:cs="宋体" w:hint="eastAsia"/>
          <w:color w:val="000000"/>
          <w:kern w:val="2"/>
          <w:sz w:val="21"/>
          <w:szCs w:val="21"/>
        </w:rPr>
        <w:t>努力构建规范化的诊疗模式、营造人性化的就医环境、推进智慧化的院内服务、提升便利化的</w:t>
      </w:r>
      <w:proofErr w:type="gramStart"/>
      <w:r w:rsidRPr="00EF4214">
        <w:rPr>
          <w:rFonts w:ascii="宋体" w:hAnsi="宋体" w:cs="宋体" w:hint="eastAsia"/>
          <w:color w:val="000000"/>
          <w:kern w:val="2"/>
          <w:sz w:val="21"/>
          <w:szCs w:val="21"/>
        </w:rPr>
        <w:t>医</w:t>
      </w:r>
      <w:proofErr w:type="gramEnd"/>
      <w:r w:rsidRPr="00EF4214">
        <w:rPr>
          <w:rFonts w:ascii="宋体" w:hAnsi="宋体" w:cs="宋体" w:hint="eastAsia"/>
          <w:color w:val="000000"/>
          <w:kern w:val="2"/>
          <w:sz w:val="21"/>
          <w:szCs w:val="21"/>
        </w:rPr>
        <w:t>防服务、深化特色化的集成服务，从而达到全面优化医疗机构就医环境、减少人员集聚、改善就诊秩序的目标，使患者就医环境和就医体验得到进一步改善。</w:t>
      </w:r>
    </w:p>
    <w:p w:rsidR="009E2501" w:rsidRPr="00693B03" w:rsidRDefault="009E2501" w:rsidP="00693B03">
      <w:pPr>
        <w:spacing w:line="360" w:lineRule="auto"/>
        <w:rPr>
          <w:rFonts w:ascii="宋体" w:hAnsi="宋体"/>
          <w:color w:val="000000"/>
        </w:rPr>
      </w:pPr>
      <w:r w:rsidRPr="00693B03">
        <w:rPr>
          <w:rFonts w:ascii="宋体" w:hAnsi="宋体" w:hint="eastAsia"/>
          <w:color w:val="000000"/>
        </w:rPr>
        <w:t>三、设备清单：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995"/>
        <w:gridCol w:w="2271"/>
      </w:tblGrid>
      <w:tr w:rsidR="009E2501" w:rsidTr="0064188F">
        <w:trPr>
          <w:trHeight w:val="427"/>
        </w:trPr>
        <w:tc>
          <w:tcPr>
            <w:tcW w:w="2943" w:type="dxa"/>
            <w:noWrap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名称</w:t>
            </w:r>
          </w:p>
        </w:tc>
        <w:tc>
          <w:tcPr>
            <w:tcW w:w="3995" w:type="dxa"/>
            <w:noWrap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产品规格</w:t>
            </w:r>
          </w:p>
        </w:tc>
        <w:tc>
          <w:tcPr>
            <w:tcW w:w="2271" w:type="dxa"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数量</w:t>
            </w:r>
          </w:p>
        </w:tc>
      </w:tr>
      <w:tr w:rsidR="009E2501" w:rsidTr="0064188F">
        <w:trPr>
          <w:trHeight w:val="402"/>
        </w:trPr>
        <w:tc>
          <w:tcPr>
            <w:tcW w:w="2943" w:type="dxa"/>
            <w:noWrap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64D22">
              <w:rPr>
                <w:rFonts w:ascii="宋体" w:hAnsi="宋体" w:cs="宋体" w:hint="eastAsia"/>
                <w:kern w:val="0"/>
                <w:sz w:val="18"/>
                <w:szCs w:val="18"/>
              </w:rPr>
              <w:t>医院检验排队叫号系统</w:t>
            </w:r>
          </w:p>
        </w:tc>
        <w:tc>
          <w:tcPr>
            <w:tcW w:w="3995" w:type="dxa"/>
            <w:noWrap/>
            <w:vAlign w:val="center"/>
          </w:tcPr>
          <w:p w:rsidR="009E2501" w:rsidRDefault="009E2501" w:rsidP="009410F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详见</w:t>
            </w:r>
            <w:r w:rsidR="009410F4">
              <w:rPr>
                <w:rFonts w:ascii="宋体" w:hAnsi="宋体" w:cs="宋体" w:hint="eastAsia"/>
                <w:kern w:val="0"/>
                <w:sz w:val="18"/>
                <w:szCs w:val="18"/>
              </w:rPr>
              <w:t>附件1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.1技术</w:t>
            </w:r>
            <w:r w:rsidR="009410F4">
              <w:rPr>
                <w:rFonts w:ascii="宋体" w:hAnsi="宋体" w:cs="宋体" w:hint="eastAsia"/>
                <w:kern w:val="0"/>
                <w:sz w:val="18"/>
                <w:szCs w:val="18"/>
              </w:rPr>
              <w:t>参数</w:t>
            </w:r>
          </w:p>
        </w:tc>
        <w:tc>
          <w:tcPr>
            <w:tcW w:w="2271" w:type="dxa"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9E2501" w:rsidTr="0064188F">
        <w:trPr>
          <w:trHeight w:val="402"/>
        </w:trPr>
        <w:tc>
          <w:tcPr>
            <w:tcW w:w="2943" w:type="dxa"/>
            <w:noWrap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抽血窗口</w:t>
            </w:r>
            <w:r w:rsidRPr="00A23620">
              <w:rPr>
                <w:rFonts w:ascii="宋体" w:hAnsi="宋体" w:cs="宋体" w:hint="eastAsia"/>
                <w:kern w:val="0"/>
                <w:sz w:val="18"/>
                <w:szCs w:val="18"/>
              </w:rPr>
              <w:t>液晶一体机</w:t>
            </w:r>
          </w:p>
        </w:tc>
        <w:tc>
          <w:tcPr>
            <w:tcW w:w="3995" w:type="dxa"/>
            <w:noWrap/>
            <w:vAlign w:val="center"/>
          </w:tcPr>
          <w:p w:rsidR="009E2501" w:rsidRDefault="009410F4" w:rsidP="009410F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详见附件1.2技术参数</w:t>
            </w:r>
          </w:p>
        </w:tc>
        <w:tc>
          <w:tcPr>
            <w:tcW w:w="2271" w:type="dxa"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10台</w:t>
            </w:r>
          </w:p>
        </w:tc>
      </w:tr>
      <w:tr w:rsidR="009E2501" w:rsidTr="0064188F">
        <w:trPr>
          <w:trHeight w:val="402"/>
        </w:trPr>
        <w:tc>
          <w:tcPr>
            <w:tcW w:w="2943" w:type="dxa"/>
            <w:noWrap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候诊区</w:t>
            </w:r>
            <w:r w:rsidRPr="00A23620">
              <w:rPr>
                <w:rFonts w:ascii="宋体" w:hAnsi="宋体" w:cs="宋体" w:hint="eastAsia"/>
                <w:kern w:val="0"/>
                <w:sz w:val="18"/>
                <w:szCs w:val="18"/>
              </w:rPr>
              <w:t>液晶一体机</w:t>
            </w:r>
          </w:p>
        </w:tc>
        <w:tc>
          <w:tcPr>
            <w:tcW w:w="3995" w:type="dxa"/>
            <w:noWrap/>
            <w:vAlign w:val="center"/>
          </w:tcPr>
          <w:p w:rsidR="009E2501" w:rsidRDefault="009410F4" w:rsidP="009410F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详见附件1.3技术参数</w:t>
            </w:r>
          </w:p>
        </w:tc>
        <w:tc>
          <w:tcPr>
            <w:tcW w:w="2271" w:type="dxa"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2台</w:t>
            </w:r>
          </w:p>
        </w:tc>
      </w:tr>
      <w:tr w:rsidR="009E2501" w:rsidTr="0064188F">
        <w:trPr>
          <w:trHeight w:val="402"/>
        </w:trPr>
        <w:tc>
          <w:tcPr>
            <w:tcW w:w="2943" w:type="dxa"/>
            <w:noWrap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23620">
              <w:rPr>
                <w:rFonts w:ascii="宋体" w:hAnsi="宋体" w:cs="宋体" w:hint="eastAsia"/>
                <w:kern w:val="0"/>
                <w:sz w:val="18"/>
                <w:szCs w:val="18"/>
              </w:rPr>
              <w:t>自助签到机</w:t>
            </w:r>
          </w:p>
        </w:tc>
        <w:tc>
          <w:tcPr>
            <w:tcW w:w="3995" w:type="dxa"/>
            <w:noWrap/>
            <w:vAlign w:val="center"/>
          </w:tcPr>
          <w:p w:rsidR="009E2501" w:rsidRDefault="009410F4" w:rsidP="009410F4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详见附件1.4技术参数</w:t>
            </w:r>
          </w:p>
        </w:tc>
        <w:tc>
          <w:tcPr>
            <w:tcW w:w="2271" w:type="dxa"/>
            <w:vAlign w:val="center"/>
          </w:tcPr>
          <w:p w:rsidR="009E2501" w:rsidRDefault="009E2501" w:rsidP="0064188F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4台</w:t>
            </w:r>
          </w:p>
        </w:tc>
      </w:tr>
    </w:tbl>
    <w:p w:rsidR="009E2501" w:rsidRPr="009E2501" w:rsidRDefault="009E2501">
      <w:pPr>
        <w:spacing w:line="360" w:lineRule="auto"/>
        <w:rPr>
          <w:rFonts w:ascii="宋体" w:hAnsi="宋体"/>
          <w:color w:val="000000"/>
        </w:rPr>
      </w:pPr>
    </w:p>
    <w:p w:rsidR="006324A4" w:rsidRDefault="00693B03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693B03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五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FC35F5">
        <w:rPr>
          <w:rFonts w:asciiTheme="minorEastAsia" w:hAnsiTheme="minorEastAsia" w:cs="宋体" w:hint="eastAsia"/>
          <w:kern w:val="0"/>
        </w:rPr>
        <w:t>合同签订后</w:t>
      </w:r>
      <w:r w:rsidR="00DF5748">
        <w:rPr>
          <w:rFonts w:asciiTheme="minorEastAsia" w:hAnsiTheme="minorEastAsia" w:cs="宋体" w:hint="eastAsia"/>
          <w:kern w:val="0"/>
        </w:rPr>
        <w:t>一月</w:t>
      </w:r>
      <w:r w:rsidR="002971A5" w:rsidRPr="00FC35F5">
        <w:rPr>
          <w:rFonts w:asciiTheme="minorEastAsia" w:hAnsiTheme="minorEastAsia" w:cs="宋体" w:hint="eastAsia"/>
          <w:kern w:val="0"/>
        </w:rPr>
        <w:t>内完成</w:t>
      </w:r>
      <w:r w:rsidRPr="00FC35F5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693B0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六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七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Pr="00EF4214" w:rsidRDefault="00FC6D14" w:rsidP="00EF4214">
      <w:pPr>
        <w:pStyle w:val="10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 w:rsidRPr="00EF4214">
        <w:rPr>
          <w:rFonts w:ascii="宋体" w:hAnsi="宋体" w:cs="宋体" w:hint="eastAsia"/>
          <w:kern w:val="0"/>
        </w:rPr>
        <w:t>1、</w:t>
      </w:r>
      <w:proofErr w:type="gramStart"/>
      <w:r w:rsidRPr="00EF4214">
        <w:rPr>
          <w:rFonts w:ascii="宋体" w:hAnsi="宋体" w:cs="宋体" w:hint="eastAsia"/>
          <w:kern w:val="0"/>
        </w:rPr>
        <w:t>请符合</w:t>
      </w:r>
      <w:proofErr w:type="gramEnd"/>
      <w:r w:rsidRPr="00EF4214">
        <w:rPr>
          <w:rFonts w:ascii="宋体" w:hAnsi="宋体" w:cs="宋体" w:hint="eastAsia"/>
          <w:kern w:val="0"/>
        </w:rPr>
        <w:t>资格的投标人到宁波大学附属人民医院采购中心（17-2号楼-201室）报名，联系人：肖老师、蔡老师，联系电话：0574-87016979。报名截止时间202</w:t>
      </w:r>
      <w:r w:rsidR="00AC413D" w:rsidRPr="00EF4214">
        <w:rPr>
          <w:rFonts w:ascii="宋体" w:hAnsi="宋体" w:cs="宋体" w:hint="eastAsia"/>
          <w:kern w:val="0"/>
        </w:rPr>
        <w:t>3</w:t>
      </w:r>
      <w:r w:rsidRPr="00EF4214">
        <w:rPr>
          <w:rFonts w:ascii="宋体" w:hAnsi="宋体" w:cs="宋体" w:hint="eastAsia"/>
          <w:kern w:val="0"/>
        </w:rPr>
        <w:t>年</w:t>
      </w:r>
      <w:r w:rsidR="00AC413D" w:rsidRPr="00EF4214">
        <w:rPr>
          <w:rFonts w:ascii="宋体" w:hAnsi="宋体" w:cs="宋体" w:hint="eastAsia"/>
          <w:kern w:val="0"/>
        </w:rPr>
        <w:t>5</w:t>
      </w:r>
      <w:r w:rsidRPr="00EF4214">
        <w:rPr>
          <w:rFonts w:ascii="宋体" w:hAnsi="宋体" w:cs="宋体" w:hint="eastAsia"/>
          <w:kern w:val="0"/>
        </w:rPr>
        <w:t>月</w:t>
      </w:r>
      <w:r w:rsidR="00EF4214">
        <w:rPr>
          <w:rFonts w:ascii="宋体" w:hAnsi="宋体" w:cs="宋体" w:hint="eastAsia"/>
          <w:kern w:val="0"/>
        </w:rPr>
        <w:t>29</w:t>
      </w:r>
      <w:r w:rsidRPr="00EF4214">
        <w:rPr>
          <w:rFonts w:ascii="宋体" w:hAnsi="宋体" w:cs="宋体" w:hint="eastAsia"/>
          <w:kern w:val="0"/>
        </w:rPr>
        <w:t>日</w:t>
      </w:r>
      <w:r w:rsidR="00EF4214">
        <w:rPr>
          <w:rFonts w:ascii="宋体" w:hAnsi="宋体" w:cs="宋体" w:hint="eastAsia"/>
          <w:kern w:val="0"/>
        </w:rPr>
        <w:t>8</w:t>
      </w:r>
      <w:r w:rsidRPr="00EF4214">
        <w:rPr>
          <w:rFonts w:ascii="宋体" w:hAnsi="宋体" w:cs="宋体" w:hint="eastAsia"/>
          <w:kern w:val="0"/>
        </w:rPr>
        <w:t>时。</w:t>
      </w:r>
      <w:r w:rsidR="00EF4214">
        <w:rPr>
          <w:rFonts w:ascii="宋体" w:hAnsi="宋体" w:cs="宋体" w:hint="eastAsia"/>
          <w:kern w:val="0"/>
          <w:szCs w:val="21"/>
        </w:rPr>
        <w:t>项目咨询：孔老师，</w:t>
      </w:r>
      <w:r w:rsidR="00EF4214">
        <w:rPr>
          <w:rFonts w:ascii="宋体" w:hAnsi="宋体" w:hint="eastAsia"/>
        </w:rPr>
        <w:t>0574-87017017</w:t>
      </w:r>
      <w:r w:rsidR="00EF4214">
        <w:rPr>
          <w:rFonts w:ascii="宋体" w:hAnsi="宋体" w:cs="宋体" w:hint="eastAsia"/>
          <w:kern w:val="0"/>
          <w:szCs w:val="21"/>
        </w:rPr>
        <w:t>。</w:t>
      </w:r>
    </w:p>
    <w:p w:rsidR="006324A4" w:rsidRPr="00EF4214" w:rsidRDefault="00FC6D14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2、本次议标定于202</w:t>
      </w:r>
      <w:r w:rsidR="00AC413D" w:rsidRPr="00EF4214">
        <w:rPr>
          <w:rFonts w:ascii="宋体" w:hAnsi="宋体" w:cs="宋体" w:hint="eastAsia"/>
          <w:kern w:val="0"/>
        </w:rPr>
        <w:t>3</w:t>
      </w:r>
      <w:r w:rsidRPr="00EF4214">
        <w:rPr>
          <w:rFonts w:ascii="宋体" w:hAnsi="宋体" w:cs="宋体" w:hint="eastAsia"/>
          <w:kern w:val="0"/>
        </w:rPr>
        <w:t>年</w:t>
      </w:r>
      <w:r w:rsidR="00AC413D" w:rsidRPr="00EF4214">
        <w:rPr>
          <w:rFonts w:ascii="宋体" w:hAnsi="宋体" w:cs="宋体" w:hint="eastAsia"/>
          <w:kern w:val="0"/>
        </w:rPr>
        <w:t>5</w:t>
      </w:r>
      <w:r w:rsidRPr="00EF4214">
        <w:rPr>
          <w:rFonts w:ascii="宋体" w:hAnsi="宋体" w:cs="宋体" w:hint="eastAsia"/>
          <w:kern w:val="0"/>
        </w:rPr>
        <w:t>月</w:t>
      </w:r>
      <w:r w:rsidR="00EF4214">
        <w:rPr>
          <w:rFonts w:ascii="宋体" w:hAnsi="宋体" w:cs="宋体" w:hint="eastAsia"/>
          <w:kern w:val="0"/>
        </w:rPr>
        <w:t>29</w:t>
      </w:r>
      <w:r w:rsidRPr="00EF4214">
        <w:rPr>
          <w:rFonts w:ascii="宋体" w:hAnsi="宋体" w:cs="宋体" w:hint="eastAsia"/>
          <w:kern w:val="0"/>
        </w:rPr>
        <w:t>日</w:t>
      </w:r>
      <w:r w:rsidR="00A22786" w:rsidRPr="00EF4214">
        <w:rPr>
          <w:rFonts w:ascii="宋体" w:hAnsi="宋体" w:cs="宋体" w:hint="eastAsia"/>
          <w:kern w:val="0"/>
        </w:rPr>
        <w:t>9</w:t>
      </w:r>
      <w:r w:rsidRPr="00EF4214">
        <w:rPr>
          <w:rFonts w:ascii="宋体" w:hAnsi="宋体" w:cs="宋体" w:hint="eastAsia"/>
          <w:kern w:val="0"/>
        </w:rPr>
        <w:t>时，地点：16号楼1楼114会议室（具体时间地点将以现场报名登记时告知为准）。</w:t>
      </w:r>
    </w:p>
    <w:p w:rsidR="006324A4" w:rsidRDefault="00AC413D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3</w:t>
      </w:r>
      <w:r w:rsidR="00FC6D14" w:rsidRPr="00EF4214">
        <w:rPr>
          <w:rFonts w:ascii="宋体" w:hAnsi="宋体" w:cs="宋体" w:hint="eastAsia"/>
          <w:kern w:val="0"/>
        </w:rPr>
        <w:t>、我院为无烟医院，文明单位，院区内严禁吸烟，并要求严格做好垃圾分类，请投标人自觉遵守。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宁波大学附属人民医院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202</w:t>
      </w:r>
      <w:r w:rsidR="00AC413D" w:rsidRPr="00EF4214">
        <w:rPr>
          <w:rFonts w:ascii="宋体" w:hAnsi="宋体" w:cs="宋体" w:hint="eastAsia"/>
          <w:kern w:val="0"/>
        </w:rPr>
        <w:t>3</w:t>
      </w:r>
      <w:r w:rsidRPr="00EF4214">
        <w:rPr>
          <w:rFonts w:ascii="宋体" w:hAnsi="宋体" w:cs="宋体" w:hint="eastAsia"/>
          <w:kern w:val="0"/>
        </w:rPr>
        <w:t>-</w:t>
      </w:r>
      <w:r w:rsidR="00AC413D" w:rsidRPr="00EF4214">
        <w:rPr>
          <w:rFonts w:ascii="宋体" w:hAnsi="宋体" w:cs="宋体" w:hint="eastAsia"/>
          <w:kern w:val="0"/>
        </w:rPr>
        <w:t>5</w:t>
      </w:r>
      <w:r w:rsidRPr="00EF4214">
        <w:rPr>
          <w:rFonts w:ascii="宋体" w:hAnsi="宋体" w:cs="宋体" w:hint="eastAsia"/>
          <w:kern w:val="0"/>
        </w:rPr>
        <w:t>-</w:t>
      </w:r>
      <w:r w:rsidR="00693B03" w:rsidRPr="00EF4214">
        <w:rPr>
          <w:rFonts w:ascii="宋体" w:hAnsi="宋体" w:cs="宋体" w:hint="eastAsia"/>
          <w:kern w:val="0"/>
        </w:rPr>
        <w:t>23</w:t>
      </w:r>
    </w:p>
    <w:p w:rsidR="00532F2F" w:rsidRDefault="00532F2F" w:rsidP="00453708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FC35F5" w:rsidRDefault="00FC35F5" w:rsidP="007A1BCC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0768A2" w:rsidRPr="00EF4214" w:rsidRDefault="00FC6D14" w:rsidP="00EF4214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A22786">
        <w:rPr>
          <w:rFonts w:ascii="宋体" w:hAnsi="宋体" w:cs="宋体" w:hint="eastAsia"/>
          <w:b/>
          <w:bCs/>
          <w:color w:val="000000"/>
        </w:rPr>
        <w:t>1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9E2501">
        <w:rPr>
          <w:rFonts w:ascii="宋体" w:hAnsi="宋体" w:cs="宋体" w:hint="eastAsia"/>
          <w:b/>
          <w:bCs/>
          <w:color w:val="000000"/>
        </w:rPr>
        <w:t>技术</w:t>
      </w:r>
      <w:r w:rsidR="002879CC">
        <w:rPr>
          <w:rFonts w:ascii="宋体" w:hAnsi="宋体" w:cs="宋体" w:hint="eastAsia"/>
          <w:b/>
          <w:bCs/>
          <w:color w:val="000000"/>
        </w:rPr>
        <w:t>参数</w:t>
      </w:r>
      <w:r w:rsidR="009E2501" w:rsidRPr="009E2501">
        <w:rPr>
          <w:rFonts w:ascii="宋体" w:hAnsi="宋体" w:cs="宋体" w:hint="eastAsia"/>
          <w:b/>
          <w:bCs/>
          <w:color w:val="000000"/>
        </w:rPr>
        <w:t>及项目</w:t>
      </w:r>
      <w:r w:rsidR="002879CC">
        <w:rPr>
          <w:rFonts w:ascii="宋体" w:hAnsi="宋体" w:cs="宋体" w:hint="eastAsia"/>
          <w:b/>
          <w:bCs/>
          <w:color w:val="000000"/>
        </w:rPr>
        <w:t>要求</w:t>
      </w:r>
      <w:r>
        <w:rPr>
          <w:rFonts w:ascii="宋体" w:hAnsi="宋体" w:cs="宋体" w:hint="eastAsia"/>
          <w:b/>
          <w:bCs/>
          <w:color w:val="000000"/>
        </w:rPr>
        <w:t>：</w:t>
      </w:r>
    </w:p>
    <w:p w:rsidR="009E2501" w:rsidRDefault="009410F4" w:rsidP="0000463C">
      <w:pPr>
        <w:spacing w:beforeLines="50" w:afterLines="50" w:line="360" w:lineRule="auto"/>
        <w:outlineLvl w:val="1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</w:t>
      </w:r>
      <w:r w:rsidR="009E2501">
        <w:rPr>
          <w:rFonts w:ascii="微软雅黑" w:eastAsia="微软雅黑" w:hAnsi="微软雅黑" w:hint="eastAsia"/>
          <w:b/>
        </w:rPr>
        <w:t>.1、</w:t>
      </w:r>
      <w:r w:rsidR="009E2501" w:rsidRPr="0051388F">
        <w:rPr>
          <w:rFonts w:ascii="微软雅黑" w:eastAsia="微软雅黑" w:hAnsi="微软雅黑" w:hint="eastAsia"/>
          <w:b/>
        </w:rPr>
        <w:t>医院检验排队叫号系统</w:t>
      </w:r>
      <w:r w:rsidR="009E2501">
        <w:rPr>
          <w:rFonts w:ascii="微软雅黑" w:eastAsia="微软雅黑" w:hAnsi="微软雅黑" w:hint="eastAsia"/>
          <w:b/>
        </w:rPr>
        <w:t>技术指标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912"/>
        <w:gridCol w:w="7051"/>
      </w:tblGrid>
      <w:tr w:rsidR="009E2501" w:rsidTr="0064188F">
        <w:trPr>
          <w:trHeight w:val="300"/>
        </w:trPr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1388F">
              <w:rPr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1388F">
              <w:rPr>
                <w:b/>
                <w:kern w:val="0"/>
                <w:sz w:val="18"/>
                <w:szCs w:val="18"/>
              </w:rPr>
              <w:t>指标项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1388F">
              <w:rPr>
                <w:b/>
                <w:kern w:val="0"/>
                <w:sz w:val="18"/>
                <w:szCs w:val="18"/>
              </w:rPr>
              <w:t>参数和功能要求</w:t>
            </w:r>
          </w:p>
        </w:tc>
      </w:tr>
      <w:tr w:rsidR="009E2501" w:rsidTr="0064188F">
        <w:trPr>
          <w:trHeight w:val="810"/>
        </w:trPr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9E2501" w:rsidRPr="00EF4214" w:rsidRDefault="009E2501" w:rsidP="0064188F">
            <w:pPr>
              <w:widowControl/>
              <w:jc w:val="left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F4214">
              <w:rPr>
                <w:rFonts w:asciiTheme="minorEastAsia" w:hAnsiTheme="minorEastAsia"/>
                <w:bCs/>
                <w:kern w:val="0"/>
                <w:sz w:val="18"/>
                <w:szCs w:val="18"/>
              </w:rPr>
              <w:t>总体要求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建设检验抽血排队叫号系统，包括医院自助签到系统、检验签到排队管理、护士分诊台系统、医生叫号客户端、后台管理系统、排队叫号显示系统、语音库等功能模块，实现医院检验抽血排队叫号智能化，提升居民就医体验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9E2501" w:rsidRPr="00EF4214" w:rsidRDefault="009E2501" w:rsidP="0064188F">
            <w:pPr>
              <w:widowControl/>
              <w:jc w:val="left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F4214">
              <w:rPr>
                <w:rFonts w:asciiTheme="minorEastAsia" w:hAnsiTheme="minorEastAsia"/>
                <w:bCs/>
                <w:kern w:val="0"/>
                <w:sz w:val="18"/>
                <w:szCs w:val="18"/>
              </w:rPr>
              <w:t>医院自助签到系统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支持患者通过社保卡、健康卡、就诊卡、扫码、录入单号，自助完成分诊、转诊、复诊等操作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支持患者检验排队并查询当前自己的排队情况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支持患者自主选择医生进入就诊队列，优先推荐患者的责任签约医生(需要提供软件界面截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图证明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left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检验抽血排队管理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自动同步LIS已登记的患者数据，将患者信息进入排队池，按照登记的先后顺序进入窗口抽血队列。（需提供软件截图证明）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支持签到后打印排队小票和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取报告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的回执单（提供小票照片证明）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Tr="0064188F">
        <w:trPr>
          <w:trHeight w:val="9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提供检验排队模式流程说明以及流程图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left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护士分诊台系统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支持优先，针对特殊人群，例如老弱病残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孕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以及军人等有需要特殊照顾的患者，护士可以改变患者排队位置。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支持分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诊，护士可以将临时队列的患者，根据现场情况分到指定诊室的队列。支持可批量操作。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支持转诊，对于已排入诊室队列的患者主动要求更换医生时，护士可以将其转到别的诊室队列。支持可批量操作。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支持分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诊台直接进行挂号功能（需提供软件截图证明）。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支持移出队列，患者重新回到临时队列，待重新分诊。支持可批量操作。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支持复诊，当患者检查完回到门诊的时候，护士可将患者重新排入原来的诊室队列。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支持诊室的开启和关闭，关闭的诊室，无法再将患者排入其队列。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支持顺呼，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按排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队顺序依次呼叫患者就诊。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支持选呼，护士选择指定患者进行呼叫。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支持复呼，当顺呼后患者未及时就诊的，可以继续呼叫。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支持过号，分为两种模式：(1)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第一次过号后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插3位，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第二次过号后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插4位，以此类推。后插位数和累加值，是由系统参数控制。(2)直接移出队列。(需提供显示界面截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图证明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)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支持刷卡、扫描、手工录入多种方式查询患者信息，方便护士快速操作。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支持手工录入排队，如先就诊后挂号的业务场景，护士可通过读卡或手工录入的方法，将患者排入队列。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left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医生叫号客户端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支持HIS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帐号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登录，方便医生操作。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支持显示就诊患者的基本信息。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支持顺呼、复呼、过号、移出、选呼、复诊。功能效果与分诊台相同。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支持变更绑定的诊室队列。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支持开启和关闭当前诊室。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检查排队，支持显示患者的检查项目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支持将患者移出队列，变为已完成状态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支持修改密码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支持进行等待、完成、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过号3种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状态的快速筛选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支持医生分诊模式，同一科室下，医生每次叫号，就自动从临时队列分诊患者到自己的队列。该模式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下过号的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患者，可控制是否只能被原队列呼叫。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支持顺呼间隔时间控制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支持精简窗口模式，减省电脑桌面空间，方便医生多系统同时操作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left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后台管理系统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桌面显示实时排队数据，各业务类型的排队人数，科室各时间点的排队情况，各个医生所在队列的排队情况，各科室的详细排队情况(提供界面截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图证明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)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科室设置：支持同步HIS科室数据，也可以自行新增。可设置呼叫间隔时间、是否自动分诊、是否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共享过号患者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、科室介绍。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显示屏设置：可设置是否姓名隐私保护、隐藏号子、叫号内容模板。支持通过预览，选择显示模板。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支持诊区管理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，可设置护士分诊台可访问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的诊区权限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用户设置：支持同步HIS科室数据，也可以自行新增。可设置医生照片、职称、简介，支持可绑定队列的权限控制。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角色设置：支持不同角色的后台功能的权限管理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left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排队叫号显示系统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支持滚动效果的显示模板。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支持显示医生照片，宣教信息、科室介绍、医生介绍、就医流程说明、视频节目等。(需提供显示界面截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图证明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)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提供多种风格模板，针对不同排队业务，提供多种排版布局的模板。(需提供显示界面截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图证明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)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支持保护患者隐私，排队信息的姓氏后面第一位隐去，用*号代替。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支持不同状态的患者显示效果，如住院患者，则显示“张三(住)”，签约患者，则显示“张三(签)”，</w:t>
            </w:r>
            <w:proofErr w:type="gramStart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过号患者</w:t>
            </w:r>
            <w:proofErr w:type="gramEnd"/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，则显示“张三(过)”等等。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支持语音播报，允许自定义语音的语速、句间和段落的停顿方式。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/>
                <w:kern w:val="0"/>
                <w:sz w:val="18"/>
                <w:szCs w:val="18"/>
              </w:rPr>
              <w:t>支持液晶电视、安卓一体机、Windows一体机等设备。</w:t>
            </w:r>
          </w:p>
        </w:tc>
      </w:tr>
      <w:tr w:rsidR="009E2501" w:rsidTr="0064188F">
        <w:trPr>
          <w:trHeight w:val="300"/>
        </w:trPr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9E2501" w:rsidRPr="0051388F" w:rsidRDefault="009E2501" w:rsidP="0064188F">
            <w:pPr>
              <w:widowControl/>
              <w:jc w:val="center"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语音库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支持TTS语音搜索引擎技术，使系统能够同步、清晰和准确的发音。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支持患者和医生姓名呼叫。支持中文、英文和数字的语音合成，并将页面信息、文本信息直接合成为语音信息；合成语音的语速可调节，并且支持句中个别字、词的语速可独立调节。</w:t>
            </w:r>
          </w:p>
        </w:tc>
      </w:tr>
      <w:tr w:rsidR="009E2501" w:rsidTr="0064188F">
        <w:trPr>
          <w:trHeight w:val="1882"/>
        </w:trPr>
        <w:tc>
          <w:tcPr>
            <w:tcW w:w="0" w:type="auto"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▲安全需求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系统的安全是任何业务开展的基础，除了信息系统通用的物理安全、网络安全、系统安全、应用安全及安全管理外，针对本项目，还需着重考虑以下的安全问题：</w:t>
            </w:r>
          </w:p>
          <w:p w:rsidR="009E2501" w:rsidRPr="0051388F" w:rsidRDefault="009E2501" w:rsidP="009410F4">
            <w:pPr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由于本项目为医疗信息化项目，其中包含了患者档案、用户信息等隐私信息，因此在系统运行中，需要充分考虑安全策略，以保护居民隐私。投标人需要有提供防止用户个人信息被破译的方案。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软件接口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与HIS、LIS系统的数据接口。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Align w:val="center"/>
          </w:tcPr>
          <w:p w:rsidR="009E2501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:rsidR="009E2501" w:rsidRPr="006D03C1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6D03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▲智慧服务评级要求</w:t>
            </w:r>
          </w:p>
        </w:tc>
        <w:tc>
          <w:tcPr>
            <w:tcW w:w="0" w:type="auto"/>
            <w:vAlign w:val="center"/>
          </w:tcPr>
          <w:p w:rsidR="009E2501" w:rsidRPr="006D03C1" w:rsidRDefault="009E2501" w:rsidP="0064188F">
            <w:pPr>
              <w:widowControl/>
              <w:textAlignment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6D03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支持患者使用在手机端（</w:t>
            </w:r>
            <w:proofErr w:type="gramStart"/>
            <w:r w:rsidRPr="006D03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微信公众号</w:t>
            </w:r>
            <w:proofErr w:type="gramEnd"/>
            <w:r w:rsidRPr="006D03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）查询抽血到检信息（号次、抽血地点、候诊人数）。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spacing w:line="276" w:lineRule="auto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安装实施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spacing w:line="276" w:lineRule="auto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含设备安装、软件实施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Tr="0064188F">
        <w:trPr>
          <w:trHeight w:val="540"/>
        </w:trPr>
        <w:tc>
          <w:tcPr>
            <w:tcW w:w="0" w:type="auto"/>
            <w:vAlign w:val="center"/>
          </w:tcPr>
          <w:p w:rsidR="009E2501" w:rsidRPr="0051388F" w:rsidRDefault="009E2501" w:rsidP="0064188F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spacing w:line="276" w:lineRule="auto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免费维护期</w:t>
            </w:r>
          </w:p>
        </w:tc>
        <w:tc>
          <w:tcPr>
            <w:tcW w:w="0" w:type="auto"/>
            <w:vAlign w:val="center"/>
          </w:tcPr>
          <w:p w:rsidR="009E2501" w:rsidRPr="0051388F" w:rsidRDefault="009E2501" w:rsidP="0064188F">
            <w:pPr>
              <w:spacing w:line="276" w:lineRule="auto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6D03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系统验收合格后提供三年免费维护服务。</w:t>
            </w:r>
          </w:p>
        </w:tc>
      </w:tr>
    </w:tbl>
    <w:p w:rsidR="009E2501" w:rsidRPr="0051388F" w:rsidRDefault="009E2501" w:rsidP="009E2501">
      <w:pPr>
        <w:pStyle w:val="a4"/>
      </w:pPr>
    </w:p>
    <w:p w:rsidR="009E2501" w:rsidRDefault="009410F4" w:rsidP="0000463C">
      <w:pPr>
        <w:spacing w:beforeLines="50" w:afterLines="50" w:line="360" w:lineRule="auto"/>
        <w:outlineLvl w:val="1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</w:t>
      </w:r>
      <w:r w:rsidR="009E2501">
        <w:rPr>
          <w:rFonts w:ascii="微软雅黑" w:eastAsia="微软雅黑" w:hAnsi="微软雅黑" w:hint="eastAsia"/>
          <w:b/>
        </w:rPr>
        <w:t>.</w:t>
      </w:r>
      <w:r w:rsidR="009E2501">
        <w:rPr>
          <w:rFonts w:ascii="微软雅黑" w:eastAsia="微软雅黑" w:hAnsi="微软雅黑"/>
          <w:b/>
        </w:rPr>
        <w:t>2</w:t>
      </w:r>
      <w:r w:rsidR="009E2501">
        <w:rPr>
          <w:rFonts w:ascii="微软雅黑" w:eastAsia="微软雅黑" w:hAnsi="微软雅黑" w:hint="eastAsia"/>
          <w:b/>
        </w:rPr>
        <w:t>、</w:t>
      </w:r>
      <w:r w:rsidR="009E2501" w:rsidRPr="0067165E">
        <w:rPr>
          <w:rFonts w:ascii="微软雅黑" w:eastAsia="微软雅黑" w:hAnsi="微软雅黑" w:hint="eastAsia"/>
          <w:b/>
        </w:rPr>
        <w:t>抽血窗口液晶一体机</w:t>
      </w:r>
      <w:r w:rsidR="009E2501">
        <w:rPr>
          <w:rFonts w:ascii="微软雅黑" w:eastAsia="微软雅黑" w:hAnsi="微软雅黑" w:hint="eastAsia"/>
          <w:b/>
        </w:rPr>
        <w:t>技术指标</w:t>
      </w:r>
    </w:p>
    <w:tbl>
      <w:tblPr>
        <w:tblW w:w="9214" w:type="dxa"/>
        <w:tblInd w:w="-1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0"/>
        <w:gridCol w:w="7514"/>
      </w:tblGrid>
      <w:tr w:rsidR="009E2501" w:rsidTr="0064188F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指标项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技术规格</w:t>
            </w:r>
          </w:p>
        </w:tc>
      </w:tr>
      <w:tr w:rsidR="009E2501" w:rsidTr="0064188F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CPU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Dual CORTEX A9或同等档次及以上。</w:t>
            </w:r>
          </w:p>
        </w:tc>
      </w:tr>
      <w:tr w:rsidR="009E2501" w:rsidTr="0064188F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运行内存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≥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1GB。</w:t>
            </w:r>
          </w:p>
        </w:tc>
      </w:tr>
      <w:tr w:rsidR="009E2501" w:rsidTr="0064188F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67165E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存储内存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≥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4GB,可拓展。</w:t>
            </w:r>
          </w:p>
        </w:tc>
      </w:tr>
      <w:tr w:rsidR="009E2501" w:rsidTr="0064188F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Android 。</w:t>
            </w:r>
          </w:p>
        </w:tc>
      </w:tr>
      <w:tr w:rsidR="009E2501" w:rsidTr="0064188F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尺寸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21.5"（16:9）。</w:t>
            </w:r>
          </w:p>
        </w:tc>
      </w:tr>
      <w:tr w:rsidR="009E2501" w:rsidTr="0064188F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分辨率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至少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1920*1080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RPr="00D1621F" w:rsidTr="0064188F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lastRenderedPageBreak/>
              <w:t>安装方式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F2A2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壁挂/吊装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RPr="00D1621F" w:rsidTr="0064188F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保修服务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6D03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提供整机原厂3年保修。</w:t>
            </w:r>
          </w:p>
        </w:tc>
      </w:tr>
    </w:tbl>
    <w:p w:rsidR="009E2501" w:rsidRPr="00D1621F" w:rsidRDefault="009410F4" w:rsidP="009E2501">
      <w:pPr>
        <w:widowControl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</w:t>
      </w:r>
      <w:r w:rsidR="009E2501" w:rsidRPr="00D1621F">
        <w:rPr>
          <w:rFonts w:ascii="微软雅黑" w:eastAsia="微软雅黑" w:hAnsi="微软雅黑" w:hint="eastAsia"/>
          <w:b/>
        </w:rPr>
        <w:t>.</w:t>
      </w:r>
      <w:r w:rsidR="009E2501" w:rsidRPr="00D1621F">
        <w:rPr>
          <w:rFonts w:ascii="微软雅黑" w:eastAsia="微软雅黑" w:hAnsi="微软雅黑"/>
          <w:b/>
        </w:rPr>
        <w:t>3</w:t>
      </w:r>
      <w:r w:rsidR="009E2501" w:rsidRPr="00D1621F">
        <w:rPr>
          <w:rFonts w:ascii="微软雅黑" w:eastAsia="微软雅黑" w:hAnsi="微软雅黑" w:hint="eastAsia"/>
          <w:b/>
        </w:rPr>
        <w:t>、候诊区液晶一体机技术指标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98"/>
        <w:gridCol w:w="7516"/>
      </w:tblGrid>
      <w:tr w:rsidR="009E2501" w:rsidRPr="00D1621F" w:rsidTr="0064188F"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D1621F" w:rsidRDefault="009E2501" w:rsidP="006418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1621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指标项</w:t>
            </w:r>
          </w:p>
        </w:tc>
        <w:tc>
          <w:tcPr>
            <w:tcW w:w="7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D1621F" w:rsidRDefault="009E2501" w:rsidP="006418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1621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技术规格</w:t>
            </w:r>
          </w:p>
        </w:tc>
      </w:tr>
      <w:tr w:rsidR="009E2501" w:rsidRPr="00D1621F" w:rsidTr="0064188F"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CPU</w:t>
            </w:r>
          </w:p>
        </w:tc>
        <w:tc>
          <w:tcPr>
            <w:tcW w:w="7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Dual CORTEX A9或同等档次及以上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RPr="00D1621F" w:rsidTr="0064188F"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运行内存</w:t>
            </w:r>
          </w:p>
        </w:tc>
        <w:tc>
          <w:tcPr>
            <w:tcW w:w="7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≥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1GB。</w:t>
            </w:r>
          </w:p>
        </w:tc>
      </w:tr>
      <w:tr w:rsidR="009E2501" w:rsidRPr="00D1621F" w:rsidTr="0064188F"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67165E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存储内存</w:t>
            </w:r>
          </w:p>
        </w:tc>
        <w:tc>
          <w:tcPr>
            <w:tcW w:w="7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≥8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GB,可拓展。</w:t>
            </w:r>
          </w:p>
        </w:tc>
      </w:tr>
      <w:tr w:rsidR="009E2501" w:rsidRPr="00D1621F" w:rsidTr="0064188F"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系统</w:t>
            </w:r>
          </w:p>
        </w:tc>
        <w:tc>
          <w:tcPr>
            <w:tcW w:w="7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Android 。</w:t>
            </w:r>
          </w:p>
        </w:tc>
      </w:tr>
      <w:tr w:rsidR="009E2501" w:rsidRPr="00D1621F" w:rsidTr="0064188F"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尺寸</w:t>
            </w:r>
          </w:p>
        </w:tc>
        <w:tc>
          <w:tcPr>
            <w:tcW w:w="7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55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"（16:9）。</w:t>
            </w:r>
          </w:p>
        </w:tc>
      </w:tr>
      <w:tr w:rsidR="009E2501" w:rsidRPr="00D1621F" w:rsidTr="0064188F"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分辨率</w:t>
            </w:r>
          </w:p>
        </w:tc>
        <w:tc>
          <w:tcPr>
            <w:tcW w:w="7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至少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1920*1080</w:t>
            </w:r>
          </w:p>
        </w:tc>
      </w:tr>
      <w:tr w:rsidR="009E2501" w:rsidRPr="00D1621F" w:rsidTr="0064188F"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安装方式</w:t>
            </w:r>
          </w:p>
        </w:tc>
        <w:tc>
          <w:tcPr>
            <w:tcW w:w="75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8F2A28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壁挂/吊装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。</w:t>
            </w:r>
          </w:p>
        </w:tc>
      </w:tr>
      <w:tr w:rsidR="009E2501" w:rsidRPr="00D1621F" w:rsidTr="0064188F">
        <w:tc>
          <w:tcPr>
            <w:tcW w:w="16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保修服务</w:t>
            </w:r>
          </w:p>
        </w:tc>
        <w:tc>
          <w:tcPr>
            <w:tcW w:w="75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6D03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提供整机原厂3年保修。</w:t>
            </w:r>
          </w:p>
        </w:tc>
      </w:tr>
    </w:tbl>
    <w:p w:rsidR="009E2501" w:rsidRPr="00D1621F" w:rsidRDefault="009410F4" w:rsidP="009E2501">
      <w:pPr>
        <w:widowControl/>
        <w:jc w:val="left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</w:t>
      </w:r>
      <w:r w:rsidR="009E2501" w:rsidRPr="00D1621F">
        <w:rPr>
          <w:rFonts w:ascii="微软雅黑" w:eastAsia="微软雅黑" w:hAnsi="微软雅黑"/>
          <w:b/>
        </w:rPr>
        <w:t>.4</w:t>
      </w:r>
      <w:r w:rsidR="009E2501" w:rsidRPr="00D1621F">
        <w:rPr>
          <w:rFonts w:ascii="微软雅黑" w:eastAsia="微软雅黑" w:hAnsi="微软雅黑" w:hint="eastAsia"/>
          <w:b/>
        </w:rPr>
        <w:t>、自助签到机技术指标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8"/>
        <w:gridCol w:w="873"/>
        <w:gridCol w:w="7513"/>
      </w:tblGrid>
      <w:tr w:rsidR="009E2501" w:rsidRPr="00D1621F" w:rsidTr="0064188F"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D1621F" w:rsidRDefault="009E2501" w:rsidP="006418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1621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指标项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D1621F" w:rsidRDefault="009E2501" w:rsidP="006418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D1621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技术规格</w:t>
            </w:r>
          </w:p>
        </w:tc>
      </w:tr>
      <w:tr w:rsidR="009E2501" w:rsidRPr="00D1621F" w:rsidTr="0064188F">
        <w:tc>
          <w:tcPr>
            <w:tcW w:w="828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电脑主机</w:t>
            </w: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CPU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I3处理器及以上。</w:t>
            </w:r>
          </w:p>
        </w:tc>
      </w:tr>
      <w:tr w:rsidR="009E2501" w:rsidTr="0064188F">
        <w:tc>
          <w:tcPr>
            <w:tcW w:w="828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内在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≥</w:t>
            </w: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4G内存。</w:t>
            </w:r>
          </w:p>
        </w:tc>
      </w:tr>
      <w:tr w:rsidR="009E2501" w:rsidTr="0064188F">
        <w:tc>
          <w:tcPr>
            <w:tcW w:w="828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硬盘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≥</w:t>
            </w: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64G固态硬盘。</w:t>
            </w:r>
          </w:p>
        </w:tc>
      </w:tr>
      <w:tr w:rsidR="009E2501" w:rsidTr="0064188F">
        <w:tc>
          <w:tcPr>
            <w:tcW w:w="828" w:type="dxa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尺寸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4602A8" w:rsidRDefault="009E2501" w:rsidP="0064188F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≥</w:t>
            </w: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19</w:t>
            </w:r>
            <w:proofErr w:type="gramStart"/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”</w:t>
            </w:r>
            <w:proofErr w:type="gramEnd"/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。</w:t>
            </w:r>
          </w:p>
        </w:tc>
      </w:tr>
      <w:tr w:rsidR="009E2501" w:rsidTr="0064188F">
        <w:tc>
          <w:tcPr>
            <w:tcW w:w="828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亮度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4602A8" w:rsidRDefault="009E2501" w:rsidP="0064188F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≥</w:t>
            </w: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25cd。</w:t>
            </w:r>
          </w:p>
        </w:tc>
      </w:tr>
      <w:tr w:rsidR="009E2501" w:rsidTr="0064188F">
        <w:tc>
          <w:tcPr>
            <w:tcW w:w="828" w:type="dxa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对比度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4602A8" w:rsidRDefault="009E2501" w:rsidP="0064188F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800:1。</w:t>
            </w:r>
          </w:p>
        </w:tc>
      </w:tr>
      <w:tr w:rsidR="009E2501" w:rsidTr="0064188F"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触摸屏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43294E" w:rsidRDefault="009E2501" w:rsidP="0064188F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19寸红外触摸屏。</w:t>
            </w:r>
          </w:p>
        </w:tc>
      </w:tr>
      <w:tr w:rsidR="009E2501" w:rsidTr="0064188F"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感应时间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43294E" w:rsidRDefault="009E2501" w:rsidP="0064188F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&lt;16ms。</w:t>
            </w:r>
          </w:p>
        </w:tc>
      </w:tr>
      <w:tr w:rsidR="009E2501" w:rsidTr="0064188F"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透光率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&gt;92%。</w:t>
            </w:r>
          </w:p>
        </w:tc>
      </w:tr>
      <w:tr w:rsidR="009E2501" w:rsidTr="0064188F"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D1621F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分辨率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至少1366*768。</w:t>
            </w:r>
          </w:p>
        </w:tc>
      </w:tr>
      <w:tr w:rsidR="009E2501" w:rsidTr="0064188F"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D1621F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阅读模块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支持宁波</w:t>
            </w:r>
            <w:proofErr w:type="gramStart"/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医</w:t>
            </w:r>
            <w:proofErr w:type="gramEnd"/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保读卡器，磁条卡读卡，支持条形码扫描。</w:t>
            </w:r>
          </w:p>
        </w:tc>
      </w:tr>
      <w:tr w:rsidR="009E2501" w:rsidTr="0064188F"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接口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Pr="00D1621F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≥</w:t>
            </w: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1个RJ-45接口；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≥</w:t>
            </w: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1个USB接口2.0。</w:t>
            </w:r>
          </w:p>
        </w:tc>
      </w:tr>
      <w:tr w:rsidR="009E2501" w:rsidTr="0064188F"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打印模块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配备热敏打印机。</w:t>
            </w:r>
          </w:p>
        </w:tc>
      </w:tr>
      <w:tr w:rsidR="009E2501" w:rsidTr="0064188F">
        <w:trPr>
          <w:trHeight w:val="105"/>
        </w:trPr>
        <w:tc>
          <w:tcPr>
            <w:tcW w:w="1701" w:type="dxa"/>
            <w:gridSpan w:val="2"/>
            <w:vAlign w:val="center"/>
          </w:tcPr>
          <w:p w:rsidR="009E2501" w:rsidRPr="00D1621F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安装方式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501" w:rsidRPr="00D1621F" w:rsidRDefault="009E2501" w:rsidP="0064188F">
            <w:pPr>
              <w:tabs>
                <w:tab w:val="left" w:pos="6463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D1621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立式落地摆放。</w:t>
            </w:r>
          </w:p>
        </w:tc>
      </w:tr>
      <w:tr w:rsidR="009E2501" w:rsidTr="0064188F">
        <w:trPr>
          <w:trHeight w:val="105"/>
        </w:trPr>
        <w:tc>
          <w:tcPr>
            <w:tcW w:w="1701" w:type="dxa"/>
            <w:gridSpan w:val="2"/>
            <w:vAlign w:val="center"/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 w:rsidRPr="00F55D5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保修服务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501" w:rsidRDefault="009E2501" w:rsidP="0064188F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6D03C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提供整机原厂3年保修。</w:t>
            </w:r>
          </w:p>
        </w:tc>
      </w:tr>
    </w:tbl>
    <w:p w:rsidR="009E2501" w:rsidRPr="00CB4831" w:rsidRDefault="009E2501" w:rsidP="0000463C">
      <w:pPr>
        <w:spacing w:beforeLines="50" w:afterLines="50" w:line="360" w:lineRule="auto"/>
        <w:outlineLvl w:val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2、</w:t>
      </w:r>
      <w:r w:rsidRPr="00CB4831">
        <w:rPr>
          <w:rFonts w:ascii="微软雅黑" w:eastAsia="微软雅黑" w:hAnsi="微软雅黑" w:hint="eastAsia"/>
          <w:b/>
        </w:rPr>
        <w:t>项目要求</w:t>
      </w:r>
      <w:r>
        <w:rPr>
          <w:rFonts w:ascii="微软雅黑" w:eastAsia="微软雅黑" w:hAnsi="微软雅黑" w:hint="eastAsia"/>
          <w:b/>
        </w:rPr>
        <w:t>：</w:t>
      </w:r>
    </w:p>
    <w:p w:rsidR="009E2501" w:rsidRDefault="009410F4" w:rsidP="0000463C">
      <w:pPr>
        <w:spacing w:beforeLines="50" w:afterLines="50" w:line="360" w:lineRule="auto"/>
        <w:ind w:left="283" w:hangingChars="135" w:hanging="283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="009E2501">
        <w:rPr>
          <w:rFonts w:ascii="宋体" w:hAnsi="宋体" w:hint="eastAsia"/>
        </w:rPr>
        <w:t>1、项目建设周期：为宁波大学附属人民医院工作的顺利进行，本项目的建设周期为合同签订后30个自然日内完成。</w:t>
      </w:r>
    </w:p>
    <w:p w:rsidR="009E2501" w:rsidRPr="007E58BD" w:rsidRDefault="009410F4" w:rsidP="0000463C">
      <w:pPr>
        <w:spacing w:beforeLines="50" w:afterLines="50" w:line="360" w:lineRule="auto"/>
        <w:ind w:left="283" w:hangingChars="135" w:hanging="283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="009E2501">
        <w:rPr>
          <w:rFonts w:ascii="宋体" w:hAnsi="宋体" w:hint="eastAsia"/>
        </w:rPr>
        <w:t>2、本次报价为最终报价，投标报价必须包括完成用户当前环境下系统正常运行所需的软硬件、与HIS、LIS系统的数据接口、附件、辅材、实施、培训、运维等全部费用。本项目为“交钥匙”工程，要求设备清单（含设备细项、参数等）完整，达到招标文件的所有要求，不得在中标后项目实施过程中要求在清单外增加设备或部件。必须对系统集成、</w:t>
      </w:r>
      <w:r w:rsidR="009E2501">
        <w:rPr>
          <w:rFonts w:ascii="宋体" w:hAnsi="宋体" w:hint="eastAsia"/>
        </w:rPr>
        <w:lastRenderedPageBreak/>
        <w:t>培训及其它认为必要的费用进行报价，如不报价则认为是中标方免费提供，以后不得在中标后项目实施过程中要求增加。</w:t>
      </w:r>
    </w:p>
    <w:p w:rsidR="009E2501" w:rsidRDefault="009410F4" w:rsidP="0000463C">
      <w:pPr>
        <w:spacing w:beforeLines="50" w:afterLines="50" w:line="360" w:lineRule="auto"/>
        <w:ind w:left="283" w:hangingChars="135" w:hanging="283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="009E2501">
        <w:rPr>
          <w:rFonts w:ascii="宋体" w:hAnsi="宋体" w:hint="eastAsia"/>
        </w:rPr>
        <w:t>3、投标人必须做出无推诿承诺：如在项目实施时发现设备清单填报的软硬件出现缺项或种类、数量不足时，由供应商自行弥补，以保证系统正常运行。设备清单之外新增补的软硬件必须为原厂正品，具有合法许可，用户不承担任何相关责任。否则视为不满足招标要求。</w:t>
      </w:r>
    </w:p>
    <w:p w:rsidR="009E2501" w:rsidRDefault="009410F4" w:rsidP="0000463C">
      <w:pPr>
        <w:spacing w:beforeLines="50" w:afterLines="50" w:line="360" w:lineRule="auto"/>
        <w:ind w:left="283" w:hangingChars="135" w:hanging="283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="009E2501">
        <w:rPr>
          <w:rFonts w:ascii="宋体" w:hAnsi="宋体" w:hint="eastAsia"/>
        </w:rPr>
        <w:t>4、提交详细的配置清单，同时承诺在系统集成期间，用户可以以投标价格追加货物。</w:t>
      </w:r>
    </w:p>
    <w:p w:rsidR="009E2501" w:rsidRDefault="009410F4" w:rsidP="0000463C">
      <w:pPr>
        <w:spacing w:beforeLines="50" w:afterLines="50" w:line="360" w:lineRule="auto"/>
        <w:ind w:left="283" w:hangingChars="135" w:hanging="283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="009E2501">
        <w:rPr>
          <w:rFonts w:ascii="宋体" w:hAnsi="宋体" w:hint="eastAsia"/>
        </w:rPr>
        <w:t>5、提交完整的设计方案，方案包括但不限于拓扑示意图、建设依据、方案选型、产品说明、运维保障、售后服务等。</w:t>
      </w:r>
    </w:p>
    <w:p w:rsidR="009E2501" w:rsidRDefault="009410F4" w:rsidP="0000463C">
      <w:pPr>
        <w:spacing w:beforeLines="50" w:afterLines="50" w:line="360" w:lineRule="auto"/>
        <w:ind w:left="283" w:hangingChars="135" w:hanging="283"/>
        <w:rPr>
          <w:rFonts w:ascii="宋体" w:hAnsi="宋体"/>
        </w:rPr>
      </w:pPr>
      <w:r>
        <w:rPr>
          <w:rFonts w:ascii="宋体" w:hAnsi="宋体" w:hint="eastAsia"/>
        </w:rPr>
        <w:t>2.</w:t>
      </w:r>
      <w:r w:rsidR="009E2501">
        <w:rPr>
          <w:rFonts w:ascii="宋体" w:hAnsi="宋体" w:hint="eastAsia"/>
        </w:rPr>
        <w:t>6、提供详细的产品培训及技术文档，包括软硬件设备的日常操作及管理维护，以及基本的故障诊断与排错。投标文件中需对培训理念、师资力量、培训体系、课程内容做详细阐述。</w:t>
      </w:r>
    </w:p>
    <w:p w:rsidR="000768A2" w:rsidRPr="009E2501" w:rsidRDefault="000768A2">
      <w:pPr>
        <w:rPr>
          <w:rFonts w:asciiTheme="minorEastAsia" w:hAnsiTheme="minorEastAsia"/>
          <w:b/>
          <w:bCs/>
        </w:rPr>
      </w:pPr>
    </w:p>
    <w:p w:rsidR="000768A2" w:rsidRDefault="000768A2">
      <w:pPr>
        <w:rPr>
          <w:rFonts w:asciiTheme="minorEastAsia" w:hAnsiTheme="minorEastAsia"/>
          <w:b/>
          <w:bCs/>
        </w:rPr>
      </w:pPr>
    </w:p>
    <w:p w:rsidR="009E2501" w:rsidRPr="000768A2" w:rsidRDefault="009E2501">
      <w:pPr>
        <w:rPr>
          <w:rFonts w:asciiTheme="minorEastAsia" w:hAnsiTheme="minorEastAsia"/>
          <w:b/>
          <w:bCs/>
        </w:rPr>
      </w:pP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t>附件2：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BF74CB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投标人所投产品技术参数全部满足招标技术要求的得25分。每一条未标注“</w:t>
            </w:r>
            <w:r w:rsidR="009410F4"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="宋体" w:hAnsi="宋体" w:cs="宋体" w:hint="eastAsia"/>
              </w:rPr>
              <w:t>”条款负偏离的扣1分；每一条标注“</w:t>
            </w:r>
            <w:r w:rsidR="009410F4" w:rsidRPr="0051388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="宋体" w:hAnsi="宋体" w:cs="宋体" w:hint="eastAsia"/>
              </w:rPr>
              <w:t>”条款负偏离的扣2分；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20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lastRenderedPageBreak/>
              <w:t>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lastRenderedPageBreak/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00463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0463C">
              <w:rPr>
                <w:b/>
                <w:sz w:val="24"/>
                <w:szCs w:val="24"/>
              </w:rPr>
              <w:fldChar w:fldCharType="separate"/>
            </w:r>
            <w:r w:rsidR="00817FC4">
              <w:rPr>
                <w:b/>
                <w:noProof/>
              </w:rPr>
              <w:t>1</w:t>
            </w:r>
            <w:r w:rsidR="0000463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0463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0463C">
              <w:rPr>
                <w:b/>
                <w:sz w:val="24"/>
                <w:szCs w:val="24"/>
              </w:rPr>
              <w:fldChar w:fldCharType="separate"/>
            </w:r>
            <w:r w:rsidR="00817FC4">
              <w:rPr>
                <w:b/>
                <w:noProof/>
              </w:rPr>
              <w:t>7</w:t>
            </w:r>
            <w:r w:rsidR="0000463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5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9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9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5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63C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5CB4"/>
    <w:rsid w:val="000C1D2B"/>
    <w:rsid w:val="000D2D85"/>
    <w:rsid w:val="000D5AC6"/>
    <w:rsid w:val="000D7512"/>
    <w:rsid w:val="000D7AFA"/>
    <w:rsid w:val="000E0249"/>
    <w:rsid w:val="000F3C40"/>
    <w:rsid w:val="000F558A"/>
    <w:rsid w:val="00102258"/>
    <w:rsid w:val="00104CF8"/>
    <w:rsid w:val="00114AFE"/>
    <w:rsid w:val="001243C0"/>
    <w:rsid w:val="00137A73"/>
    <w:rsid w:val="00153A35"/>
    <w:rsid w:val="00172A27"/>
    <w:rsid w:val="0017572C"/>
    <w:rsid w:val="00190978"/>
    <w:rsid w:val="001936FF"/>
    <w:rsid w:val="00194C4E"/>
    <w:rsid w:val="001C2976"/>
    <w:rsid w:val="001D29A3"/>
    <w:rsid w:val="001E0AF3"/>
    <w:rsid w:val="001E45AA"/>
    <w:rsid w:val="001E6998"/>
    <w:rsid w:val="001E75A3"/>
    <w:rsid w:val="001F748B"/>
    <w:rsid w:val="002017A9"/>
    <w:rsid w:val="002144D3"/>
    <w:rsid w:val="002227DF"/>
    <w:rsid w:val="00223086"/>
    <w:rsid w:val="002318FB"/>
    <w:rsid w:val="00241AA5"/>
    <w:rsid w:val="002422F0"/>
    <w:rsid w:val="0026437C"/>
    <w:rsid w:val="00267EA0"/>
    <w:rsid w:val="00276825"/>
    <w:rsid w:val="002863CB"/>
    <w:rsid w:val="002879CC"/>
    <w:rsid w:val="00293D7D"/>
    <w:rsid w:val="002971A5"/>
    <w:rsid w:val="002A0915"/>
    <w:rsid w:val="002B282E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A2D17"/>
    <w:rsid w:val="003C2798"/>
    <w:rsid w:val="003D181C"/>
    <w:rsid w:val="003D4A82"/>
    <w:rsid w:val="003E356D"/>
    <w:rsid w:val="003F2F4B"/>
    <w:rsid w:val="003F7BF9"/>
    <w:rsid w:val="00453708"/>
    <w:rsid w:val="00461AA5"/>
    <w:rsid w:val="00465276"/>
    <w:rsid w:val="00470AE1"/>
    <w:rsid w:val="0047198C"/>
    <w:rsid w:val="0047475B"/>
    <w:rsid w:val="0049004F"/>
    <w:rsid w:val="004A6EE8"/>
    <w:rsid w:val="004B06DF"/>
    <w:rsid w:val="004B0F66"/>
    <w:rsid w:val="004B2350"/>
    <w:rsid w:val="0050241E"/>
    <w:rsid w:val="0051438B"/>
    <w:rsid w:val="00532F2F"/>
    <w:rsid w:val="00545ED3"/>
    <w:rsid w:val="005513A3"/>
    <w:rsid w:val="005565AA"/>
    <w:rsid w:val="00563794"/>
    <w:rsid w:val="00563B19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84BF8"/>
    <w:rsid w:val="00686C6F"/>
    <w:rsid w:val="00690D6C"/>
    <w:rsid w:val="00692597"/>
    <w:rsid w:val="00693B03"/>
    <w:rsid w:val="006A0D89"/>
    <w:rsid w:val="006A74E1"/>
    <w:rsid w:val="006C37E6"/>
    <w:rsid w:val="006D0A3B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B188A"/>
    <w:rsid w:val="007B50FA"/>
    <w:rsid w:val="007B7421"/>
    <w:rsid w:val="007C20D4"/>
    <w:rsid w:val="007C2F39"/>
    <w:rsid w:val="007C52BC"/>
    <w:rsid w:val="007F073D"/>
    <w:rsid w:val="00810B0A"/>
    <w:rsid w:val="00817FC4"/>
    <w:rsid w:val="008577FB"/>
    <w:rsid w:val="00860D18"/>
    <w:rsid w:val="00871959"/>
    <w:rsid w:val="00890D59"/>
    <w:rsid w:val="00890F17"/>
    <w:rsid w:val="008A136C"/>
    <w:rsid w:val="008A79A6"/>
    <w:rsid w:val="008B2EE4"/>
    <w:rsid w:val="008C3D15"/>
    <w:rsid w:val="008D322A"/>
    <w:rsid w:val="008E22EC"/>
    <w:rsid w:val="00924C18"/>
    <w:rsid w:val="0093518D"/>
    <w:rsid w:val="009410F4"/>
    <w:rsid w:val="0095424B"/>
    <w:rsid w:val="00987A38"/>
    <w:rsid w:val="00996D82"/>
    <w:rsid w:val="009A119F"/>
    <w:rsid w:val="009A157E"/>
    <w:rsid w:val="009B3423"/>
    <w:rsid w:val="009D7332"/>
    <w:rsid w:val="009E2501"/>
    <w:rsid w:val="00A11C43"/>
    <w:rsid w:val="00A151BA"/>
    <w:rsid w:val="00A22786"/>
    <w:rsid w:val="00A41A8A"/>
    <w:rsid w:val="00A42F3F"/>
    <w:rsid w:val="00A55973"/>
    <w:rsid w:val="00A8615F"/>
    <w:rsid w:val="00A972BD"/>
    <w:rsid w:val="00AA02E1"/>
    <w:rsid w:val="00AB063F"/>
    <w:rsid w:val="00AC413D"/>
    <w:rsid w:val="00AD7C6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97F6A"/>
    <w:rsid w:val="00BA2F70"/>
    <w:rsid w:val="00BC04F4"/>
    <w:rsid w:val="00BC29FA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52607"/>
    <w:rsid w:val="00C63827"/>
    <w:rsid w:val="00C643D6"/>
    <w:rsid w:val="00C90077"/>
    <w:rsid w:val="00C92672"/>
    <w:rsid w:val="00C92E36"/>
    <w:rsid w:val="00CB7A78"/>
    <w:rsid w:val="00CC1FB2"/>
    <w:rsid w:val="00CC36F2"/>
    <w:rsid w:val="00CE4B91"/>
    <w:rsid w:val="00D34C19"/>
    <w:rsid w:val="00D93AF8"/>
    <w:rsid w:val="00DE04DE"/>
    <w:rsid w:val="00DF5748"/>
    <w:rsid w:val="00E10AF3"/>
    <w:rsid w:val="00E1652A"/>
    <w:rsid w:val="00E248D3"/>
    <w:rsid w:val="00E36C37"/>
    <w:rsid w:val="00E47102"/>
    <w:rsid w:val="00E51DE1"/>
    <w:rsid w:val="00E840D5"/>
    <w:rsid w:val="00E9516C"/>
    <w:rsid w:val="00EC2241"/>
    <w:rsid w:val="00EE3097"/>
    <w:rsid w:val="00EF4214"/>
    <w:rsid w:val="00EF4D81"/>
    <w:rsid w:val="00F0199D"/>
    <w:rsid w:val="00F05FF1"/>
    <w:rsid w:val="00F1639D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5B5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34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uiPriority w:val="34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7</Pages>
  <Words>752</Words>
  <Characters>4290</Characters>
  <Application>Microsoft Office Word</Application>
  <DocSecurity>0</DocSecurity>
  <Lines>35</Lines>
  <Paragraphs>10</Paragraphs>
  <ScaleCrop>false</ScaleCrop>
  <Company>Microsoft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81</cp:revision>
  <dcterms:created xsi:type="dcterms:W3CDTF">2022-04-23T03:13:00Z</dcterms:created>
  <dcterms:modified xsi:type="dcterms:W3CDTF">2023-05-23T07:34:00Z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