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3DD" w:rsidRPr="009513E8" w:rsidRDefault="00C273DD" w:rsidP="009513E8">
      <w:pPr>
        <w:jc w:val="center"/>
        <w:rPr>
          <w:rFonts w:asciiTheme="minorEastAsia" w:hAnsiTheme="minorEastAsia"/>
          <w:b/>
          <w:bCs/>
          <w:sz w:val="32"/>
          <w:szCs w:val="32"/>
        </w:rPr>
      </w:pPr>
      <w:r w:rsidRPr="00E44307">
        <w:rPr>
          <w:rFonts w:asciiTheme="minorEastAsia" w:hAnsiTheme="minorEastAsia" w:hint="eastAsia"/>
          <w:b/>
          <w:bCs/>
          <w:sz w:val="32"/>
          <w:szCs w:val="32"/>
        </w:rPr>
        <w:t>宁波</w:t>
      </w:r>
      <w:r w:rsidR="009513E8">
        <w:rPr>
          <w:rFonts w:asciiTheme="minorEastAsia" w:hAnsiTheme="minorEastAsia" w:hint="eastAsia"/>
          <w:b/>
          <w:bCs/>
          <w:sz w:val="32"/>
          <w:szCs w:val="32"/>
        </w:rPr>
        <w:t>大学附属</w:t>
      </w:r>
      <w:r w:rsidRPr="00E44307">
        <w:rPr>
          <w:rFonts w:asciiTheme="minorEastAsia" w:hAnsiTheme="minorEastAsia" w:hint="eastAsia"/>
          <w:b/>
          <w:bCs/>
          <w:sz w:val="32"/>
          <w:szCs w:val="32"/>
        </w:rPr>
        <w:t>人民医院</w:t>
      </w:r>
      <w:r w:rsidR="000779C5" w:rsidRPr="00E44307">
        <w:rPr>
          <w:rFonts w:asciiTheme="minorEastAsia" w:hAnsiTheme="minorEastAsia" w:hint="eastAsia"/>
          <w:b/>
          <w:bCs/>
          <w:sz w:val="32"/>
          <w:szCs w:val="28"/>
        </w:rPr>
        <w:t>真空泵系统日常维护</w:t>
      </w:r>
      <w:r w:rsidR="000779C5" w:rsidRPr="00E44307">
        <w:rPr>
          <w:rFonts w:asciiTheme="minorEastAsia" w:hAnsiTheme="minorEastAsia" w:hint="eastAsia"/>
          <w:b/>
          <w:sz w:val="32"/>
        </w:rPr>
        <w:t>项目</w:t>
      </w:r>
      <w:r w:rsidRPr="00E44307">
        <w:rPr>
          <w:rFonts w:asciiTheme="minorEastAsia" w:hAnsiTheme="minorEastAsia" w:hint="eastAsia"/>
          <w:b/>
          <w:bCs/>
          <w:sz w:val="32"/>
          <w:szCs w:val="32"/>
        </w:rPr>
        <w:t>院内议标</w:t>
      </w:r>
      <w:r w:rsidR="006F41F8">
        <w:rPr>
          <w:rFonts w:asciiTheme="minorEastAsia" w:hAnsiTheme="minorEastAsia" w:hint="eastAsia"/>
          <w:b/>
          <w:bCs/>
          <w:sz w:val="32"/>
          <w:szCs w:val="32"/>
        </w:rPr>
        <w:t>再次</w:t>
      </w:r>
      <w:r w:rsidRPr="00E44307">
        <w:rPr>
          <w:rFonts w:asciiTheme="minorEastAsia" w:hAnsiTheme="minorEastAsia" w:hint="eastAsia"/>
          <w:b/>
          <w:bCs/>
          <w:sz w:val="32"/>
          <w:szCs w:val="32"/>
        </w:rPr>
        <w:t>公告</w:t>
      </w:r>
    </w:p>
    <w:p w:rsidR="00C273DD" w:rsidRPr="00E61A8C" w:rsidRDefault="00E61A8C" w:rsidP="00E61A8C">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一、</w:t>
      </w:r>
      <w:r w:rsidR="00C273DD" w:rsidRPr="00E61A8C">
        <w:rPr>
          <w:rFonts w:ascii="宋体" w:hAnsi="宋体" w:hint="eastAsia"/>
          <w:color w:val="000000"/>
        </w:rPr>
        <w:t>项目</w:t>
      </w:r>
      <w:r>
        <w:rPr>
          <w:rFonts w:ascii="宋体" w:hAnsi="宋体" w:hint="eastAsia"/>
          <w:color w:val="000000"/>
        </w:rPr>
        <w:t>概况</w:t>
      </w:r>
      <w:r w:rsidR="00C273DD" w:rsidRPr="00E61A8C">
        <w:rPr>
          <w:rFonts w:ascii="宋体" w:hAnsi="宋体" w:hint="eastAsia"/>
          <w:color w:val="000000"/>
        </w:rPr>
        <w:t xml:space="preserve">: </w:t>
      </w:r>
    </w:p>
    <w:p w:rsidR="000779C5" w:rsidRPr="00E61A8C" w:rsidRDefault="009513E8" w:rsidP="00E61A8C">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sidRPr="00E61A8C">
        <w:rPr>
          <w:rFonts w:ascii="宋体" w:hAnsi="宋体" w:hint="eastAsia"/>
          <w:color w:val="000000"/>
        </w:rPr>
        <w:t>宁波大学附属人民</w:t>
      </w:r>
      <w:r w:rsidR="000779C5" w:rsidRPr="00E61A8C">
        <w:rPr>
          <w:rFonts w:ascii="宋体" w:hAnsi="宋体" w:hint="eastAsia"/>
          <w:color w:val="000000"/>
        </w:rPr>
        <w:t>医院为24小时无假日医院，三级</w:t>
      </w:r>
      <w:r w:rsidRPr="00E61A8C">
        <w:rPr>
          <w:rFonts w:ascii="宋体" w:hAnsi="宋体" w:hint="eastAsia"/>
          <w:color w:val="000000"/>
        </w:rPr>
        <w:t>甲</w:t>
      </w:r>
      <w:r w:rsidR="000779C5" w:rsidRPr="00E61A8C">
        <w:rPr>
          <w:rFonts w:ascii="宋体" w:hAnsi="宋体" w:hint="eastAsia"/>
          <w:color w:val="000000"/>
        </w:rPr>
        <w:t>等医院，医院2号楼地下室有3台VC303型号里奇乐真空泵系统，现对上述3 台设备进行常规保养和故障时的应急维修服务进</w:t>
      </w:r>
      <w:proofErr w:type="gramStart"/>
      <w:r w:rsidR="000779C5" w:rsidRPr="00E61A8C">
        <w:rPr>
          <w:rFonts w:ascii="宋体" w:hAnsi="宋体" w:hint="eastAsia"/>
          <w:color w:val="000000"/>
        </w:rPr>
        <w:t>行院内议标</w:t>
      </w:r>
      <w:proofErr w:type="gramEnd"/>
      <w:r w:rsidR="000779C5" w:rsidRPr="00E61A8C">
        <w:rPr>
          <w:rFonts w:ascii="宋体" w:hAnsi="宋体" w:hint="eastAsia"/>
          <w:color w:val="000000"/>
        </w:rPr>
        <w:t>。本项目设有年服务费预算总价，服务价格</w:t>
      </w:r>
      <w:r w:rsidRPr="00E61A8C">
        <w:rPr>
          <w:rFonts w:ascii="宋体" w:hAnsi="宋体" w:hint="eastAsia"/>
          <w:color w:val="000000"/>
        </w:rPr>
        <w:t>最高</w:t>
      </w:r>
      <w:r w:rsidR="000779C5" w:rsidRPr="00E61A8C">
        <w:rPr>
          <w:rFonts w:ascii="宋体" w:hAnsi="宋体" w:hint="eastAsia"/>
          <w:color w:val="000000"/>
        </w:rPr>
        <w:t>限价2</w:t>
      </w:r>
      <w:r w:rsidRPr="00E61A8C">
        <w:rPr>
          <w:rFonts w:ascii="宋体" w:hAnsi="宋体" w:hint="eastAsia"/>
          <w:color w:val="000000"/>
        </w:rPr>
        <w:t>0</w:t>
      </w:r>
      <w:r w:rsidR="000779C5" w:rsidRPr="00E61A8C">
        <w:rPr>
          <w:rFonts w:ascii="宋体" w:hAnsi="宋体" w:hint="eastAsia"/>
          <w:color w:val="000000"/>
        </w:rPr>
        <w:t>000元/年，报价项目内容见表格1，超出</w:t>
      </w:r>
      <w:r w:rsidR="00A65714" w:rsidRPr="00E61A8C">
        <w:rPr>
          <w:rFonts w:ascii="宋体" w:hAnsi="宋体" w:hint="eastAsia"/>
          <w:color w:val="000000"/>
        </w:rPr>
        <w:t>最高限价</w:t>
      </w:r>
      <w:r w:rsidR="000779C5" w:rsidRPr="00E61A8C">
        <w:rPr>
          <w:rFonts w:ascii="宋体" w:hAnsi="宋体" w:hint="eastAsia"/>
          <w:color w:val="000000"/>
        </w:rPr>
        <w:t>的投标作无效标处理；应急维修根据表格2清单报价，</w:t>
      </w:r>
      <w:r w:rsidR="00A65714" w:rsidRPr="00E61A8C">
        <w:rPr>
          <w:rFonts w:ascii="宋体" w:hAnsi="宋体" w:hint="eastAsia"/>
          <w:color w:val="000000"/>
        </w:rPr>
        <w:t>投标人应对各序号内容进行报价。</w:t>
      </w:r>
      <w:r w:rsidR="006F41F8">
        <w:rPr>
          <w:rFonts w:ascii="宋体" w:hAnsi="宋体" w:hint="eastAsia"/>
          <w:color w:val="000000"/>
        </w:rPr>
        <w:t>因报名商家不足，</w:t>
      </w:r>
      <w:proofErr w:type="gramStart"/>
      <w:r w:rsidR="006F41F8">
        <w:rPr>
          <w:rFonts w:ascii="宋体" w:hAnsi="宋体" w:hint="eastAsia"/>
          <w:color w:val="000000"/>
        </w:rPr>
        <w:t>予再次</w:t>
      </w:r>
      <w:proofErr w:type="gramEnd"/>
      <w:r w:rsidR="006F41F8">
        <w:rPr>
          <w:rFonts w:ascii="宋体" w:hAnsi="宋体" w:hint="eastAsia"/>
          <w:color w:val="000000"/>
        </w:rPr>
        <w:t>公告。</w:t>
      </w:r>
      <w:r w:rsidR="00A65714" w:rsidRPr="00E61A8C">
        <w:rPr>
          <w:rFonts w:ascii="宋体" w:hAnsi="宋体"/>
          <w:color w:val="000000"/>
        </w:rPr>
        <w:t xml:space="preserve"> </w:t>
      </w:r>
    </w:p>
    <w:p w:rsidR="005A043C" w:rsidRPr="00E61A8C" w:rsidRDefault="005A043C" w:rsidP="00E61A8C">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sidRPr="00E61A8C">
        <w:rPr>
          <w:rFonts w:ascii="宋体" w:hAnsi="宋体"/>
          <w:color w:val="000000"/>
        </w:rPr>
        <w:t>二、投标人资格要求：</w:t>
      </w:r>
    </w:p>
    <w:p w:rsidR="005A043C" w:rsidRPr="00E61A8C" w:rsidRDefault="005A043C" w:rsidP="00E61A8C">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sidRPr="00E61A8C">
        <w:rPr>
          <w:rFonts w:ascii="宋体" w:hAnsi="宋体"/>
          <w:color w:val="000000"/>
        </w:rPr>
        <w:t>1</w:t>
      </w:r>
      <w:r w:rsidR="00A65714" w:rsidRPr="00E61A8C">
        <w:rPr>
          <w:rFonts w:ascii="宋体" w:hAnsi="宋体"/>
          <w:color w:val="000000"/>
        </w:rPr>
        <w:t>、投标人具有独立法人资格</w:t>
      </w:r>
      <w:r w:rsidRPr="00E61A8C">
        <w:rPr>
          <w:rFonts w:ascii="宋体" w:hAnsi="宋体" w:hint="eastAsia"/>
          <w:color w:val="000000"/>
        </w:rPr>
        <w:t>。</w:t>
      </w:r>
    </w:p>
    <w:p w:rsidR="005A043C" w:rsidRPr="00E61A8C" w:rsidRDefault="005A043C" w:rsidP="00E61A8C">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sidRPr="00E61A8C">
        <w:rPr>
          <w:rFonts w:ascii="宋体" w:hAnsi="宋体"/>
          <w:color w:val="000000"/>
        </w:rPr>
        <w:t>2、投标单位经营范围包含相关内容</w:t>
      </w:r>
      <w:r w:rsidRPr="00E61A8C">
        <w:rPr>
          <w:rFonts w:ascii="宋体" w:hAnsi="宋体" w:hint="eastAsia"/>
          <w:color w:val="000000"/>
        </w:rPr>
        <w:t>。</w:t>
      </w:r>
    </w:p>
    <w:p w:rsidR="00754DF9" w:rsidRPr="00E61A8C" w:rsidRDefault="005A043C" w:rsidP="00E61A8C">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sidRPr="00E61A8C">
        <w:rPr>
          <w:rFonts w:ascii="宋体" w:hAnsi="宋体" w:hint="eastAsia"/>
          <w:color w:val="000000"/>
        </w:rPr>
        <w:t>3、拟投入项目的人员有相应的</w:t>
      </w:r>
      <w:r w:rsidRPr="00E61A8C">
        <w:rPr>
          <w:rFonts w:ascii="宋体" w:hAnsi="宋体"/>
          <w:color w:val="000000"/>
        </w:rPr>
        <w:t>资质</w:t>
      </w:r>
      <w:r w:rsidRPr="00E61A8C">
        <w:rPr>
          <w:rFonts w:ascii="宋体" w:hAnsi="宋体" w:hint="eastAsia"/>
          <w:color w:val="000000"/>
        </w:rPr>
        <w:t xml:space="preserve">。  </w:t>
      </w:r>
    </w:p>
    <w:p w:rsidR="00754DF9" w:rsidRDefault="003D7C9B" w:rsidP="00754DF9">
      <w:pPr>
        <w:spacing w:line="360" w:lineRule="auto"/>
        <w:rPr>
          <w:rFonts w:ascii="宋体" w:hAnsi="宋体" w:cs="宋体"/>
          <w:kern w:val="0"/>
        </w:rPr>
      </w:pPr>
      <w:r>
        <w:rPr>
          <w:rFonts w:hint="eastAsia"/>
        </w:rPr>
        <w:t>三</w:t>
      </w:r>
      <w:r w:rsidR="00754DF9">
        <w:rPr>
          <w:rFonts w:hint="eastAsia"/>
        </w:rPr>
        <w:t>、</w:t>
      </w:r>
      <w:r w:rsidR="00754DF9">
        <w:rPr>
          <w:rFonts w:ascii="宋体" w:hAnsi="宋体" w:cs="宋体" w:hint="eastAsia"/>
          <w:kern w:val="0"/>
        </w:rPr>
        <w:t>参与投标应提供以下资料（标书一正三副，正本须加盖红章）：</w:t>
      </w:r>
    </w:p>
    <w:p w:rsidR="00754DF9" w:rsidRDefault="00754DF9" w:rsidP="00754DF9">
      <w:pPr>
        <w:widowControl/>
        <w:spacing w:line="360" w:lineRule="auto"/>
        <w:jc w:val="left"/>
        <w:rPr>
          <w:rFonts w:ascii="宋体" w:hAnsi="宋体" w:cs="宋体"/>
          <w:kern w:val="0"/>
        </w:rPr>
      </w:pPr>
      <w:r>
        <w:rPr>
          <w:rFonts w:ascii="宋体" w:hAnsi="宋体" w:cs="宋体" w:hint="eastAsia"/>
          <w:kern w:val="0"/>
        </w:rPr>
        <w:t>1、营业执照及</w:t>
      </w:r>
      <w:r>
        <w:rPr>
          <w:rFonts w:ascii="宋体" w:hAnsi="宋体" w:hint="eastAsia"/>
          <w:color w:val="000000"/>
        </w:rPr>
        <w:t>该项目相关资质证明</w:t>
      </w:r>
      <w:r>
        <w:rPr>
          <w:rFonts w:ascii="宋体" w:hAnsi="宋体" w:cs="宋体" w:hint="eastAsia"/>
          <w:kern w:val="0"/>
        </w:rPr>
        <w:t>复印件；</w:t>
      </w:r>
    </w:p>
    <w:p w:rsidR="00754DF9" w:rsidRDefault="00754DF9" w:rsidP="00754DF9">
      <w:pPr>
        <w:widowControl/>
        <w:spacing w:line="360" w:lineRule="auto"/>
        <w:jc w:val="left"/>
        <w:rPr>
          <w:rFonts w:ascii="宋体" w:hAnsi="宋体" w:cs="宋体"/>
          <w:kern w:val="0"/>
        </w:rPr>
      </w:pPr>
      <w:r>
        <w:rPr>
          <w:rFonts w:ascii="宋体" w:hAnsi="宋体" w:cs="宋体" w:hint="eastAsia"/>
          <w:kern w:val="0"/>
        </w:rPr>
        <w:t>2、投标代表的法人授权书及身份证复印件，并带身份证原件；</w:t>
      </w:r>
    </w:p>
    <w:p w:rsidR="00754DF9" w:rsidRDefault="00754DF9" w:rsidP="00754DF9">
      <w:pPr>
        <w:widowControl/>
        <w:spacing w:line="360" w:lineRule="auto"/>
        <w:jc w:val="left"/>
        <w:rPr>
          <w:rFonts w:ascii="宋体" w:hAnsi="宋体" w:cs="宋体"/>
          <w:kern w:val="0"/>
        </w:rPr>
      </w:pPr>
      <w:r>
        <w:rPr>
          <w:rFonts w:ascii="宋体" w:hAnsi="宋体" w:cs="宋体" w:hint="eastAsia"/>
          <w:kern w:val="0"/>
        </w:rPr>
        <w:t>3、质量保证书及廉洁承诺书；</w:t>
      </w:r>
    </w:p>
    <w:p w:rsidR="00754DF9" w:rsidRDefault="00754DF9" w:rsidP="00754DF9">
      <w:pPr>
        <w:widowControl/>
        <w:spacing w:line="360" w:lineRule="auto"/>
        <w:jc w:val="left"/>
        <w:rPr>
          <w:rFonts w:ascii="宋体" w:hAnsi="宋体" w:cs="宋体"/>
          <w:kern w:val="0"/>
        </w:rPr>
      </w:pPr>
      <w:r>
        <w:rPr>
          <w:rFonts w:ascii="宋体" w:hAnsi="宋体" w:cs="宋体" w:hint="eastAsia"/>
          <w:kern w:val="0"/>
        </w:rPr>
        <w:t>4、投标一览表及投标报价表；</w:t>
      </w:r>
    </w:p>
    <w:p w:rsidR="00754DF9" w:rsidRDefault="00754DF9" w:rsidP="00754DF9">
      <w:pPr>
        <w:widowControl/>
        <w:spacing w:line="360" w:lineRule="auto"/>
        <w:jc w:val="left"/>
        <w:rPr>
          <w:rFonts w:ascii="宋体" w:hAnsi="宋体" w:cs="宋体"/>
          <w:kern w:val="0"/>
        </w:rPr>
      </w:pPr>
      <w:r>
        <w:rPr>
          <w:rFonts w:ascii="宋体" w:hAnsi="宋体" w:cs="宋体" w:hint="eastAsia"/>
          <w:kern w:val="0"/>
        </w:rPr>
        <w:t>5、同类项目业绩（提供合同复印件加盖公章）；</w:t>
      </w:r>
    </w:p>
    <w:p w:rsidR="00754DF9" w:rsidRDefault="00754DF9" w:rsidP="00754DF9">
      <w:pPr>
        <w:widowControl/>
        <w:spacing w:line="360" w:lineRule="auto"/>
        <w:jc w:val="left"/>
        <w:rPr>
          <w:rFonts w:ascii="宋体" w:hAnsi="宋体" w:cs="宋体"/>
          <w:kern w:val="0"/>
        </w:rPr>
      </w:pPr>
      <w:r>
        <w:rPr>
          <w:rFonts w:ascii="宋体" w:hAnsi="宋体" w:cs="宋体" w:hint="eastAsia"/>
          <w:kern w:val="0"/>
        </w:rPr>
        <w:t>6、服务方案；</w:t>
      </w:r>
    </w:p>
    <w:p w:rsidR="00754DF9" w:rsidRDefault="00754DF9" w:rsidP="00754DF9">
      <w:pPr>
        <w:widowControl/>
        <w:spacing w:line="360" w:lineRule="auto"/>
        <w:jc w:val="left"/>
        <w:rPr>
          <w:rFonts w:ascii="宋体" w:hAnsi="宋体" w:cs="宋体"/>
          <w:kern w:val="0"/>
        </w:rPr>
      </w:pPr>
      <w:r>
        <w:rPr>
          <w:rFonts w:ascii="宋体" w:hAnsi="宋体" w:cs="宋体" w:hint="eastAsia"/>
          <w:kern w:val="0"/>
        </w:rPr>
        <w:t>7、服务承诺；</w:t>
      </w:r>
    </w:p>
    <w:p w:rsidR="00754DF9" w:rsidRDefault="00754DF9" w:rsidP="00754DF9">
      <w:pPr>
        <w:widowControl/>
        <w:spacing w:line="360" w:lineRule="auto"/>
        <w:jc w:val="left"/>
        <w:rPr>
          <w:rFonts w:ascii="宋体" w:hAnsi="宋体" w:cs="宋体"/>
          <w:kern w:val="0"/>
        </w:rPr>
      </w:pPr>
      <w:r>
        <w:rPr>
          <w:rFonts w:ascii="宋体" w:hAnsi="宋体" w:cs="宋体" w:hint="eastAsia"/>
          <w:kern w:val="0"/>
        </w:rPr>
        <w:t>8、标书文件需装订成册，不接收活页形式或通过夹子成型的标书。</w:t>
      </w:r>
    </w:p>
    <w:p w:rsidR="00754DF9" w:rsidRDefault="003D7C9B" w:rsidP="00754DF9">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四</w:t>
      </w:r>
      <w:r w:rsidR="00754DF9">
        <w:rPr>
          <w:rFonts w:ascii="宋体" w:hAnsi="宋体" w:hint="eastAsia"/>
          <w:color w:val="000000"/>
        </w:rPr>
        <w:t>、商务条款：</w:t>
      </w:r>
    </w:p>
    <w:p w:rsidR="00754DF9" w:rsidRDefault="00754DF9" w:rsidP="00754DF9">
      <w:pPr>
        <w:widowControl/>
        <w:spacing w:line="360" w:lineRule="auto"/>
        <w:jc w:val="left"/>
        <w:rPr>
          <w:rFonts w:ascii="宋体" w:hAnsi="宋体" w:cs="宋体"/>
          <w:kern w:val="0"/>
          <w:szCs w:val="21"/>
        </w:rPr>
      </w:pPr>
      <w:r>
        <w:rPr>
          <w:rFonts w:ascii="宋体" w:hAnsi="宋体" w:hint="eastAsia"/>
          <w:color w:val="000000"/>
        </w:rPr>
        <w:t>服务时间：</w:t>
      </w:r>
      <w:r>
        <w:rPr>
          <w:rFonts w:ascii="宋体" w:hAnsi="宋体" w:cs="宋体" w:hint="eastAsia"/>
          <w:kern w:val="0"/>
          <w:szCs w:val="21"/>
        </w:rPr>
        <w:t>合同签订日起一年，合同期满根据院方需求及服务质量决定是否续签，总服务期不超过三年</w:t>
      </w:r>
      <w:r>
        <w:rPr>
          <w:rFonts w:ascii="宋体" w:hAnsi="宋体" w:cs="宋体"/>
          <w:kern w:val="0"/>
          <w:szCs w:val="21"/>
        </w:rPr>
        <w:t>。</w:t>
      </w:r>
    </w:p>
    <w:p w:rsidR="00754DF9" w:rsidRPr="00754DF9" w:rsidRDefault="00754DF9" w:rsidP="00754DF9">
      <w:pPr>
        <w:spacing w:line="360" w:lineRule="auto"/>
        <w:outlineLvl w:val="1"/>
        <w:rPr>
          <w:rFonts w:ascii="宋体" w:hAnsi="宋体"/>
          <w:bCs/>
          <w:sz w:val="28"/>
          <w:u w:val="single"/>
        </w:rPr>
      </w:pPr>
      <w:r>
        <w:rPr>
          <w:rFonts w:ascii="宋体" w:hAnsi="宋体" w:hint="eastAsia"/>
          <w:color w:val="000000"/>
        </w:rPr>
        <w:t>付款方式：</w:t>
      </w:r>
      <w:r w:rsidRPr="00754DF9">
        <w:rPr>
          <w:rFonts w:ascii="宋体" w:hAnsi="宋体" w:hint="eastAsia"/>
          <w:color w:val="000000"/>
        </w:rPr>
        <w:t>合同签订生效后，第一次保养结束后支付</w:t>
      </w:r>
      <w:r>
        <w:rPr>
          <w:rFonts w:ascii="宋体" w:hAnsi="宋体" w:hint="eastAsia"/>
          <w:color w:val="000000"/>
        </w:rPr>
        <w:t>50%合同款</w:t>
      </w:r>
      <w:r w:rsidRPr="00754DF9">
        <w:rPr>
          <w:rFonts w:ascii="宋体" w:hAnsi="宋体" w:hint="eastAsia"/>
          <w:color w:val="000000"/>
        </w:rPr>
        <w:t>，第二次保养结束后付</w:t>
      </w:r>
      <w:r>
        <w:rPr>
          <w:rFonts w:ascii="宋体" w:hAnsi="宋体" w:hint="eastAsia"/>
          <w:color w:val="000000"/>
        </w:rPr>
        <w:t>清</w:t>
      </w:r>
      <w:r w:rsidRPr="00754DF9">
        <w:rPr>
          <w:rFonts w:ascii="宋体" w:hAnsi="宋体" w:hint="eastAsia"/>
          <w:color w:val="000000"/>
        </w:rPr>
        <w:t>全款 。</w:t>
      </w:r>
    </w:p>
    <w:p w:rsidR="00754DF9" w:rsidRDefault="003D7C9B" w:rsidP="00754DF9">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五</w:t>
      </w:r>
      <w:r w:rsidR="00754DF9">
        <w:rPr>
          <w:rFonts w:ascii="宋体" w:hAnsi="宋体" w:hint="eastAsia"/>
          <w:color w:val="000000"/>
        </w:rPr>
        <w:t>、评标方法</w:t>
      </w:r>
      <w:r w:rsidR="00754DF9">
        <w:rPr>
          <w:rFonts w:ascii="宋体" w:hAnsi="宋体" w:hint="eastAsia"/>
          <w:color w:val="000000"/>
        </w:rPr>
        <w:br/>
        <w:t>本次采购采用院内议标的方式，采用综合判定的方法，中标结果以宁波大学附属人民医院外网公示、电话通知为准。</w:t>
      </w:r>
      <w:r w:rsidR="00754DF9">
        <w:rPr>
          <w:rFonts w:ascii="宋体" w:hAnsi="宋体" w:hint="eastAsia"/>
          <w:color w:val="000000"/>
        </w:rPr>
        <w:br/>
      </w:r>
      <w:r>
        <w:rPr>
          <w:rFonts w:ascii="宋体" w:hAnsi="宋体" w:hint="eastAsia"/>
          <w:color w:val="000000"/>
        </w:rPr>
        <w:lastRenderedPageBreak/>
        <w:t>六</w:t>
      </w:r>
      <w:r w:rsidR="00754DF9">
        <w:rPr>
          <w:rFonts w:ascii="宋体" w:hAnsi="宋体" w:hint="eastAsia"/>
          <w:color w:val="000000"/>
        </w:rPr>
        <w:t>、报名事项：</w:t>
      </w:r>
    </w:p>
    <w:p w:rsidR="00754DF9" w:rsidRDefault="00754DF9" w:rsidP="00754DF9">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1、</w:t>
      </w:r>
      <w:proofErr w:type="gramStart"/>
      <w:r>
        <w:rPr>
          <w:rFonts w:ascii="宋体" w:hAnsi="宋体" w:hint="eastAsia"/>
          <w:color w:val="000000"/>
        </w:rPr>
        <w:t>请符合</w:t>
      </w:r>
      <w:proofErr w:type="gramEnd"/>
      <w:r>
        <w:rPr>
          <w:rFonts w:ascii="宋体" w:hAnsi="宋体" w:hint="eastAsia"/>
          <w:color w:val="000000"/>
        </w:rPr>
        <w:t>资格的投标人到宁波大学附属人民医院采购中心（17-2号楼-201室）报名，联系人：肖老师、蔡老师，联系电话：0574-87016979。报名截止时间2023年4月2</w:t>
      </w:r>
      <w:r w:rsidR="006F41F8">
        <w:rPr>
          <w:rFonts w:ascii="宋体" w:hAnsi="宋体" w:hint="eastAsia"/>
          <w:color w:val="000000"/>
        </w:rPr>
        <w:t>6</w:t>
      </w:r>
      <w:r>
        <w:rPr>
          <w:rFonts w:ascii="宋体" w:hAnsi="宋体" w:hint="eastAsia"/>
          <w:color w:val="000000"/>
        </w:rPr>
        <w:t>日17时。</w:t>
      </w:r>
      <w:r w:rsidRPr="00DE47B7">
        <w:rPr>
          <w:rFonts w:ascii="宋体" w:hAnsi="宋体" w:hint="eastAsia"/>
          <w:color w:val="000000"/>
        </w:rPr>
        <w:t>项目咨询：郑科，13957894013。</w:t>
      </w:r>
    </w:p>
    <w:p w:rsidR="00754DF9" w:rsidRDefault="00754DF9" w:rsidP="00754DF9">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2、本次议标定于2023年4月2</w:t>
      </w:r>
      <w:r w:rsidR="006F41F8">
        <w:rPr>
          <w:rFonts w:ascii="宋体" w:hAnsi="宋体" w:hint="eastAsia"/>
          <w:color w:val="000000"/>
        </w:rPr>
        <w:t>7</w:t>
      </w:r>
      <w:r>
        <w:rPr>
          <w:rFonts w:ascii="宋体" w:hAnsi="宋体" w:hint="eastAsia"/>
          <w:color w:val="000000"/>
        </w:rPr>
        <w:t>日9时，地点：16号楼1楼114会议室（具体时间地点将以现场报名登记时告知为准）。</w:t>
      </w:r>
    </w:p>
    <w:p w:rsidR="00754DF9" w:rsidRDefault="00754DF9" w:rsidP="00754DF9">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kern w:val="0"/>
        </w:rPr>
      </w:pPr>
      <w:r>
        <w:rPr>
          <w:rFonts w:ascii="宋体" w:hAnsi="宋体" w:hint="eastAsia"/>
          <w:color w:val="000000"/>
        </w:rPr>
        <w:t>3、我院为无烟医院，文明单位，院区内严禁吸烟，并要求严格做好垃圾分类，请投标人自觉</w:t>
      </w:r>
      <w:r>
        <w:rPr>
          <w:rFonts w:ascii="宋体" w:hAnsi="宋体" w:cs="宋体" w:hint="eastAsia"/>
          <w:kern w:val="0"/>
        </w:rPr>
        <w:t>遵守。</w:t>
      </w:r>
    </w:p>
    <w:p w:rsidR="00754DF9" w:rsidRDefault="00754DF9" w:rsidP="00754DF9">
      <w:pPr>
        <w:spacing w:line="580" w:lineRule="exact"/>
        <w:jc w:val="right"/>
        <w:outlineLvl w:val="1"/>
        <w:rPr>
          <w:rFonts w:ascii="宋体" w:hAnsi="宋体"/>
          <w:color w:val="000000"/>
        </w:rPr>
      </w:pPr>
      <w:r>
        <w:rPr>
          <w:rFonts w:ascii="宋体" w:hAnsi="宋体" w:hint="eastAsia"/>
          <w:color w:val="000000"/>
        </w:rPr>
        <w:t>宁波大学附属人民医院</w:t>
      </w:r>
    </w:p>
    <w:p w:rsidR="00754DF9" w:rsidRDefault="00754DF9" w:rsidP="00754DF9">
      <w:pPr>
        <w:spacing w:line="580" w:lineRule="exact"/>
        <w:jc w:val="right"/>
        <w:outlineLvl w:val="1"/>
        <w:rPr>
          <w:rFonts w:ascii="宋体" w:hAnsi="宋体"/>
          <w:color w:val="000000"/>
        </w:rPr>
      </w:pPr>
      <w:r>
        <w:rPr>
          <w:rFonts w:ascii="宋体" w:hAnsi="宋体" w:hint="eastAsia"/>
          <w:color w:val="000000"/>
        </w:rPr>
        <w:t>2023-4-</w:t>
      </w:r>
      <w:r w:rsidR="006F41F8">
        <w:rPr>
          <w:rFonts w:ascii="宋体" w:hAnsi="宋体" w:hint="eastAsia"/>
          <w:color w:val="000000"/>
        </w:rPr>
        <w:t>25</w:t>
      </w:r>
    </w:p>
    <w:p w:rsidR="005A043C" w:rsidRPr="00E44307" w:rsidRDefault="005A043C" w:rsidP="005A043C">
      <w:pPr>
        <w:rPr>
          <w:rFonts w:asciiTheme="minorEastAsia" w:hAnsiTheme="minorEastAsia"/>
          <w:sz w:val="28"/>
          <w:szCs w:val="28"/>
        </w:rPr>
      </w:pPr>
      <w:r w:rsidRPr="00E44307">
        <w:rPr>
          <w:rFonts w:asciiTheme="minorEastAsia" w:hAnsiTheme="minorEastAsia" w:hint="eastAsia"/>
          <w:sz w:val="28"/>
          <w:szCs w:val="28"/>
        </w:rPr>
        <w:t xml:space="preserve">  </w:t>
      </w:r>
    </w:p>
    <w:p w:rsidR="00E44307" w:rsidRPr="00E44307" w:rsidRDefault="00E44307" w:rsidP="005A043C">
      <w:pPr>
        <w:spacing w:line="360" w:lineRule="auto"/>
        <w:rPr>
          <w:rFonts w:ascii="宋体" w:hAnsi="宋体"/>
          <w:bCs/>
          <w:sz w:val="28"/>
          <w:szCs w:val="20"/>
        </w:rPr>
      </w:pPr>
      <w:bookmarkStart w:id="0" w:name="_GoBack"/>
      <w:bookmarkEnd w:id="0"/>
    </w:p>
    <w:p w:rsidR="000779C5" w:rsidRPr="005A043C" w:rsidRDefault="00754DF9" w:rsidP="005A043C">
      <w:pPr>
        <w:spacing w:line="360" w:lineRule="auto"/>
        <w:outlineLvl w:val="1"/>
        <w:rPr>
          <w:rFonts w:ascii="宋体" w:hAnsi="宋体"/>
          <w:b/>
          <w:sz w:val="28"/>
        </w:rPr>
      </w:pPr>
      <w:r>
        <w:rPr>
          <w:rFonts w:ascii="宋体" w:hAnsi="宋体" w:hint="eastAsia"/>
          <w:b/>
          <w:sz w:val="28"/>
        </w:rPr>
        <w:t>附件1：</w:t>
      </w:r>
      <w:r w:rsidR="000779C5" w:rsidRPr="005A043C">
        <w:rPr>
          <w:rFonts w:ascii="宋体" w:hAnsi="宋体" w:hint="eastAsia"/>
          <w:b/>
          <w:sz w:val="28"/>
        </w:rPr>
        <w:t>日常保养、维修要求：</w:t>
      </w:r>
    </w:p>
    <w:p w:rsidR="00D20177" w:rsidRDefault="000779C5" w:rsidP="00D20177">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sidRPr="00D20177">
        <w:rPr>
          <w:rFonts w:ascii="宋体" w:hAnsi="宋体" w:hint="eastAsia"/>
          <w:color w:val="000000"/>
        </w:rPr>
        <w:t>中标方人员定期检查保养真空泵，检查频率为每二个月一次，要求每次检查、保养和维修后提交记录表格，并需主管人员签字确认，具体内容有：</w:t>
      </w:r>
    </w:p>
    <w:p w:rsidR="00D20177" w:rsidRDefault="00D20177" w:rsidP="00D20177">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1、</w:t>
      </w:r>
      <w:r w:rsidR="000779C5" w:rsidRPr="00D20177">
        <w:rPr>
          <w:rFonts w:ascii="宋体" w:hAnsi="宋体" w:hint="eastAsia"/>
          <w:color w:val="000000"/>
        </w:rPr>
        <w:t>对真空泵电压、电流、接地等电源进行检测，电源不稳定或接触松动会引起电子部件损坏，要及时排除问题。</w:t>
      </w:r>
    </w:p>
    <w:p w:rsidR="000779C5" w:rsidRPr="00D20177" w:rsidRDefault="00D20177" w:rsidP="00D20177">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2、</w:t>
      </w:r>
      <w:r w:rsidR="000779C5" w:rsidRPr="00D20177">
        <w:rPr>
          <w:rFonts w:ascii="宋体" w:hAnsi="宋体" w:hint="eastAsia"/>
          <w:color w:val="000000"/>
        </w:rPr>
        <w:t>控制系统检查，按钮、指示灯、累时器要经常查看是否正常，如果损坏要及时修复。</w:t>
      </w:r>
    </w:p>
    <w:p w:rsidR="000779C5" w:rsidRPr="00D20177" w:rsidRDefault="000779C5" w:rsidP="00D20177">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sidRPr="00D20177">
        <w:rPr>
          <w:rFonts w:ascii="宋体" w:hAnsi="宋体" w:hint="eastAsia"/>
          <w:color w:val="000000"/>
        </w:rPr>
        <w:t>检查各类压力表、安全阀、负压表及探头运行情况。</w:t>
      </w:r>
    </w:p>
    <w:p w:rsidR="00D20177" w:rsidRDefault="00D20177" w:rsidP="00D20177">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3、</w:t>
      </w:r>
      <w:r w:rsidR="000779C5" w:rsidRPr="00D20177">
        <w:rPr>
          <w:rFonts w:ascii="宋体" w:hAnsi="宋体" w:hint="eastAsia"/>
          <w:color w:val="000000"/>
        </w:rPr>
        <w:t>观察油位，油位低时应及时补充油（里其乐M100号真空泵专用油）。</w:t>
      </w:r>
    </w:p>
    <w:p w:rsidR="000779C5" w:rsidRPr="00D20177" w:rsidRDefault="00D20177" w:rsidP="00D20177">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4、</w:t>
      </w:r>
      <w:r w:rsidR="000779C5" w:rsidRPr="00D20177">
        <w:rPr>
          <w:rFonts w:ascii="宋体" w:hAnsi="宋体" w:hint="eastAsia"/>
          <w:color w:val="000000"/>
        </w:rPr>
        <w:t>对油</w:t>
      </w:r>
      <w:proofErr w:type="gramStart"/>
      <w:r w:rsidR="000779C5" w:rsidRPr="00D20177">
        <w:rPr>
          <w:rFonts w:ascii="宋体" w:hAnsi="宋体" w:hint="eastAsia"/>
          <w:color w:val="000000"/>
        </w:rPr>
        <w:t>温进行</w:t>
      </w:r>
      <w:proofErr w:type="gramEnd"/>
      <w:r w:rsidR="000779C5" w:rsidRPr="00D20177">
        <w:rPr>
          <w:rFonts w:ascii="宋体" w:hAnsi="宋体" w:hint="eastAsia"/>
          <w:color w:val="000000"/>
        </w:rPr>
        <w:t>检测，</w:t>
      </w:r>
      <w:proofErr w:type="gramStart"/>
      <w:r w:rsidR="000779C5" w:rsidRPr="00D20177">
        <w:rPr>
          <w:rFonts w:ascii="宋体" w:hAnsi="宋体" w:hint="eastAsia"/>
          <w:color w:val="000000"/>
        </w:rPr>
        <w:t>油式真空泵</w:t>
      </w:r>
      <w:proofErr w:type="gramEnd"/>
      <w:r w:rsidR="000779C5" w:rsidRPr="00D20177">
        <w:rPr>
          <w:rFonts w:ascii="宋体" w:hAnsi="宋体" w:hint="eastAsia"/>
          <w:color w:val="000000"/>
        </w:rPr>
        <w:t>运行温度在70-80度属于正常范围，要定期检测温度是否正常范围，及时报告处理。温度超过100度时会产生严重后果，真空泵油会碳化发黑，进而卡断叶片，损坏转子和腔体。当油开始发黑时应及时更换真空泵油。</w:t>
      </w:r>
    </w:p>
    <w:p w:rsidR="00D20177" w:rsidRDefault="00D20177" w:rsidP="00D20177">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5、</w:t>
      </w:r>
      <w:r w:rsidR="000779C5" w:rsidRPr="00D20177">
        <w:rPr>
          <w:rFonts w:ascii="宋体" w:hAnsi="宋体" w:hint="eastAsia"/>
          <w:color w:val="000000"/>
        </w:rPr>
        <w:t>进气滤芯主要是过滤吸气</w:t>
      </w:r>
      <w:proofErr w:type="gramStart"/>
      <w:r w:rsidR="000779C5" w:rsidRPr="00D20177">
        <w:rPr>
          <w:rFonts w:ascii="宋体" w:hAnsi="宋体" w:hint="eastAsia"/>
          <w:color w:val="000000"/>
        </w:rPr>
        <w:t>介</w:t>
      </w:r>
      <w:proofErr w:type="gramEnd"/>
      <w:r w:rsidR="000779C5" w:rsidRPr="00D20177">
        <w:rPr>
          <w:rFonts w:ascii="宋体" w:hAnsi="宋体" w:hint="eastAsia"/>
          <w:color w:val="000000"/>
        </w:rPr>
        <w:t>中的粉尘或固体颗粒，防止进入泵内损坏泵。中标方人员要做好进气滤芯检测清理。</w:t>
      </w:r>
    </w:p>
    <w:p w:rsidR="00D20177" w:rsidRDefault="00D20177" w:rsidP="00D20177">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6、</w:t>
      </w:r>
      <w:proofErr w:type="gramStart"/>
      <w:r w:rsidR="000779C5" w:rsidRPr="00D20177">
        <w:rPr>
          <w:rFonts w:ascii="宋体" w:hAnsi="宋体" w:hint="eastAsia"/>
          <w:color w:val="000000"/>
        </w:rPr>
        <w:t>油雾分离器</w:t>
      </w:r>
      <w:proofErr w:type="gramEnd"/>
      <w:r w:rsidR="000779C5" w:rsidRPr="00D20177">
        <w:rPr>
          <w:rFonts w:ascii="宋体" w:hAnsi="宋体" w:hint="eastAsia"/>
          <w:color w:val="000000"/>
        </w:rPr>
        <w:t>作用是把排气中的油气过滤下来。（过滤器失效后的表现：排气口冒油烟和滴油）。中标方要</w:t>
      </w:r>
      <w:proofErr w:type="gramStart"/>
      <w:r w:rsidR="000779C5" w:rsidRPr="00D20177">
        <w:rPr>
          <w:rFonts w:ascii="宋体" w:hAnsi="宋体" w:hint="eastAsia"/>
          <w:color w:val="000000"/>
        </w:rPr>
        <w:t>做好油雾分离器</w:t>
      </w:r>
      <w:proofErr w:type="gramEnd"/>
      <w:r w:rsidR="000779C5" w:rsidRPr="00D20177">
        <w:rPr>
          <w:rFonts w:ascii="宋体" w:hAnsi="宋体" w:hint="eastAsia"/>
          <w:color w:val="000000"/>
        </w:rPr>
        <w:t>检测工作。</w:t>
      </w:r>
    </w:p>
    <w:p w:rsidR="000779C5" w:rsidRPr="00D20177" w:rsidRDefault="00D20177" w:rsidP="00D20177">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lastRenderedPageBreak/>
        <w:t>7、</w:t>
      </w:r>
      <w:r w:rsidR="000779C5" w:rsidRPr="00D20177">
        <w:rPr>
          <w:rFonts w:ascii="宋体" w:hAnsi="宋体" w:hint="eastAsia"/>
          <w:color w:val="000000"/>
        </w:rPr>
        <w:t>招标方负责日常巡检，巡检发现真空系统出现故障或不明情况时，须及时通知中标方工作人员，中标方接到报修电话后须在2小时内响应并赴现场进行维修，以便及时排除故障。</w:t>
      </w:r>
      <w:r>
        <w:rPr>
          <w:rFonts w:ascii="宋体" w:hAnsi="宋体" w:hint="eastAsia"/>
          <w:color w:val="000000"/>
        </w:rPr>
        <w:t>8、</w:t>
      </w:r>
      <w:r w:rsidR="000779C5" w:rsidRPr="00D20177">
        <w:rPr>
          <w:rFonts w:ascii="宋体" w:hAnsi="宋体" w:hint="eastAsia"/>
          <w:color w:val="000000"/>
        </w:rPr>
        <w:t>故障如需更换配件或产生额外服务费，根据投标配件或服务单价另行报价收费。</w:t>
      </w:r>
    </w:p>
    <w:p w:rsidR="000779C5" w:rsidRPr="004164EA" w:rsidRDefault="00754DF9" w:rsidP="004164EA">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sidRPr="00D20177">
        <w:rPr>
          <w:rFonts w:ascii="宋体" w:hAnsi="宋体" w:hint="eastAsia"/>
          <w:color w:val="000000"/>
        </w:rPr>
        <w:t>9</w:t>
      </w:r>
      <w:r w:rsidR="000779C5" w:rsidRPr="00D20177">
        <w:rPr>
          <w:rFonts w:ascii="宋体" w:hAnsi="宋体" w:hint="eastAsia"/>
          <w:color w:val="000000"/>
        </w:rPr>
        <w:t>、其他约定事项：供方在作业过程中造成的人员伤亡、火灾事故或其他安全责任事故、财产损失等，由中标方承担全部责任和费用，与招标方无涉。涉及协议条款范围以外事项，双方友好协商解决，协商不成由招标方所在地人民法院处理。</w:t>
      </w:r>
    </w:p>
    <w:p w:rsidR="000779C5" w:rsidRDefault="000779C5" w:rsidP="000779C5">
      <w:pPr>
        <w:rPr>
          <w:b/>
          <w:sz w:val="28"/>
          <w:szCs w:val="24"/>
        </w:rPr>
      </w:pPr>
      <w:r>
        <w:rPr>
          <w:rFonts w:hint="eastAsia"/>
          <w:b/>
          <w:sz w:val="28"/>
          <w:szCs w:val="24"/>
        </w:rPr>
        <w:t>附件</w:t>
      </w:r>
      <w:r w:rsidR="00754DF9">
        <w:rPr>
          <w:rFonts w:hint="eastAsia"/>
          <w:b/>
          <w:sz w:val="28"/>
          <w:szCs w:val="24"/>
        </w:rPr>
        <w:t>2</w:t>
      </w:r>
      <w:r w:rsidR="00754DF9">
        <w:rPr>
          <w:rFonts w:hint="eastAsia"/>
          <w:b/>
          <w:sz w:val="28"/>
          <w:szCs w:val="24"/>
        </w:rPr>
        <w:t>：报价清单：</w:t>
      </w:r>
    </w:p>
    <w:p w:rsidR="000779C5" w:rsidRPr="00543D9C" w:rsidRDefault="000779C5" w:rsidP="000779C5">
      <w:pPr>
        <w:rPr>
          <w:rFonts w:ascii="宋体" w:hAnsi="宋体"/>
          <w:b/>
          <w:szCs w:val="21"/>
        </w:rPr>
      </w:pPr>
      <w:r w:rsidRPr="00543D9C">
        <w:rPr>
          <w:rFonts w:ascii="宋体" w:hAnsi="宋体" w:hint="eastAsia"/>
          <w:b/>
          <w:szCs w:val="21"/>
        </w:rPr>
        <w:t>表格1-每2个月一次的例行检查保养费用清单</w:t>
      </w:r>
    </w:p>
    <w:tbl>
      <w:tblPr>
        <w:tblW w:w="9353" w:type="dxa"/>
        <w:tblInd w:w="103" w:type="dxa"/>
        <w:tblLayout w:type="fixed"/>
        <w:tblLook w:val="0000"/>
      </w:tblPr>
      <w:tblGrid>
        <w:gridCol w:w="572"/>
        <w:gridCol w:w="1276"/>
        <w:gridCol w:w="1418"/>
        <w:gridCol w:w="850"/>
        <w:gridCol w:w="1559"/>
        <w:gridCol w:w="1134"/>
        <w:gridCol w:w="1096"/>
        <w:gridCol w:w="1448"/>
      </w:tblGrid>
      <w:tr w:rsidR="000779C5" w:rsidRPr="00543D9C" w:rsidTr="003129E0">
        <w:trPr>
          <w:trHeight w:val="845"/>
        </w:trPr>
        <w:tc>
          <w:tcPr>
            <w:tcW w:w="57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kern w:val="0"/>
                <w:szCs w:val="21"/>
              </w:rPr>
            </w:pPr>
            <w:r w:rsidRPr="00543D9C">
              <w:rPr>
                <w:rFonts w:ascii="宋体" w:hAnsi="宋体" w:cs="宋体" w:hint="eastAsia"/>
                <w:b/>
                <w:bCs/>
                <w:kern w:val="0"/>
                <w:szCs w:val="21"/>
              </w:rPr>
              <w:t>序列</w:t>
            </w:r>
          </w:p>
        </w:tc>
        <w:tc>
          <w:tcPr>
            <w:tcW w:w="1276"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jc w:val="center"/>
              <w:rPr>
                <w:rFonts w:ascii="宋体" w:hAnsi="宋体" w:cs="宋体"/>
                <w:b/>
                <w:bCs/>
                <w:kern w:val="0"/>
                <w:szCs w:val="21"/>
              </w:rPr>
            </w:pPr>
            <w:r w:rsidRPr="00543D9C">
              <w:rPr>
                <w:rFonts w:ascii="宋体" w:hAnsi="宋体" w:cs="宋体" w:hint="eastAsia"/>
                <w:b/>
                <w:bCs/>
                <w:kern w:val="0"/>
                <w:szCs w:val="21"/>
              </w:rPr>
              <w:t>名称</w:t>
            </w:r>
          </w:p>
        </w:tc>
        <w:tc>
          <w:tcPr>
            <w:tcW w:w="141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kern w:val="0"/>
                <w:szCs w:val="21"/>
              </w:rPr>
            </w:pPr>
            <w:r w:rsidRPr="00543D9C">
              <w:rPr>
                <w:rFonts w:ascii="宋体" w:hAnsi="宋体" w:cs="宋体" w:hint="eastAsia"/>
                <w:b/>
                <w:bCs/>
                <w:kern w:val="0"/>
                <w:szCs w:val="21"/>
              </w:rPr>
              <w:t>主要技术及规格</w:t>
            </w:r>
          </w:p>
        </w:tc>
        <w:tc>
          <w:tcPr>
            <w:tcW w:w="85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kern w:val="0"/>
                <w:szCs w:val="21"/>
              </w:rPr>
            </w:pPr>
            <w:r w:rsidRPr="00543D9C">
              <w:rPr>
                <w:rFonts w:ascii="宋体" w:hAnsi="宋体" w:cs="宋体" w:hint="eastAsia"/>
                <w:b/>
                <w:bCs/>
                <w:kern w:val="0"/>
                <w:szCs w:val="21"/>
              </w:rPr>
              <w:t xml:space="preserve">数量 </w:t>
            </w:r>
          </w:p>
        </w:tc>
        <w:tc>
          <w:tcPr>
            <w:tcW w:w="1559"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投标商报单价</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总价</w:t>
            </w:r>
          </w:p>
        </w:tc>
        <w:tc>
          <w:tcPr>
            <w:tcW w:w="1096"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质保期</w:t>
            </w: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备注</w:t>
            </w:r>
          </w:p>
        </w:tc>
      </w:tr>
      <w:tr w:rsidR="000779C5" w:rsidRPr="00543D9C" w:rsidTr="003129E0">
        <w:trPr>
          <w:trHeight w:val="522"/>
        </w:trPr>
        <w:tc>
          <w:tcPr>
            <w:tcW w:w="57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1</w:t>
            </w:r>
          </w:p>
        </w:tc>
        <w:tc>
          <w:tcPr>
            <w:tcW w:w="1276"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里奇乐真空泵专用油</w:t>
            </w:r>
          </w:p>
        </w:tc>
        <w:tc>
          <w:tcPr>
            <w:tcW w:w="141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仿宋_GB2312"/>
                <w:color w:val="000000"/>
                <w:kern w:val="0"/>
                <w:szCs w:val="21"/>
              </w:rPr>
            </w:pPr>
            <w:r w:rsidRPr="00543D9C">
              <w:rPr>
                <w:rFonts w:ascii="宋体" w:hAnsi="宋体" w:cs="仿宋_GB2312" w:hint="eastAsia"/>
                <w:color w:val="000000"/>
                <w:kern w:val="0"/>
                <w:szCs w:val="21"/>
              </w:rPr>
              <w:t>M100进口</w:t>
            </w:r>
          </w:p>
        </w:tc>
        <w:tc>
          <w:tcPr>
            <w:tcW w:w="85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right"/>
              <w:rPr>
                <w:rFonts w:ascii="宋体" w:hAnsi="宋体" w:cs="宋体"/>
                <w:b/>
                <w:bCs/>
                <w:kern w:val="0"/>
                <w:szCs w:val="21"/>
              </w:rPr>
            </w:pPr>
            <w:r w:rsidRPr="00543D9C">
              <w:rPr>
                <w:rFonts w:ascii="宋体" w:hAnsi="宋体" w:cs="宋体" w:hint="eastAsia"/>
                <w:b/>
                <w:bCs/>
                <w:kern w:val="0"/>
                <w:szCs w:val="21"/>
              </w:rPr>
              <w:t xml:space="preserve"> 35升</w:t>
            </w:r>
          </w:p>
        </w:tc>
        <w:tc>
          <w:tcPr>
            <w:tcW w:w="1559" w:type="dxa"/>
            <w:tcBorders>
              <w:top w:val="single" w:sz="4" w:space="0" w:color="auto"/>
              <w:left w:val="single" w:sz="4" w:space="0" w:color="auto"/>
              <w:bottom w:val="single" w:sz="4" w:space="0" w:color="auto"/>
              <w:right w:val="single" w:sz="4" w:space="0" w:color="auto"/>
            </w:tcBorders>
            <w:noWrap/>
            <w:vAlign w:val="center"/>
          </w:tcPr>
          <w:p w:rsidR="000779C5" w:rsidRPr="00D20177" w:rsidRDefault="000779C5" w:rsidP="004E4394">
            <w:pPr>
              <w:widowControl/>
              <w:jc w:val="left"/>
              <w:rPr>
                <w:rFonts w:ascii="宋体" w:hAnsi="宋体" w:cs="宋体"/>
                <w:b/>
                <w:bCs/>
                <w:kern w:val="0"/>
                <w:szCs w:val="21"/>
              </w:rPr>
            </w:pPr>
            <w:r w:rsidRPr="00543D9C">
              <w:rPr>
                <w:rFonts w:ascii="宋体" w:hAnsi="宋体" w:cs="宋体" w:hint="eastAsia"/>
                <w:b/>
                <w:bCs/>
                <w:color w:val="FF0000"/>
                <w:kern w:val="0"/>
                <w:szCs w:val="21"/>
              </w:rPr>
              <w:t xml:space="preserve">      </w:t>
            </w:r>
            <w:r w:rsidRPr="00D20177">
              <w:rPr>
                <w:rFonts w:ascii="宋体" w:hAnsi="宋体" w:cs="宋体" w:hint="eastAsia"/>
                <w:b/>
                <w:bCs/>
                <w:kern w:val="0"/>
                <w:szCs w:val="21"/>
              </w:rPr>
              <w:t xml:space="preserve"> 元/升</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096"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D20177" w:rsidRDefault="000779C5" w:rsidP="004E4394">
            <w:pPr>
              <w:widowControl/>
              <w:jc w:val="left"/>
              <w:rPr>
                <w:rFonts w:ascii="宋体" w:hAnsi="宋体" w:cs="宋体"/>
                <w:b/>
                <w:bCs/>
                <w:kern w:val="0"/>
                <w:szCs w:val="21"/>
              </w:rPr>
            </w:pPr>
            <w:r w:rsidRPr="00D20177">
              <w:rPr>
                <w:rFonts w:ascii="宋体" w:hAnsi="宋体" w:cs="宋体" w:hint="eastAsia"/>
                <w:b/>
                <w:bCs/>
                <w:kern w:val="0"/>
                <w:szCs w:val="21"/>
              </w:rPr>
              <w:t>半年更换一次，全年约需要35升。5升一桶或10升一桶。</w:t>
            </w:r>
          </w:p>
        </w:tc>
      </w:tr>
      <w:tr w:rsidR="000779C5" w:rsidRPr="00543D9C" w:rsidTr="003129E0">
        <w:trPr>
          <w:trHeight w:val="522"/>
        </w:trPr>
        <w:tc>
          <w:tcPr>
            <w:tcW w:w="57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widowControl/>
              <w:jc w:val="left"/>
              <w:rPr>
                <w:rFonts w:ascii="宋体" w:hAnsi="宋体" w:cs="宋体"/>
                <w:b/>
                <w:bCs/>
                <w:kern w:val="0"/>
                <w:szCs w:val="21"/>
              </w:rPr>
            </w:pPr>
            <w:proofErr w:type="gramStart"/>
            <w:r w:rsidRPr="00543D9C">
              <w:rPr>
                <w:rFonts w:ascii="宋体" w:hAnsi="宋体" w:cs="宋体" w:hint="eastAsia"/>
                <w:b/>
                <w:bCs/>
                <w:kern w:val="0"/>
                <w:szCs w:val="21"/>
              </w:rPr>
              <w:t>油雾分离器</w:t>
            </w:r>
            <w:proofErr w:type="gramEnd"/>
          </w:p>
        </w:tc>
        <w:tc>
          <w:tcPr>
            <w:tcW w:w="141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仿宋_GB2312"/>
                <w:color w:val="000000"/>
                <w:kern w:val="0"/>
                <w:szCs w:val="21"/>
              </w:rPr>
            </w:pPr>
            <w:r w:rsidRPr="00543D9C">
              <w:rPr>
                <w:rFonts w:ascii="宋体" w:hAnsi="宋体" w:cs="仿宋_GB2312" w:hint="eastAsia"/>
                <w:color w:val="000000"/>
                <w:kern w:val="0"/>
                <w:szCs w:val="21"/>
              </w:rPr>
              <w:t xml:space="preserve">731630 </w:t>
            </w:r>
          </w:p>
        </w:tc>
        <w:tc>
          <w:tcPr>
            <w:tcW w:w="85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right"/>
              <w:rPr>
                <w:rFonts w:ascii="宋体" w:hAnsi="宋体" w:cs="宋体"/>
                <w:b/>
                <w:bCs/>
                <w:kern w:val="0"/>
                <w:szCs w:val="21"/>
              </w:rPr>
            </w:pPr>
            <w:r w:rsidRPr="00543D9C">
              <w:rPr>
                <w:rFonts w:ascii="宋体" w:hAnsi="宋体" w:cs="宋体" w:hint="eastAsia"/>
                <w:b/>
                <w:bCs/>
                <w:kern w:val="0"/>
                <w:szCs w:val="21"/>
              </w:rPr>
              <w:t>3套</w:t>
            </w:r>
          </w:p>
        </w:tc>
        <w:tc>
          <w:tcPr>
            <w:tcW w:w="1559"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096"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D20177" w:rsidRDefault="000779C5" w:rsidP="004E4394">
            <w:pPr>
              <w:widowControl/>
              <w:jc w:val="left"/>
              <w:rPr>
                <w:rFonts w:ascii="宋体" w:hAnsi="宋体" w:cs="宋体"/>
                <w:b/>
                <w:bCs/>
                <w:kern w:val="0"/>
                <w:szCs w:val="21"/>
              </w:rPr>
            </w:pPr>
            <w:r w:rsidRPr="00D20177">
              <w:rPr>
                <w:rFonts w:ascii="宋体" w:hAnsi="宋体" w:cs="宋体" w:hint="eastAsia"/>
                <w:b/>
                <w:bCs/>
                <w:kern w:val="0"/>
                <w:szCs w:val="21"/>
              </w:rPr>
              <w:t>每套5个排滤，一年更换一次</w:t>
            </w:r>
          </w:p>
        </w:tc>
      </w:tr>
      <w:tr w:rsidR="000779C5" w:rsidRPr="00543D9C" w:rsidTr="003129E0">
        <w:trPr>
          <w:trHeight w:val="522"/>
        </w:trPr>
        <w:tc>
          <w:tcPr>
            <w:tcW w:w="57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3</w:t>
            </w:r>
          </w:p>
        </w:tc>
        <w:tc>
          <w:tcPr>
            <w:tcW w:w="1276"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空气过滤器</w:t>
            </w:r>
          </w:p>
        </w:tc>
        <w:tc>
          <w:tcPr>
            <w:tcW w:w="141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color w:val="0000FF"/>
                <w:kern w:val="0"/>
                <w:szCs w:val="21"/>
              </w:rPr>
            </w:pPr>
            <w:r w:rsidRPr="00543D9C">
              <w:rPr>
                <w:rFonts w:ascii="宋体" w:hAnsi="宋体" w:cs="仿宋_GB2312" w:hint="eastAsia"/>
                <w:color w:val="000000"/>
                <w:kern w:val="0"/>
                <w:szCs w:val="21"/>
              </w:rPr>
              <w:t xml:space="preserve"> 84040110000国产</w:t>
            </w:r>
          </w:p>
        </w:tc>
        <w:tc>
          <w:tcPr>
            <w:tcW w:w="85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right"/>
              <w:rPr>
                <w:rFonts w:ascii="宋体" w:hAnsi="宋体" w:cs="宋体"/>
                <w:b/>
                <w:bCs/>
                <w:kern w:val="0"/>
                <w:szCs w:val="21"/>
              </w:rPr>
            </w:pPr>
            <w:r w:rsidRPr="00543D9C">
              <w:rPr>
                <w:rFonts w:ascii="宋体" w:hAnsi="宋体" w:cs="宋体" w:hint="eastAsia"/>
                <w:b/>
                <w:bCs/>
                <w:kern w:val="0"/>
                <w:szCs w:val="21"/>
              </w:rPr>
              <w:t>6</w:t>
            </w:r>
            <w:r>
              <w:rPr>
                <w:rFonts w:ascii="宋体" w:hAnsi="宋体" w:cs="宋体" w:hint="eastAsia"/>
                <w:b/>
                <w:bCs/>
                <w:kern w:val="0"/>
                <w:szCs w:val="21"/>
              </w:rPr>
              <w:t>个</w:t>
            </w:r>
          </w:p>
        </w:tc>
        <w:tc>
          <w:tcPr>
            <w:tcW w:w="1559"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096"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D20177" w:rsidRDefault="000779C5" w:rsidP="004E4394">
            <w:pPr>
              <w:widowControl/>
              <w:jc w:val="left"/>
              <w:rPr>
                <w:rFonts w:ascii="宋体" w:hAnsi="宋体" w:cs="宋体"/>
                <w:b/>
                <w:bCs/>
                <w:kern w:val="0"/>
                <w:szCs w:val="21"/>
              </w:rPr>
            </w:pPr>
            <w:r w:rsidRPr="00D20177">
              <w:rPr>
                <w:rFonts w:ascii="宋体" w:hAnsi="宋体" w:cs="宋体" w:hint="eastAsia"/>
                <w:b/>
                <w:bCs/>
                <w:kern w:val="0"/>
                <w:szCs w:val="21"/>
              </w:rPr>
              <w:t>半年更换一次</w:t>
            </w:r>
          </w:p>
        </w:tc>
      </w:tr>
      <w:tr w:rsidR="000779C5" w:rsidRPr="00543D9C" w:rsidTr="003129E0">
        <w:trPr>
          <w:trHeight w:val="522"/>
        </w:trPr>
        <w:tc>
          <w:tcPr>
            <w:tcW w:w="57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4</w:t>
            </w:r>
          </w:p>
        </w:tc>
        <w:tc>
          <w:tcPr>
            <w:tcW w:w="1276"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 xml:space="preserve">年服务费 </w:t>
            </w:r>
          </w:p>
        </w:tc>
        <w:tc>
          <w:tcPr>
            <w:tcW w:w="141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color w:val="0000FF"/>
                <w:kern w:val="0"/>
                <w:szCs w:val="21"/>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right"/>
              <w:rPr>
                <w:rFonts w:ascii="宋体" w:hAnsi="宋体" w:cs="宋体"/>
                <w:b/>
                <w:bCs/>
                <w:kern w:val="0"/>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096"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D20177" w:rsidRDefault="000779C5" w:rsidP="004E4394">
            <w:pPr>
              <w:widowControl/>
              <w:jc w:val="left"/>
              <w:rPr>
                <w:rFonts w:ascii="宋体" w:hAnsi="宋体" w:cs="宋体"/>
                <w:b/>
                <w:bCs/>
                <w:kern w:val="0"/>
                <w:szCs w:val="21"/>
              </w:rPr>
            </w:pPr>
            <w:r w:rsidRPr="00D20177">
              <w:rPr>
                <w:rFonts w:ascii="宋体" w:hAnsi="宋体" w:cs="宋体" w:hint="eastAsia"/>
                <w:b/>
                <w:bCs/>
                <w:kern w:val="0"/>
                <w:szCs w:val="21"/>
              </w:rPr>
              <w:t>一年时间</w:t>
            </w:r>
          </w:p>
        </w:tc>
      </w:tr>
      <w:tr w:rsidR="000779C5" w:rsidRPr="00543D9C" w:rsidTr="003129E0">
        <w:trPr>
          <w:trHeight w:val="476"/>
        </w:trPr>
        <w:tc>
          <w:tcPr>
            <w:tcW w:w="57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p>
          <w:p w:rsidR="000779C5" w:rsidRPr="00543D9C" w:rsidRDefault="000779C5" w:rsidP="004E4394">
            <w:pPr>
              <w:widowControl/>
              <w:jc w:val="left"/>
              <w:rPr>
                <w:rFonts w:ascii="宋体" w:hAnsi="宋体" w:cs="宋体"/>
                <w:b/>
                <w:bCs/>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合计</w:t>
            </w:r>
          </w:p>
        </w:tc>
        <w:tc>
          <w:tcPr>
            <w:tcW w:w="141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color w:val="0000FF"/>
                <w:kern w:val="0"/>
                <w:szCs w:val="21"/>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wordWrap w:val="0"/>
              <w:jc w:val="right"/>
              <w:rPr>
                <w:rFonts w:ascii="宋体" w:hAnsi="宋体" w:cs="宋体"/>
                <w:b/>
                <w:bCs/>
                <w:kern w:val="0"/>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096"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r>
    </w:tbl>
    <w:p w:rsidR="003129E0" w:rsidRDefault="003129E0" w:rsidP="000779C5">
      <w:pPr>
        <w:spacing w:line="360" w:lineRule="auto"/>
        <w:outlineLvl w:val="1"/>
        <w:rPr>
          <w:rFonts w:ascii="宋体" w:hAnsi="宋体"/>
          <w:szCs w:val="21"/>
        </w:rPr>
      </w:pPr>
    </w:p>
    <w:p w:rsidR="000779C5" w:rsidRPr="00543D9C" w:rsidRDefault="000779C5" w:rsidP="000779C5">
      <w:pPr>
        <w:spacing w:line="360" w:lineRule="auto"/>
        <w:outlineLvl w:val="1"/>
        <w:rPr>
          <w:rFonts w:ascii="宋体" w:hAnsi="宋体"/>
          <w:b/>
          <w:szCs w:val="21"/>
        </w:rPr>
      </w:pPr>
      <w:r w:rsidRPr="00543D9C">
        <w:rPr>
          <w:rFonts w:ascii="宋体" w:hAnsi="宋体" w:hint="eastAsia"/>
          <w:b/>
          <w:szCs w:val="21"/>
        </w:rPr>
        <w:t>表格2-日常维修费用清单</w:t>
      </w:r>
    </w:p>
    <w:tbl>
      <w:tblPr>
        <w:tblW w:w="9353" w:type="dxa"/>
        <w:tblInd w:w="103" w:type="dxa"/>
        <w:tblLayout w:type="fixed"/>
        <w:tblLook w:val="0000"/>
      </w:tblPr>
      <w:tblGrid>
        <w:gridCol w:w="392"/>
        <w:gridCol w:w="1740"/>
        <w:gridCol w:w="1134"/>
        <w:gridCol w:w="708"/>
        <w:gridCol w:w="1560"/>
        <w:gridCol w:w="1134"/>
        <w:gridCol w:w="1237"/>
        <w:gridCol w:w="1448"/>
      </w:tblGrid>
      <w:tr w:rsidR="000779C5" w:rsidRPr="00543D9C" w:rsidTr="00933FFA">
        <w:trPr>
          <w:trHeight w:val="845"/>
        </w:trPr>
        <w:tc>
          <w:tcPr>
            <w:tcW w:w="39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kern w:val="0"/>
                <w:szCs w:val="21"/>
              </w:rPr>
            </w:pPr>
            <w:r w:rsidRPr="00543D9C">
              <w:rPr>
                <w:rFonts w:ascii="宋体" w:hAnsi="宋体" w:cs="宋体" w:hint="eastAsia"/>
                <w:b/>
                <w:bCs/>
                <w:kern w:val="0"/>
                <w:szCs w:val="21"/>
              </w:rPr>
              <w:t>序列</w:t>
            </w:r>
          </w:p>
        </w:tc>
        <w:tc>
          <w:tcPr>
            <w:tcW w:w="1740"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jc w:val="center"/>
              <w:rPr>
                <w:rFonts w:ascii="宋体" w:hAnsi="宋体" w:cs="宋体"/>
                <w:b/>
                <w:bCs/>
                <w:kern w:val="0"/>
                <w:szCs w:val="21"/>
              </w:rPr>
            </w:pPr>
            <w:r w:rsidRPr="00543D9C">
              <w:rPr>
                <w:rFonts w:ascii="宋体" w:hAnsi="宋体" w:cs="宋体" w:hint="eastAsia"/>
                <w:b/>
                <w:bCs/>
                <w:kern w:val="0"/>
                <w:szCs w:val="21"/>
              </w:rPr>
              <w:t>名称</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kern w:val="0"/>
                <w:szCs w:val="21"/>
              </w:rPr>
            </w:pPr>
            <w:r w:rsidRPr="00543D9C">
              <w:rPr>
                <w:rFonts w:ascii="宋体" w:hAnsi="宋体" w:cs="宋体" w:hint="eastAsia"/>
                <w:b/>
                <w:bCs/>
                <w:kern w:val="0"/>
                <w:szCs w:val="21"/>
              </w:rPr>
              <w:t>主要技术及规格</w:t>
            </w:r>
          </w:p>
        </w:tc>
        <w:tc>
          <w:tcPr>
            <w:tcW w:w="70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kern w:val="0"/>
                <w:szCs w:val="21"/>
              </w:rPr>
            </w:pPr>
            <w:r w:rsidRPr="00543D9C">
              <w:rPr>
                <w:rFonts w:ascii="宋体" w:hAnsi="宋体" w:cs="宋体" w:hint="eastAsia"/>
                <w:b/>
                <w:bCs/>
                <w:kern w:val="0"/>
                <w:szCs w:val="21"/>
              </w:rPr>
              <w:t xml:space="preserve">数量 </w:t>
            </w:r>
          </w:p>
        </w:tc>
        <w:tc>
          <w:tcPr>
            <w:tcW w:w="156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投标商报单价</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总价</w:t>
            </w:r>
          </w:p>
        </w:tc>
        <w:tc>
          <w:tcPr>
            <w:tcW w:w="1237"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质保期</w:t>
            </w: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备注</w:t>
            </w:r>
          </w:p>
        </w:tc>
      </w:tr>
      <w:tr w:rsidR="000779C5" w:rsidRPr="00543D9C" w:rsidTr="00933FFA">
        <w:trPr>
          <w:trHeight w:val="522"/>
        </w:trPr>
        <w:tc>
          <w:tcPr>
            <w:tcW w:w="39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1</w:t>
            </w:r>
          </w:p>
        </w:tc>
        <w:tc>
          <w:tcPr>
            <w:tcW w:w="1740" w:type="dxa"/>
            <w:tcBorders>
              <w:top w:val="single" w:sz="4" w:space="0" w:color="auto"/>
              <w:left w:val="single" w:sz="4" w:space="0" w:color="auto"/>
              <w:bottom w:val="single" w:sz="4" w:space="0" w:color="auto"/>
              <w:right w:val="single" w:sz="4" w:space="0" w:color="auto"/>
            </w:tcBorders>
            <w:vAlign w:val="center"/>
          </w:tcPr>
          <w:p w:rsidR="000779C5" w:rsidRPr="003129E0" w:rsidRDefault="000779C5" w:rsidP="004E4394">
            <w:pPr>
              <w:widowControl/>
              <w:jc w:val="left"/>
              <w:rPr>
                <w:rFonts w:ascii="宋体" w:hAnsi="宋体" w:cs="宋体"/>
                <w:b/>
                <w:bCs/>
                <w:kern w:val="0"/>
                <w:szCs w:val="21"/>
              </w:rPr>
            </w:pPr>
            <w:r w:rsidRPr="003129E0">
              <w:rPr>
                <w:rFonts w:ascii="宋体" w:hAnsi="宋体" w:cs="F8"/>
                <w:b/>
                <w:color w:val="000000"/>
                <w:kern w:val="0"/>
                <w:szCs w:val="21"/>
              </w:rPr>
              <w:t>轴承</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仿宋_GB2312"/>
                <w:color w:val="000000"/>
                <w:kern w:val="0"/>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right"/>
              <w:rPr>
                <w:rFonts w:ascii="宋体" w:hAnsi="宋体" w:cs="宋体"/>
                <w:b/>
                <w:bCs/>
                <w:kern w:val="0"/>
                <w:szCs w:val="21"/>
              </w:rPr>
            </w:pPr>
            <w:proofErr w:type="gramStart"/>
            <w:r w:rsidRPr="00543D9C">
              <w:rPr>
                <w:rFonts w:ascii="宋体" w:hAnsi="宋体" w:cs="宋体" w:hint="eastAsia"/>
                <w:b/>
                <w:bCs/>
                <w:kern w:val="0"/>
                <w:szCs w:val="21"/>
              </w:rPr>
              <w:t>个</w:t>
            </w:r>
            <w:proofErr w:type="gramEnd"/>
          </w:p>
        </w:tc>
        <w:tc>
          <w:tcPr>
            <w:tcW w:w="1560" w:type="dxa"/>
            <w:tcBorders>
              <w:top w:val="single" w:sz="4" w:space="0" w:color="auto"/>
              <w:left w:val="single" w:sz="4" w:space="0" w:color="auto"/>
              <w:bottom w:val="single" w:sz="4" w:space="0" w:color="auto"/>
              <w:right w:val="single" w:sz="4" w:space="0" w:color="auto"/>
            </w:tcBorders>
            <w:noWrap/>
            <w:vAlign w:val="center"/>
          </w:tcPr>
          <w:p w:rsidR="000779C5" w:rsidRPr="00D20177" w:rsidRDefault="000779C5" w:rsidP="004E4394">
            <w:pPr>
              <w:widowControl/>
              <w:ind w:firstLineChars="200" w:firstLine="422"/>
              <w:jc w:val="left"/>
              <w:rPr>
                <w:rFonts w:ascii="宋体" w:hAnsi="宋体" w:cs="宋体"/>
                <w:b/>
                <w:bCs/>
                <w:kern w:val="0"/>
                <w:szCs w:val="21"/>
              </w:rPr>
            </w:pPr>
            <w:r w:rsidRPr="00D20177">
              <w:rPr>
                <w:rFonts w:ascii="宋体" w:hAnsi="宋体" w:cs="宋体" w:hint="eastAsia"/>
                <w:b/>
                <w:bCs/>
                <w:kern w:val="0"/>
                <w:szCs w:val="21"/>
              </w:rPr>
              <w:t>元/升</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237"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r w:rsidRPr="00543D9C">
              <w:rPr>
                <w:rFonts w:ascii="宋体" w:hAnsi="宋体" w:cs="F8"/>
                <w:color w:val="000000"/>
                <w:kern w:val="0"/>
                <w:szCs w:val="21"/>
              </w:rPr>
              <w:t>里其乐原装配件</w:t>
            </w:r>
          </w:p>
        </w:tc>
      </w:tr>
      <w:tr w:rsidR="000779C5" w:rsidRPr="00543D9C" w:rsidTr="00933FFA">
        <w:trPr>
          <w:trHeight w:val="522"/>
        </w:trPr>
        <w:tc>
          <w:tcPr>
            <w:tcW w:w="39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2</w:t>
            </w:r>
          </w:p>
        </w:tc>
        <w:tc>
          <w:tcPr>
            <w:tcW w:w="1740"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轴封</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仿宋_GB2312"/>
                <w:color w:val="000000"/>
                <w:kern w:val="0"/>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right"/>
              <w:rPr>
                <w:rFonts w:ascii="宋体" w:hAnsi="宋体" w:cs="宋体"/>
                <w:b/>
                <w:bCs/>
                <w:kern w:val="0"/>
                <w:szCs w:val="21"/>
              </w:rPr>
            </w:pPr>
            <w:proofErr w:type="gramStart"/>
            <w:r w:rsidRPr="00543D9C">
              <w:rPr>
                <w:rFonts w:ascii="宋体" w:hAnsi="宋体" w:cs="宋体" w:hint="eastAsia"/>
                <w:b/>
                <w:bCs/>
                <w:kern w:val="0"/>
                <w:szCs w:val="21"/>
              </w:rPr>
              <w:t>个</w:t>
            </w:r>
            <w:proofErr w:type="gramEnd"/>
          </w:p>
        </w:tc>
        <w:tc>
          <w:tcPr>
            <w:tcW w:w="156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237"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r w:rsidRPr="00543D9C">
              <w:rPr>
                <w:rFonts w:ascii="宋体" w:hAnsi="宋体" w:cs="F8"/>
                <w:color w:val="000000"/>
                <w:kern w:val="0"/>
                <w:szCs w:val="21"/>
              </w:rPr>
              <w:t>里其乐原装配件</w:t>
            </w:r>
          </w:p>
        </w:tc>
      </w:tr>
      <w:tr w:rsidR="000779C5" w:rsidRPr="00543D9C" w:rsidTr="00933FFA">
        <w:trPr>
          <w:trHeight w:val="522"/>
        </w:trPr>
        <w:tc>
          <w:tcPr>
            <w:tcW w:w="39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3</w:t>
            </w:r>
          </w:p>
        </w:tc>
        <w:tc>
          <w:tcPr>
            <w:tcW w:w="1740" w:type="dxa"/>
            <w:tcBorders>
              <w:top w:val="single" w:sz="4" w:space="0" w:color="auto"/>
              <w:left w:val="single" w:sz="4" w:space="0" w:color="auto"/>
              <w:bottom w:val="single" w:sz="4" w:space="0" w:color="auto"/>
              <w:right w:val="single" w:sz="4" w:space="0" w:color="auto"/>
            </w:tcBorders>
            <w:vAlign w:val="center"/>
          </w:tcPr>
          <w:p w:rsidR="000779C5" w:rsidRPr="003129E0" w:rsidRDefault="000779C5" w:rsidP="004E4394">
            <w:pPr>
              <w:widowControl/>
              <w:jc w:val="left"/>
              <w:rPr>
                <w:rFonts w:ascii="宋体" w:hAnsi="宋体" w:cs="宋体"/>
                <w:b/>
                <w:bCs/>
                <w:kern w:val="0"/>
                <w:szCs w:val="21"/>
              </w:rPr>
            </w:pPr>
            <w:r w:rsidRPr="003129E0">
              <w:rPr>
                <w:rFonts w:ascii="宋体" w:hAnsi="宋体" w:cs="F8"/>
                <w:b/>
                <w:color w:val="000000"/>
                <w:kern w:val="0"/>
                <w:szCs w:val="21"/>
              </w:rPr>
              <w:t>密封包</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color w:val="0000FF"/>
                <w:kern w:val="0"/>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right"/>
              <w:rPr>
                <w:rFonts w:ascii="宋体" w:hAnsi="宋体" w:cs="宋体"/>
                <w:b/>
                <w:bCs/>
                <w:kern w:val="0"/>
                <w:szCs w:val="21"/>
              </w:rPr>
            </w:pPr>
            <w:r w:rsidRPr="00543D9C">
              <w:rPr>
                <w:rFonts w:ascii="宋体" w:hAnsi="宋体" w:cs="宋体" w:hint="eastAsia"/>
                <w:b/>
                <w:bCs/>
                <w:kern w:val="0"/>
                <w:szCs w:val="21"/>
              </w:rPr>
              <w:t>套</w:t>
            </w:r>
          </w:p>
        </w:tc>
        <w:tc>
          <w:tcPr>
            <w:tcW w:w="156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237"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r w:rsidRPr="00543D9C">
              <w:rPr>
                <w:rFonts w:ascii="宋体" w:hAnsi="宋体" w:cs="F8"/>
                <w:color w:val="000000"/>
                <w:kern w:val="0"/>
                <w:szCs w:val="21"/>
              </w:rPr>
              <w:t>里其乐原装配件</w:t>
            </w:r>
          </w:p>
        </w:tc>
      </w:tr>
      <w:tr w:rsidR="000779C5" w:rsidRPr="00543D9C" w:rsidTr="00933FFA">
        <w:trPr>
          <w:trHeight w:val="522"/>
        </w:trPr>
        <w:tc>
          <w:tcPr>
            <w:tcW w:w="39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4</w:t>
            </w:r>
          </w:p>
        </w:tc>
        <w:tc>
          <w:tcPr>
            <w:tcW w:w="1740" w:type="dxa"/>
            <w:tcBorders>
              <w:top w:val="single" w:sz="4" w:space="0" w:color="auto"/>
              <w:left w:val="single" w:sz="4" w:space="0" w:color="auto"/>
              <w:bottom w:val="single" w:sz="4" w:space="0" w:color="auto"/>
              <w:right w:val="single" w:sz="4" w:space="0" w:color="auto"/>
            </w:tcBorders>
            <w:vAlign w:val="center"/>
          </w:tcPr>
          <w:p w:rsidR="000779C5" w:rsidRPr="003129E0" w:rsidRDefault="000779C5" w:rsidP="004E4394">
            <w:pPr>
              <w:widowControl/>
              <w:jc w:val="left"/>
              <w:rPr>
                <w:rFonts w:ascii="宋体" w:hAnsi="宋体" w:cs="宋体"/>
                <w:b/>
                <w:bCs/>
                <w:kern w:val="0"/>
                <w:szCs w:val="21"/>
              </w:rPr>
            </w:pPr>
            <w:r w:rsidRPr="003129E0">
              <w:rPr>
                <w:rFonts w:ascii="宋体" w:hAnsi="宋体" w:cs="F8"/>
                <w:b/>
                <w:color w:val="000000"/>
                <w:kern w:val="0"/>
                <w:szCs w:val="21"/>
              </w:rPr>
              <w:t>散热风扇</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color w:val="0000FF"/>
                <w:kern w:val="0"/>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right"/>
              <w:rPr>
                <w:rFonts w:ascii="宋体" w:hAnsi="宋体" w:cs="宋体"/>
                <w:b/>
                <w:bCs/>
                <w:kern w:val="0"/>
                <w:szCs w:val="21"/>
              </w:rPr>
            </w:pPr>
            <w:proofErr w:type="gramStart"/>
            <w:r w:rsidRPr="00543D9C">
              <w:rPr>
                <w:rFonts w:ascii="宋体" w:hAnsi="宋体" w:cs="宋体" w:hint="eastAsia"/>
                <w:b/>
                <w:bCs/>
                <w:kern w:val="0"/>
                <w:szCs w:val="21"/>
              </w:rPr>
              <w:t>个</w:t>
            </w:r>
            <w:proofErr w:type="gramEnd"/>
          </w:p>
        </w:tc>
        <w:tc>
          <w:tcPr>
            <w:tcW w:w="156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237"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r w:rsidRPr="00543D9C">
              <w:rPr>
                <w:rFonts w:ascii="宋体" w:hAnsi="宋体" w:cs="F8"/>
                <w:color w:val="000000"/>
                <w:kern w:val="0"/>
                <w:szCs w:val="21"/>
              </w:rPr>
              <w:t>里其乐原装配件</w:t>
            </w:r>
          </w:p>
        </w:tc>
      </w:tr>
      <w:tr w:rsidR="000779C5" w:rsidRPr="00543D9C" w:rsidTr="00933FFA">
        <w:trPr>
          <w:trHeight w:val="522"/>
        </w:trPr>
        <w:tc>
          <w:tcPr>
            <w:tcW w:w="39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lastRenderedPageBreak/>
              <w:t>5</w:t>
            </w:r>
          </w:p>
        </w:tc>
        <w:tc>
          <w:tcPr>
            <w:tcW w:w="1740"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 xml:space="preserve">每次上门维修服务费 </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color w:val="0000FF"/>
                <w:kern w:val="0"/>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right"/>
              <w:rPr>
                <w:rFonts w:ascii="宋体" w:hAnsi="宋体" w:cs="宋体"/>
                <w:b/>
                <w:bCs/>
                <w:kern w:val="0"/>
                <w:szCs w:val="21"/>
              </w:rPr>
            </w:pPr>
            <w:r w:rsidRPr="00543D9C">
              <w:rPr>
                <w:rFonts w:ascii="宋体" w:hAnsi="宋体" w:cs="宋体" w:hint="eastAsia"/>
                <w:b/>
                <w:bCs/>
                <w:kern w:val="0"/>
                <w:szCs w:val="21"/>
              </w:rPr>
              <w:t>次</w:t>
            </w:r>
          </w:p>
        </w:tc>
        <w:tc>
          <w:tcPr>
            <w:tcW w:w="156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237"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r>
      <w:tr w:rsidR="000779C5" w:rsidRPr="00543D9C" w:rsidTr="00933FFA">
        <w:trPr>
          <w:trHeight w:val="522"/>
        </w:trPr>
        <w:tc>
          <w:tcPr>
            <w:tcW w:w="39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6</w:t>
            </w:r>
          </w:p>
        </w:tc>
        <w:tc>
          <w:tcPr>
            <w:tcW w:w="1740"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每次维修费</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color w:val="0000FF"/>
                <w:kern w:val="0"/>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right"/>
              <w:rPr>
                <w:rFonts w:ascii="宋体" w:hAnsi="宋体" w:cs="宋体"/>
                <w:b/>
                <w:bCs/>
                <w:kern w:val="0"/>
                <w:szCs w:val="21"/>
              </w:rPr>
            </w:pPr>
            <w:r w:rsidRPr="00543D9C">
              <w:rPr>
                <w:rFonts w:ascii="宋体" w:hAnsi="宋体" w:cs="宋体" w:hint="eastAsia"/>
                <w:b/>
                <w:bCs/>
                <w:kern w:val="0"/>
                <w:szCs w:val="21"/>
              </w:rPr>
              <w:t>次</w:t>
            </w:r>
          </w:p>
        </w:tc>
        <w:tc>
          <w:tcPr>
            <w:tcW w:w="156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237"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r>
      <w:tr w:rsidR="000779C5" w:rsidRPr="00543D9C" w:rsidTr="00933FFA">
        <w:trPr>
          <w:trHeight w:val="476"/>
        </w:trPr>
        <w:tc>
          <w:tcPr>
            <w:tcW w:w="39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7</w:t>
            </w:r>
          </w:p>
        </w:tc>
        <w:tc>
          <w:tcPr>
            <w:tcW w:w="1740"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回厂维修运输费</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color w:val="0000FF"/>
                <w:kern w:val="0"/>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wordWrap w:val="0"/>
              <w:jc w:val="right"/>
              <w:rPr>
                <w:rFonts w:ascii="宋体" w:hAnsi="宋体" w:cs="宋体"/>
                <w:b/>
                <w:bCs/>
                <w:kern w:val="0"/>
                <w:szCs w:val="21"/>
              </w:rPr>
            </w:pPr>
            <w:r w:rsidRPr="00543D9C">
              <w:rPr>
                <w:rFonts w:ascii="宋体" w:hAnsi="宋体" w:cs="宋体" w:hint="eastAsia"/>
                <w:b/>
                <w:bCs/>
                <w:kern w:val="0"/>
                <w:szCs w:val="21"/>
              </w:rPr>
              <w:t>次</w:t>
            </w:r>
          </w:p>
        </w:tc>
        <w:tc>
          <w:tcPr>
            <w:tcW w:w="156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237"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r>
      <w:tr w:rsidR="000779C5" w:rsidRPr="00543D9C" w:rsidTr="00933FFA">
        <w:trPr>
          <w:trHeight w:val="476"/>
        </w:trPr>
        <w:tc>
          <w:tcPr>
            <w:tcW w:w="392"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kern w:val="0"/>
                <w:szCs w:val="21"/>
              </w:rPr>
            </w:pPr>
          </w:p>
          <w:p w:rsidR="000779C5" w:rsidRPr="00543D9C" w:rsidRDefault="000779C5" w:rsidP="004E4394">
            <w:pPr>
              <w:widowControl/>
              <w:jc w:val="left"/>
              <w:rPr>
                <w:rFonts w:ascii="宋体" w:hAnsi="宋体" w:cs="宋体"/>
                <w:b/>
                <w:bCs/>
                <w:kern w:val="0"/>
                <w:szCs w:val="21"/>
              </w:rPr>
            </w:pPr>
          </w:p>
        </w:tc>
        <w:tc>
          <w:tcPr>
            <w:tcW w:w="1740" w:type="dxa"/>
            <w:tcBorders>
              <w:top w:val="single" w:sz="4" w:space="0" w:color="auto"/>
              <w:left w:val="single" w:sz="4" w:space="0" w:color="auto"/>
              <w:bottom w:val="single" w:sz="4" w:space="0" w:color="auto"/>
              <w:right w:val="single" w:sz="4" w:space="0" w:color="auto"/>
            </w:tcBorders>
            <w:vAlign w:val="center"/>
          </w:tcPr>
          <w:p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合计</w:t>
            </w: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center"/>
              <w:rPr>
                <w:rFonts w:ascii="宋体" w:hAnsi="宋体" w:cs="宋体"/>
                <w:b/>
                <w:bCs/>
                <w:color w:val="0000FF"/>
                <w:kern w:val="0"/>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wordWrap w:val="0"/>
              <w:jc w:val="right"/>
              <w:rPr>
                <w:rFonts w:ascii="宋体" w:hAnsi="宋体" w:cs="宋体"/>
                <w:b/>
                <w:bCs/>
                <w:kern w:val="0"/>
                <w:szCs w:val="21"/>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237"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0779C5" w:rsidRPr="00543D9C" w:rsidRDefault="000779C5" w:rsidP="004E4394">
            <w:pPr>
              <w:widowControl/>
              <w:jc w:val="left"/>
              <w:rPr>
                <w:rFonts w:ascii="宋体" w:hAnsi="宋体" w:cs="宋体"/>
                <w:b/>
                <w:bCs/>
                <w:color w:val="FF0000"/>
                <w:kern w:val="0"/>
                <w:szCs w:val="21"/>
              </w:rPr>
            </w:pPr>
          </w:p>
        </w:tc>
      </w:tr>
    </w:tbl>
    <w:p w:rsidR="003129E0" w:rsidRDefault="003129E0" w:rsidP="001A7F4B">
      <w:pPr>
        <w:rPr>
          <w:rFonts w:ascii="宋体" w:hAnsi="宋体"/>
          <w:szCs w:val="21"/>
        </w:rPr>
      </w:pPr>
    </w:p>
    <w:p w:rsidR="00CF7EE0" w:rsidRPr="005A043C" w:rsidRDefault="005A043C" w:rsidP="001A7F4B">
      <w:pPr>
        <w:rPr>
          <w:rFonts w:asciiTheme="majorEastAsia" w:eastAsiaTheme="majorEastAsia" w:hAnsiTheme="majorEastAsia"/>
          <w:b/>
          <w:bCs/>
          <w:sz w:val="28"/>
          <w:szCs w:val="28"/>
        </w:rPr>
      </w:pPr>
      <w:r w:rsidRPr="005A043C">
        <w:rPr>
          <w:rFonts w:asciiTheme="majorEastAsia" w:eastAsiaTheme="majorEastAsia" w:hAnsiTheme="majorEastAsia" w:hint="eastAsia"/>
          <w:b/>
          <w:bCs/>
          <w:sz w:val="28"/>
          <w:szCs w:val="28"/>
        </w:rPr>
        <w:t>评分表</w:t>
      </w:r>
    </w:p>
    <w:tbl>
      <w:tblPr>
        <w:tblW w:w="97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260"/>
        <w:gridCol w:w="4096"/>
        <w:gridCol w:w="1102"/>
        <w:gridCol w:w="1140"/>
        <w:gridCol w:w="1223"/>
      </w:tblGrid>
      <w:tr w:rsidR="000917D4" w:rsidTr="00696A45">
        <w:trPr>
          <w:trHeight w:val="476"/>
        </w:trPr>
        <w:tc>
          <w:tcPr>
            <w:tcW w:w="2168" w:type="dxa"/>
            <w:gridSpan w:val="2"/>
            <w:vMerge w:val="restart"/>
            <w:vAlign w:val="center"/>
          </w:tcPr>
          <w:p w:rsidR="000917D4" w:rsidRDefault="000917D4" w:rsidP="00696A45">
            <w:pPr>
              <w:adjustRightInd w:val="0"/>
              <w:snapToGrid w:val="0"/>
              <w:jc w:val="center"/>
              <w:rPr>
                <w:rFonts w:ascii="宋体" w:hAnsi="宋体"/>
                <w:b/>
                <w:bCs/>
                <w:szCs w:val="21"/>
              </w:rPr>
            </w:pPr>
            <w:r>
              <w:rPr>
                <w:rFonts w:ascii="宋体" w:hAnsi="宋体" w:hint="eastAsia"/>
                <w:b/>
                <w:bCs/>
              </w:rPr>
              <w:t>评标项目</w:t>
            </w:r>
          </w:p>
        </w:tc>
        <w:tc>
          <w:tcPr>
            <w:tcW w:w="4096" w:type="dxa"/>
            <w:vMerge w:val="restart"/>
            <w:vAlign w:val="center"/>
          </w:tcPr>
          <w:p w:rsidR="000917D4" w:rsidRDefault="000917D4" w:rsidP="00696A45">
            <w:pPr>
              <w:adjustRightInd w:val="0"/>
              <w:snapToGrid w:val="0"/>
              <w:jc w:val="center"/>
              <w:rPr>
                <w:rFonts w:ascii="宋体" w:hAnsi="宋体"/>
                <w:b/>
                <w:bCs/>
                <w:szCs w:val="21"/>
              </w:rPr>
            </w:pPr>
            <w:r>
              <w:rPr>
                <w:rFonts w:ascii="宋体" w:hAnsi="宋体" w:hint="eastAsia"/>
                <w:b/>
                <w:bCs/>
              </w:rPr>
              <w:t>评分内容和标准（精确到小数点后一位数）</w:t>
            </w:r>
          </w:p>
        </w:tc>
        <w:tc>
          <w:tcPr>
            <w:tcW w:w="3465" w:type="dxa"/>
            <w:gridSpan w:val="3"/>
            <w:vAlign w:val="center"/>
          </w:tcPr>
          <w:p w:rsidR="000917D4" w:rsidRDefault="000917D4" w:rsidP="00696A45">
            <w:pPr>
              <w:adjustRightInd w:val="0"/>
              <w:snapToGrid w:val="0"/>
              <w:jc w:val="center"/>
              <w:rPr>
                <w:rFonts w:ascii="宋体" w:hAnsi="宋体"/>
                <w:b/>
                <w:bCs/>
                <w:szCs w:val="21"/>
              </w:rPr>
            </w:pPr>
            <w:r>
              <w:rPr>
                <w:rFonts w:ascii="宋体" w:hAnsi="宋体" w:hint="eastAsia"/>
                <w:b/>
                <w:bCs/>
                <w:szCs w:val="21"/>
              </w:rPr>
              <w:t>公司名称</w:t>
            </w:r>
          </w:p>
        </w:tc>
      </w:tr>
      <w:tr w:rsidR="000917D4" w:rsidTr="00696A45">
        <w:trPr>
          <w:trHeight w:val="476"/>
        </w:trPr>
        <w:tc>
          <w:tcPr>
            <w:tcW w:w="2168" w:type="dxa"/>
            <w:gridSpan w:val="2"/>
            <w:vMerge/>
            <w:vAlign w:val="center"/>
          </w:tcPr>
          <w:p w:rsidR="000917D4" w:rsidRDefault="000917D4" w:rsidP="00696A45">
            <w:pPr>
              <w:adjustRightInd w:val="0"/>
              <w:snapToGrid w:val="0"/>
              <w:jc w:val="center"/>
              <w:rPr>
                <w:rFonts w:ascii="宋体" w:hAnsi="宋体"/>
                <w:b/>
                <w:bCs/>
              </w:rPr>
            </w:pPr>
          </w:p>
        </w:tc>
        <w:tc>
          <w:tcPr>
            <w:tcW w:w="4096" w:type="dxa"/>
            <w:vMerge/>
            <w:vAlign w:val="center"/>
          </w:tcPr>
          <w:p w:rsidR="000917D4" w:rsidRDefault="000917D4" w:rsidP="00696A45">
            <w:pPr>
              <w:adjustRightInd w:val="0"/>
              <w:snapToGrid w:val="0"/>
              <w:jc w:val="center"/>
              <w:rPr>
                <w:rFonts w:ascii="宋体" w:hAnsi="宋体"/>
                <w:b/>
                <w:bCs/>
              </w:rPr>
            </w:pPr>
          </w:p>
        </w:tc>
        <w:tc>
          <w:tcPr>
            <w:tcW w:w="1102" w:type="dxa"/>
            <w:vAlign w:val="center"/>
          </w:tcPr>
          <w:p w:rsidR="000917D4" w:rsidRDefault="000917D4" w:rsidP="00696A45">
            <w:pPr>
              <w:adjustRightInd w:val="0"/>
              <w:snapToGrid w:val="0"/>
              <w:jc w:val="center"/>
              <w:rPr>
                <w:rFonts w:ascii="宋体" w:hAnsi="宋体"/>
                <w:b/>
                <w:bCs/>
                <w:szCs w:val="21"/>
              </w:rPr>
            </w:pPr>
          </w:p>
        </w:tc>
        <w:tc>
          <w:tcPr>
            <w:tcW w:w="1140" w:type="dxa"/>
            <w:vAlign w:val="center"/>
          </w:tcPr>
          <w:p w:rsidR="000917D4" w:rsidRDefault="000917D4" w:rsidP="00696A45">
            <w:pPr>
              <w:adjustRightInd w:val="0"/>
              <w:snapToGrid w:val="0"/>
              <w:jc w:val="center"/>
              <w:rPr>
                <w:rFonts w:ascii="宋体" w:hAnsi="宋体"/>
                <w:b/>
                <w:bCs/>
                <w:szCs w:val="21"/>
              </w:rPr>
            </w:pPr>
          </w:p>
        </w:tc>
        <w:tc>
          <w:tcPr>
            <w:tcW w:w="1223" w:type="dxa"/>
            <w:vAlign w:val="center"/>
          </w:tcPr>
          <w:p w:rsidR="000917D4" w:rsidRDefault="000917D4" w:rsidP="00696A45">
            <w:pPr>
              <w:adjustRightInd w:val="0"/>
              <w:snapToGrid w:val="0"/>
              <w:jc w:val="center"/>
              <w:rPr>
                <w:rFonts w:ascii="宋体" w:hAnsi="宋体"/>
                <w:b/>
                <w:bCs/>
                <w:szCs w:val="21"/>
              </w:rPr>
            </w:pPr>
          </w:p>
        </w:tc>
      </w:tr>
      <w:tr w:rsidR="000917D4" w:rsidRPr="00B54663" w:rsidTr="00FC06B5">
        <w:trPr>
          <w:trHeight w:val="614"/>
        </w:trPr>
        <w:tc>
          <w:tcPr>
            <w:tcW w:w="2168" w:type="dxa"/>
            <w:gridSpan w:val="2"/>
            <w:vAlign w:val="center"/>
          </w:tcPr>
          <w:p w:rsidR="000917D4" w:rsidRPr="00E07616" w:rsidRDefault="000917D4" w:rsidP="00696A45">
            <w:pPr>
              <w:spacing w:line="300" w:lineRule="atLeast"/>
              <w:jc w:val="center"/>
              <w:rPr>
                <w:rFonts w:ascii="宋体" w:hAnsi="宋体"/>
                <w:color w:val="000000" w:themeColor="text1"/>
              </w:rPr>
            </w:pPr>
            <w:r>
              <w:rPr>
                <w:rFonts w:ascii="宋体" w:hAnsi="宋体" w:hint="eastAsia"/>
                <w:color w:val="000000" w:themeColor="text1"/>
              </w:rPr>
              <w:t>价格分</w:t>
            </w:r>
          </w:p>
          <w:p w:rsidR="000917D4" w:rsidRPr="00E07616" w:rsidRDefault="000917D4" w:rsidP="00B6363F">
            <w:pPr>
              <w:spacing w:line="300" w:lineRule="atLeast"/>
              <w:jc w:val="center"/>
              <w:rPr>
                <w:rFonts w:ascii="宋体" w:hAnsi="宋体"/>
                <w:color w:val="000000" w:themeColor="text1"/>
              </w:rPr>
            </w:pPr>
            <w:r>
              <w:rPr>
                <w:rFonts w:ascii="宋体" w:hAnsi="宋体" w:hint="eastAsia"/>
                <w:color w:val="000000" w:themeColor="text1"/>
              </w:rPr>
              <w:t>（</w:t>
            </w:r>
            <w:r w:rsidR="00B6363F">
              <w:rPr>
                <w:rFonts w:ascii="宋体" w:hAnsi="宋体" w:hint="eastAsia"/>
                <w:color w:val="000000" w:themeColor="text1"/>
              </w:rPr>
              <w:t>3</w:t>
            </w:r>
            <w:r>
              <w:rPr>
                <w:rFonts w:ascii="宋体" w:hAnsi="宋体" w:hint="eastAsia"/>
                <w:color w:val="000000" w:themeColor="text1"/>
              </w:rPr>
              <w:t>0分）</w:t>
            </w:r>
          </w:p>
        </w:tc>
        <w:tc>
          <w:tcPr>
            <w:tcW w:w="4096" w:type="dxa"/>
          </w:tcPr>
          <w:p w:rsidR="000917D4" w:rsidRDefault="000917D4" w:rsidP="000917D4">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报价分计算方法：根据各投标人的有效投标报价，以满足招标文件要求且有效投标价格的最低的投标报价为评标基准价，其价格分为</w:t>
            </w:r>
            <w:r w:rsidR="00B6363F">
              <w:rPr>
                <w:rFonts w:hAnsi="宋体" w:hint="eastAsia"/>
                <w:szCs w:val="21"/>
              </w:rPr>
              <w:t>3</w:t>
            </w:r>
            <w:r w:rsidRPr="00021F0B">
              <w:rPr>
                <w:rFonts w:hAnsi="宋体" w:hint="eastAsia"/>
                <w:szCs w:val="21"/>
              </w:rPr>
              <w:t>0</w:t>
            </w:r>
            <w:r w:rsidRPr="00021F0B">
              <w:rPr>
                <w:rFonts w:hAnsi="宋体" w:hint="eastAsia"/>
                <w:szCs w:val="21"/>
              </w:rPr>
              <w:t>分。其他投标人的价格</w:t>
            </w:r>
            <w:proofErr w:type="gramStart"/>
            <w:r w:rsidRPr="00021F0B">
              <w:rPr>
                <w:rFonts w:hAnsi="宋体" w:hint="eastAsia"/>
                <w:szCs w:val="21"/>
              </w:rPr>
              <w:t>分统一</w:t>
            </w:r>
            <w:proofErr w:type="gramEnd"/>
            <w:r w:rsidRPr="00021F0B">
              <w:rPr>
                <w:rFonts w:hAnsi="宋体" w:hint="eastAsia"/>
                <w:szCs w:val="21"/>
              </w:rPr>
              <w:t>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r w:rsidR="00B6363F">
              <w:rPr>
                <w:rFonts w:hAnsi="宋体" w:hint="eastAsia"/>
                <w:szCs w:val="21"/>
              </w:rPr>
              <w:t>3</w:t>
            </w:r>
            <w:r>
              <w:rPr>
                <w:rFonts w:hAnsi="宋体" w:hint="eastAsia"/>
                <w:szCs w:val="21"/>
              </w:rPr>
              <w:t>0</w:t>
            </w:r>
            <w:r w:rsidRPr="00021F0B">
              <w:rPr>
                <w:rFonts w:hAnsi="宋体" w:hint="eastAsia"/>
                <w:szCs w:val="21"/>
              </w:rPr>
              <w:t>×</w:t>
            </w:r>
            <w:r w:rsidRPr="00021F0B">
              <w:rPr>
                <w:rFonts w:hAnsi="宋体" w:hint="eastAsia"/>
                <w:szCs w:val="21"/>
              </w:rPr>
              <w:t>100</w:t>
            </w:r>
            <w:r>
              <w:rPr>
                <w:rFonts w:hAnsi="宋体" w:hint="eastAsia"/>
                <w:szCs w:val="21"/>
              </w:rPr>
              <w:t>%</w:t>
            </w:r>
            <w:r w:rsidRPr="00021F0B">
              <w:rPr>
                <w:rFonts w:hAnsi="宋体" w:hint="eastAsia"/>
                <w:szCs w:val="21"/>
              </w:rPr>
              <w:t>(</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rsidR="000917D4" w:rsidRPr="009C1450" w:rsidRDefault="000917D4" w:rsidP="00B6363F">
            <w:pPr>
              <w:spacing w:line="300" w:lineRule="exact"/>
              <w:rPr>
                <w:rFonts w:asciiTheme="minorEastAsia" w:hAnsiTheme="minorEastAsia"/>
                <w:color w:val="FF0000"/>
                <w:szCs w:val="21"/>
              </w:rPr>
            </w:pPr>
            <w:r w:rsidRPr="00021F0B">
              <w:rPr>
                <w:rFonts w:hAnsi="宋体" w:hint="eastAsia"/>
                <w:b/>
                <w:bCs/>
                <w:szCs w:val="21"/>
              </w:rPr>
              <w:t>投标报价高于本项目</w:t>
            </w:r>
            <w:r w:rsidR="00B6363F">
              <w:rPr>
                <w:rFonts w:hAnsi="宋体" w:hint="eastAsia"/>
                <w:b/>
                <w:bCs/>
                <w:szCs w:val="21"/>
              </w:rPr>
              <w:t>最高限价</w:t>
            </w:r>
            <w:r w:rsidRPr="00021F0B">
              <w:rPr>
                <w:rFonts w:hAnsi="宋体" w:hint="eastAsia"/>
                <w:b/>
                <w:bCs/>
                <w:szCs w:val="21"/>
              </w:rPr>
              <w:t>，将作无效标处理。</w:t>
            </w:r>
          </w:p>
        </w:tc>
        <w:tc>
          <w:tcPr>
            <w:tcW w:w="1102" w:type="dxa"/>
          </w:tcPr>
          <w:p w:rsidR="000917D4" w:rsidRPr="009C1450" w:rsidRDefault="000917D4" w:rsidP="00696A45">
            <w:pPr>
              <w:spacing w:line="300" w:lineRule="atLeast"/>
              <w:rPr>
                <w:rFonts w:ascii="宋体" w:hAnsi="宋体"/>
                <w:color w:val="FF0000"/>
              </w:rPr>
            </w:pPr>
          </w:p>
        </w:tc>
        <w:tc>
          <w:tcPr>
            <w:tcW w:w="1140" w:type="dxa"/>
          </w:tcPr>
          <w:p w:rsidR="000917D4" w:rsidRPr="00B54663" w:rsidRDefault="000917D4" w:rsidP="00696A45">
            <w:pPr>
              <w:spacing w:line="300" w:lineRule="atLeast"/>
              <w:rPr>
                <w:rFonts w:ascii="宋体" w:hAnsi="宋体"/>
                <w:color w:val="FF0000"/>
              </w:rPr>
            </w:pPr>
          </w:p>
        </w:tc>
        <w:tc>
          <w:tcPr>
            <w:tcW w:w="1223" w:type="dxa"/>
          </w:tcPr>
          <w:p w:rsidR="000917D4" w:rsidRPr="006B6B57" w:rsidRDefault="000917D4" w:rsidP="00696A45">
            <w:pPr>
              <w:spacing w:line="300" w:lineRule="atLeast"/>
              <w:rPr>
                <w:rFonts w:ascii="宋体" w:hAnsi="宋体"/>
                <w:color w:val="FF0000"/>
              </w:rPr>
            </w:pPr>
          </w:p>
        </w:tc>
      </w:tr>
      <w:tr w:rsidR="000917D4" w:rsidRPr="00B54663" w:rsidTr="00696A45">
        <w:trPr>
          <w:trHeight w:val="614"/>
        </w:trPr>
        <w:tc>
          <w:tcPr>
            <w:tcW w:w="908" w:type="dxa"/>
            <w:vMerge w:val="restart"/>
            <w:vAlign w:val="center"/>
          </w:tcPr>
          <w:p w:rsidR="000917D4" w:rsidRPr="00E07616" w:rsidRDefault="000917D4" w:rsidP="00B6363F">
            <w:pPr>
              <w:adjustRightInd w:val="0"/>
              <w:snapToGrid w:val="0"/>
              <w:jc w:val="center"/>
              <w:rPr>
                <w:rFonts w:ascii="宋体" w:hAnsi="宋体"/>
                <w:color w:val="000000" w:themeColor="text1"/>
                <w:szCs w:val="21"/>
              </w:rPr>
            </w:pPr>
            <w:r w:rsidRPr="00E07616">
              <w:rPr>
                <w:rFonts w:ascii="宋体" w:hAnsi="宋体" w:hint="eastAsia"/>
                <w:color w:val="000000" w:themeColor="text1"/>
              </w:rPr>
              <w:t>技术商务标（</w:t>
            </w:r>
            <w:r w:rsidR="00B6363F">
              <w:rPr>
                <w:rFonts w:ascii="宋体" w:hAnsi="宋体" w:hint="eastAsia"/>
                <w:color w:val="000000" w:themeColor="text1"/>
              </w:rPr>
              <w:t>7</w:t>
            </w:r>
            <w:r w:rsidRPr="00E07616">
              <w:rPr>
                <w:rFonts w:ascii="宋体" w:hAnsi="宋体" w:hint="eastAsia"/>
                <w:color w:val="000000" w:themeColor="text1"/>
              </w:rPr>
              <w:t>0分）</w:t>
            </w:r>
          </w:p>
        </w:tc>
        <w:tc>
          <w:tcPr>
            <w:tcW w:w="1260" w:type="dxa"/>
            <w:vAlign w:val="center"/>
          </w:tcPr>
          <w:p w:rsidR="000917D4" w:rsidRDefault="000917D4" w:rsidP="00696A45">
            <w:pPr>
              <w:adjustRightInd w:val="0"/>
              <w:snapToGrid w:val="0"/>
              <w:jc w:val="center"/>
              <w:rPr>
                <w:rFonts w:ascii="宋体" w:hAnsi="宋体"/>
                <w:color w:val="000000" w:themeColor="text1"/>
              </w:rPr>
            </w:pPr>
            <w:r w:rsidRPr="00A35F26">
              <w:rPr>
                <w:rFonts w:ascii="宋体" w:hAnsi="宋体" w:hint="eastAsia"/>
                <w:color w:val="000000" w:themeColor="text1"/>
              </w:rPr>
              <w:t>业绩</w:t>
            </w:r>
          </w:p>
          <w:p w:rsidR="000917D4" w:rsidRPr="00A35F26" w:rsidRDefault="000917D4" w:rsidP="00696A45">
            <w:pPr>
              <w:adjustRightInd w:val="0"/>
              <w:snapToGrid w:val="0"/>
              <w:jc w:val="center"/>
              <w:rPr>
                <w:rFonts w:ascii="宋体" w:hAnsi="宋体"/>
                <w:color w:val="000000" w:themeColor="text1"/>
                <w:szCs w:val="21"/>
              </w:rPr>
            </w:pPr>
            <w:r>
              <w:rPr>
                <w:rFonts w:ascii="宋体" w:hAnsi="宋体" w:hint="eastAsia"/>
                <w:color w:val="000000" w:themeColor="text1"/>
              </w:rPr>
              <w:t>(5</w:t>
            </w:r>
            <w:r w:rsidRPr="00A35F26">
              <w:rPr>
                <w:rFonts w:ascii="宋体" w:hAnsi="宋体" w:hint="eastAsia"/>
                <w:color w:val="000000" w:themeColor="text1"/>
              </w:rPr>
              <w:t>分</w:t>
            </w:r>
            <w:r>
              <w:rPr>
                <w:rFonts w:ascii="宋体" w:hAnsi="宋体" w:hint="eastAsia"/>
                <w:color w:val="000000" w:themeColor="text1"/>
              </w:rPr>
              <w:t>)</w:t>
            </w:r>
          </w:p>
        </w:tc>
        <w:tc>
          <w:tcPr>
            <w:tcW w:w="4096" w:type="dxa"/>
            <w:vAlign w:val="center"/>
          </w:tcPr>
          <w:p w:rsidR="000917D4" w:rsidRPr="00E07616" w:rsidRDefault="009513E8" w:rsidP="009513E8">
            <w:pPr>
              <w:rPr>
                <w:rFonts w:ascii="宋体" w:hAnsi="宋体"/>
                <w:color w:val="000000" w:themeColor="text1"/>
                <w:szCs w:val="21"/>
              </w:rPr>
            </w:pPr>
            <w:r>
              <w:rPr>
                <w:rFonts w:ascii="宋体" w:hAnsi="宋体" w:hint="eastAsia"/>
              </w:rPr>
              <w:t>2020年1月以来供应商承接过的类似项目业绩</w:t>
            </w:r>
            <w:r w:rsidR="000917D4">
              <w:rPr>
                <w:rFonts w:ascii="宋体" w:hAnsi="宋体" w:hint="eastAsia"/>
              </w:rPr>
              <w:t>，每个项目得1分；最高得5分。（投标文件须附加盖公章的合同复印件，时间以合同签订时间为准，原件备查）</w:t>
            </w:r>
          </w:p>
        </w:tc>
        <w:tc>
          <w:tcPr>
            <w:tcW w:w="1102" w:type="dxa"/>
            <w:vAlign w:val="center"/>
          </w:tcPr>
          <w:p w:rsidR="000917D4" w:rsidRPr="00B54663" w:rsidRDefault="000917D4" w:rsidP="00696A45">
            <w:pPr>
              <w:rPr>
                <w:rFonts w:ascii="宋体" w:hAnsi="宋体"/>
                <w:color w:val="FF0000"/>
                <w:szCs w:val="21"/>
              </w:rPr>
            </w:pPr>
          </w:p>
        </w:tc>
        <w:tc>
          <w:tcPr>
            <w:tcW w:w="1140" w:type="dxa"/>
            <w:vAlign w:val="center"/>
          </w:tcPr>
          <w:p w:rsidR="000917D4" w:rsidRPr="00B54663" w:rsidRDefault="000917D4" w:rsidP="00696A45">
            <w:pPr>
              <w:rPr>
                <w:rFonts w:ascii="宋体" w:hAnsi="宋体"/>
                <w:color w:val="FF0000"/>
                <w:szCs w:val="21"/>
              </w:rPr>
            </w:pPr>
          </w:p>
        </w:tc>
        <w:tc>
          <w:tcPr>
            <w:tcW w:w="1223" w:type="dxa"/>
            <w:vAlign w:val="center"/>
          </w:tcPr>
          <w:p w:rsidR="000917D4" w:rsidRPr="00B54663" w:rsidRDefault="000917D4" w:rsidP="00696A45">
            <w:pPr>
              <w:rPr>
                <w:rFonts w:ascii="宋体" w:hAnsi="宋体"/>
                <w:color w:val="FF0000"/>
                <w:szCs w:val="21"/>
              </w:rPr>
            </w:pPr>
          </w:p>
        </w:tc>
      </w:tr>
      <w:tr w:rsidR="005B2BC2" w:rsidRPr="00B54663" w:rsidTr="003B7083">
        <w:trPr>
          <w:trHeight w:val="1599"/>
        </w:trPr>
        <w:tc>
          <w:tcPr>
            <w:tcW w:w="908" w:type="dxa"/>
            <w:vMerge/>
            <w:vAlign w:val="center"/>
          </w:tcPr>
          <w:p w:rsidR="005B2BC2" w:rsidRPr="00E07616" w:rsidRDefault="005B2BC2" w:rsidP="00696A45">
            <w:pPr>
              <w:widowControl/>
              <w:jc w:val="left"/>
              <w:rPr>
                <w:rFonts w:ascii="宋体" w:hAnsi="宋体"/>
                <w:color w:val="000000" w:themeColor="text1"/>
                <w:szCs w:val="21"/>
              </w:rPr>
            </w:pPr>
          </w:p>
        </w:tc>
        <w:tc>
          <w:tcPr>
            <w:tcW w:w="1260" w:type="dxa"/>
            <w:vAlign w:val="center"/>
          </w:tcPr>
          <w:p w:rsidR="005B2BC2" w:rsidRPr="00E07616" w:rsidRDefault="005B2BC2" w:rsidP="00696A45">
            <w:pPr>
              <w:adjustRightInd w:val="0"/>
              <w:snapToGrid w:val="0"/>
              <w:rPr>
                <w:rFonts w:ascii="宋体" w:hAnsi="宋体"/>
                <w:color w:val="000000" w:themeColor="text1"/>
                <w:szCs w:val="21"/>
              </w:rPr>
            </w:pPr>
            <w:r w:rsidRPr="00E07616">
              <w:rPr>
                <w:rFonts w:ascii="宋体" w:hAnsi="宋体" w:hint="eastAsia"/>
                <w:color w:val="000000" w:themeColor="text1"/>
              </w:rPr>
              <w:t>供应商</w:t>
            </w:r>
            <w:r>
              <w:rPr>
                <w:rFonts w:ascii="宋体" w:hAnsi="宋体" w:hint="eastAsia"/>
                <w:color w:val="000000" w:themeColor="text1"/>
              </w:rPr>
              <w:t>资质与专业实力</w:t>
            </w:r>
            <w:r w:rsidRPr="00E07616">
              <w:rPr>
                <w:rFonts w:ascii="宋体" w:hAnsi="宋体" w:hint="eastAsia"/>
                <w:color w:val="000000" w:themeColor="text1"/>
              </w:rPr>
              <w:t>（</w:t>
            </w:r>
            <w:r>
              <w:rPr>
                <w:rFonts w:ascii="宋体" w:hAnsi="宋体" w:hint="eastAsia"/>
                <w:color w:val="000000" w:themeColor="text1"/>
              </w:rPr>
              <w:t>15</w:t>
            </w:r>
            <w:r w:rsidRPr="00E07616">
              <w:rPr>
                <w:rFonts w:ascii="宋体" w:hAnsi="宋体" w:hint="eastAsia"/>
                <w:color w:val="000000" w:themeColor="text1"/>
              </w:rPr>
              <w:t>分）</w:t>
            </w:r>
          </w:p>
        </w:tc>
        <w:tc>
          <w:tcPr>
            <w:tcW w:w="4096" w:type="dxa"/>
            <w:vAlign w:val="center"/>
          </w:tcPr>
          <w:p w:rsidR="005B2BC2" w:rsidRPr="005B2BC2" w:rsidRDefault="005B2BC2" w:rsidP="003129E0">
            <w:pPr>
              <w:rPr>
                <w:rFonts w:ascii="宋体" w:hAnsi="宋体"/>
                <w:color w:val="000000" w:themeColor="text1"/>
              </w:rPr>
            </w:pPr>
            <w:r>
              <w:rPr>
                <w:rFonts w:ascii="宋体" w:hAnsi="宋体" w:hint="eastAsia"/>
              </w:rPr>
              <w:t>根据供应商在本行业内的知名度</w:t>
            </w:r>
            <w:r w:rsidR="003129E0">
              <w:rPr>
                <w:rFonts w:ascii="宋体" w:hAnsi="宋体" w:hint="eastAsia"/>
              </w:rPr>
              <w:t>、</w:t>
            </w:r>
            <w:r>
              <w:rPr>
                <w:rFonts w:ascii="宋体" w:hAnsi="宋体" w:hint="eastAsia"/>
              </w:rPr>
              <w:t>专业能力 、人员实力、服务能力）等进行综合评议，</w:t>
            </w:r>
            <w:proofErr w:type="gramStart"/>
            <w:r>
              <w:rPr>
                <w:rFonts w:ascii="宋体" w:hAnsi="宋体" w:hint="eastAsia"/>
              </w:rPr>
              <w:t>优得</w:t>
            </w:r>
            <w:proofErr w:type="gramEnd"/>
            <w:r>
              <w:rPr>
                <w:rFonts w:ascii="宋体" w:hAnsi="宋体" w:hint="eastAsia"/>
              </w:rPr>
              <w:t>15.0－12，</w:t>
            </w:r>
            <w:proofErr w:type="gramStart"/>
            <w:r>
              <w:rPr>
                <w:rFonts w:ascii="宋体" w:hAnsi="宋体" w:hint="eastAsia"/>
              </w:rPr>
              <w:t>良得</w:t>
            </w:r>
            <w:proofErr w:type="gramEnd"/>
            <w:r>
              <w:rPr>
                <w:rFonts w:ascii="宋体" w:hAnsi="宋体" w:hint="eastAsia"/>
              </w:rPr>
              <w:t>11.9－8.0，其他得7.9－0分。</w:t>
            </w:r>
          </w:p>
        </w:tc>
        <w:tc>
          <w:tcPr>
            <w:tcW w:w="1102" w:type="dxa"/>
            <w:vAlign w:val="center"/>
          </w:tcPr>
          <w:p w:rsidR="005B2BC2" w:rsidRPr="00991C30" w:rsidRDefault="005B2BC2" w:rsidP="00696A45">
            <w:pPr>
              <w:snapToGrid w:val="0"/>
              <w:rPr>
                <w:rFonts w:ascii="宋体" w:hAnsi="宋体"/>
                <w:color w:val="FF0000"/>
              </w:rPr>
            </w:pPr>
          </w:p>
        </w:tc>
        <w:tc>
          <w:tcPr>
            <w:tcW w:w="1140" w:type="dxa"/>
            <w:vAlign w:val="center"/>
          </w:tcPr>
          <w:p w:rsidR="005B2BC2" w:rsidRPr="00B54663" w:rsidRDefault="005B2BC2" w:rsidP="00696A45">
            <w:pPr>
              <w:snapToGrid w:val="0"/>
              <w:rPr>
                <w:rFonts w:ascii="宋体" w:hAnsi="宋体"/>
                <w:color w:val="FF0000"/>
              </w:rPr>
            </w:pPr>
          </w:p>
        </w:tc>
        <w:tc>
          <w:tcPr>
            <w:tcW w:w="1223" w:type="dxa"/>
            <w:vAlign w:val="center"/>
          </w:tcPr>
          <w:p w:rsidR="005B2BC2" w:rsidRPr="00B54663" w:rsidRDefault="005B2BC2" w:rsidP="00696A45">
            <w:pPr>
              <w:snapToGrid w:val="0"/>
              <w:rPr>
                <w:rFonts w:ascii="宋体" w:hAnsi="宋体"/>
                <w:color w:val="FF0000"/>
              </w:rPr>
            </w:pPr>
          </w:p>
        </w:tc>
      </w:tr>
      <w:tr w:rsidR="000917D4" w:rsidRPr="00B54663" w:rsidTr="00696A45">
        <w:trPr>
          <w:trHeight w:val="705"/>
        </w:trPr>
        <w:tc>
          <w:tcPr>
            <w:tcW w:w="908" w:type="dxa"/>
            <w:vMerge/>
            <w:vAlign w:val="center"/>
          </w:tcPr>
          <w:p w:rsidR="000917D4" w:rsidRPr="00E07616" w:rsidRDefault="000917D4" w:rsidP="00696A45">
            <w:pPr>
              <w:widowControl/>
              <w:jc w:val="left"/>
              <w:rPr>
                <w:rFonts w:ascii="宋体" w:hAnsi="宋体"/>
                <w:color w:val="000000" w:themeColor="text1"/>
                <w:szCs w:val="21"/>
              </w:rPr>
            </w:pPr>
          </w:p>
        </w:tc>
        <w:tc>
          <w:tcPr>
            <w:tcW w:w="1260" w:type="dxa"/>
            <w:vMerge w:val="restart"/>
            <w:vAlign w:val="center"/>
          </w:tcPr>
          <w:p w:rsidR="000917D4" w:rsidRPr="00E07616" w:rsidRDefault="000917D4" w:rsidP="00696A45">
            <w:pPr>
              <w:adjustRightInd w:val="0"/>
              <w:snapToGrid w:val="0"/>
              <w:rPr>
                <w:rFonts w:ascii="宋体" w:hAnsi="宋体"/>
                <w:color w:val="000000" w:themeColor="text1"/>
                <w:szCs w:val="21"/>
              </w:rPr>
            </w:pPr>
            <w:r>
              <w:rPr>
                <w:rFonts w:ascii="宋体" w:hAnsi="宋体" w:cs="宋体" w:hint="eastAsia"/>
                <w:color w:val="000000" w:themeColor="text1"/>
                <w:szCs w:val="24"/>
              </w:rPr>
              <w:t>服务</w:t>
            </w:r>
            <w:r w:rsidRPr="00E07616">
              <w:rPr>
                <w:rFonts w:ascii="宋体" w:hAnsi="宋体" w:cs="宋体" w:hint="eastAsia"/>
                <w:color w:val="000000" w:themeColor="text1"/>
                <w:szCs w:val="24"/>
              </w:rPr>
              <w:t>方案（</w:t>
            </w:r>
            <w:r w:rsidR="00B6363F">
              <w:rPr>
                <w:rFonts w:ascii="宋体" w:hAnsi="宋体" w:hint="eastAsia"/>
                <w:color w:val="000000" w:themeColor="text1"/>
              </w:rPr>
              <w:t>5</w:t>
            </w:r>
            <w:r w:rsidR="005B2BC2">
              <w:rPr>
                <w:rFonts w:ascii="宋体" w:hAnsi="宋体" w:hint="eastAsia"/>
                <w:color w:val="000000" w:themeColor="text1"/>
              </w:rPr>
              <w:t>0</w:t>
            </w:r>
            <w:r w:rsidRPr="00E07616">
              <w:rPr>
                <w:rFonts w:ascii="宋体" w:hAnsi="宋体" w:cs="宋体" w:hint="eastAsia"/>
                <w:color w:val="000000" w:themeColor="text1"/>
                <w:szCs w:val="24"/>
              </w:rPr>
              <w:t>分）</w:t>
            </w:r>
          </w:p>
          <w:p w:rsidR="000917D4" w:rsidRPr="00E07616" w:rsidRDefault="000917D4" w:rsidP="00696A45">
            <w:pPr>
              <w:adjustRightInd w:val="0"/>
              <w:snapToGrid w:val="0"/>
              <w:jc w:val="center"/>
              <w:rPr>
                <w:rFonts w:ascii="宋体" w:hAnsi="宋体"/>
                <w:color w:val="000000" w:themeColor="text1"/>
                <w:szCs w:val="21"/>
              </w:rPr>
            </w:pPr>
          </w:p>
        </w:tc>
        <w:tc>
          <w:tcPr>
            <w:tcW w:w="4096" w:type="dxa"/>
            <w:vAlign w:val="center"/>
          </w:tcPr>
          <w:p w:rsidR="000917D4" w:rsidRPr="00F16F37" w:rsidRDefault="000917D4" w:rsidP="00B6363F">
            <w:pPr>
              <w:rPr>
                <w:rFonts w:ascii="宋体" w:hAnsi="宋体"/>
                <w:color w:val="000000" w:themeColor="text1"/>
                <w:szCs w:val="21"/>
              </w:rPr>
            </w:pPr>
            <w:r>
              <w:rPr>
                <w:rFonts w:ascii="宋体" w:hAnsi="宋体" w:hint="eastAsia"/>
                <w:szCs w:val="21"/>
              </w:rPr>
              <w:t>1）</w:t>
            </w:r>
            <w:r>
              <w:rPr>
                <w:rFonts w:ascii="宋体" w:hAnsi="宋体" w:cs="宋体" w:hint="eastAsia"/>
                <w:szCs w:val="24"/>
              </w:rPr>
              <w:t>实施</w:t>
            </w:r>
            <w:r w:rsidR="00991C30">
              <w:rPr>
                <w:rFonts w:ascii="宋体" w:hAnsi="宋体" w:cs="宋体" w:hint="eastAsia"/>
                <w:szCs w:val="24"/>
              </w:rPr>
              <w:t>方案</w:t>
            </w:r>
            <w:r>
              <w:rPr>
                <w:rFonts w:ascii="宋体" w:hAnsi="宋体" w:cs="宋体" w:hint="eastAsia"/>
                <w:szCs w:val="24"/>
              </w:rPr>
              <w:t>（</w:t>
            </w:r>
            <w:r w:rsidR="005D4599">
              <w:rPr>
                <w:rFonts w:ascii="宋体" w:hAnsi="宋体" w:cs="宋体" w:hint="eastAsia"/>
                <w:szCs w:val="24"/>
              </w:rPr>
              <w:t>2</w:t>
            </w:r>
            <w:r w:rsidR="00B6363F">
              <w:rPr>
                <w:rFonts w:ascii="宋体" w:hAnsi="宋体" w:cs="宋体" w:hint="eastAsia"/>
                <w:szCs w:val="24"/>
              </w:rPr>
              <w:t>5</w:t>
            </w:r>
            <w:r>
              <w:rPr>
                <w:rFonts w:ascii="宋体" w:hAnsi="宋体" w:cs="宋体" w:hint="eastAsia"/>
                <w:szCs w:val="24"/>
              </w:rPr>
              <w:t>分）：根据供应商提供的项目实施</w:t>
            </w:r>
            <w:r w:rsidR="00991C30">
              <w:rPr>
                <w:rFonts w:ascii="宋体" w:hAnsi="宋体" w:cs="宋体" w:hint="eastAsia"/>
                <w:szCs w:val="24"/>
              </w:rPr>
              <w:t>方案合理性</w:t>
            </w:r>
            <w:r>
              <w:rPr>
                <w:rFonts w:ascii="宋体" w:hAnsi="宋体" w:cs="宋体" w:hint="eastAsia"/>
                <w:szCs w:val="24"/>
              </w:rPr>
              <w:t>，进行综合评议：</w:t>
            </w:r>
            <w:proofErr w:type="gramStart"/>
            <w:r>
              <w:rPr>
                <w:rFonts w:ascii="宋体" w:hAnsi="宋体" w:cs="宋体" w:hint="eastAsia"/>
                <w:szCs w:val="24"/>
              </w:rPr>
              <w:t>优得</w:t>
            </w:r>
            <w:proofErr w:type="gramEnd"/>
            <w:r w:rsidR="005D4599">
              <w:rPr>
                <w:rFonts w:hint="eastAsia"/>
                <w:szCs w:val="24"/>
              </w:rPr>
              <w:t>2</w:t>
            </w:r>
            <w:r w:rsidR="00B6363F">
              <w:rPr>
                <w:rFonts w:hint="eastAsia"/>
                <w:szCs w:val="24"/>
              </w:rPr>
              <w:t>5</w:t>
            </w:r>
            <w:r>
              <w:rPr>
                <w:rFonts w:ascii="宋体" w:hAnsi="宋体" w:cs="宋体" w:hint="eastAsia"/>
                <w:szCs w:val="24"/>
              </w:rPr>
              <w:t>－</w:t>
            </w:r>
            <w:r w:rsidR="00B6363F">
              <w:rPr>
                <w:rFonts w:hint="eastAsia"/>
                <w:szCs w:val="24"/>
              </w:rPr>
              <w:t>20</w:t>
            </w:r>
            <w:r>
              <w:rPr>
                <w:rFonts w:ascii="宋体" w:hAnsi="宋体" w:cs="宋体" w:hint="eastAsia"/>
                <w:szCs w:val="24"/>
              </w:rPr>
              <w:t>分，</w:t>
            </w:r>
            <w:proofErr w:type="gramStart"/>
            <w:r>
              <w:rPr>
                <w:rFonts w:ascii="宋体" w:hAnsi="宋体" w:cs="宋体" w:hint="eastAsia"/>
                <w:szCs w:val="24"/>
              </w:rPr>
              <w:t>良得</w:t>
            </w:r>
            <w:proofErr w:type="gramEnd"/>
            <w:r w:rsidR="00920B03">
              <w:rPr>
                <w:rFonts w:hint="eastAsia"/>
                <w:szCs w:val="24"/>
              </w:rPr>
              <w:t>1</w:t>
            </w:r>
            <w:r w:rsidR="00B6363F">
              <w:rPr>
                <w:rFonts w:hint="eastAsia"/>
                <w:szCs w:val="24"/>
              </w:rPr>
              <w:t>9</w:t>
            </w:r>
            <w:r>
              <w:rPr>
                <w:rFonts w:hint="eastAsia"/>
                <w:szCs w:val="24"/>
              </w:rPr>
              <w:t>.9</w:t>
            </w:r>
            <w:r>
              <w:rPr>
                <w:rFonts w:ascii="宋体" w:hAnsi="宋体" w:cs="宋体" w:hint="eastAsia"/>
                <w:szCs w:val="24"/>
              </w:rPr>
              <w:t>－</w:t>
            </w:r>
            <w:r w:rsidR="005D4599">
              <w:rPr>
                <w:rFonts w:hint="eastAsia"/>
                <w:szCs w:val="24"/>
              </w:rPr>
              <w:t>1</w:t>
            </w:r>
            <w:r w:rsidR="00B6363F">
              <w:rPr>
                <w:rFonts w:hint="eastAsia"/>
                <w:szCs w:val="24"/>
              </w:rPr>
              <w:t>0</w:t>
            </w:r>
            <w:r>
              <w:rPr>
                <w:rFonts w:ascii="宋体" w:hAnsi="宋体" w:cs="宋体" w:hint="eastAsia"/>
                <w:szCs w:val="24"/>
              </w:rPr>
              <w:t>分，其他得</w:t>
            </w:r>
            <w:r w:rsidR="005D4599">
              <w:rPr>
                <w:rFonts w:ascii="宋体" w:hAnsi="宋体" w:cs="宋体" w:hint="eastAsia"/>
                <w:szCs w:val="24"/>
              </w:rPr>
              <w:t>9</w:t>
            </w:r>
            <w:r>
              <w:rPr>
                <w:szCs w:val="24"/>
              </w:rPr>
              <w:t>.9</w:t>
            </w:r>
            <w:r>
              <w:rPr>
                <w:rFonts w:ascii="宋体" w:hAnsi="宋体" w:cs="宋体" w:hint="eastAsia"/>
                <w:szCs w:val="24"/>
              </w:rPr>
              <w:t>－</w:t>
            </w:r>
            <w:r>
              <w:rPr>
                <w:szCs w:val="24"/>
              </w:rPr>
              <w:t>0</w:t>
            </w:r>
            <w:r>
              <w:rPr>
                <w:rFonts w:ascii="宋体" w:hAnsi="宋体" w:cs="宋体" w:hint="eastAsia"/>
                <w:szCs w:val="24"/>
              </w:rPr>
              <w:t>分。</w:t>
            </w:r>
          </w:p>
        </w:tc>
        <w:tc>
          <w:tcPr>
            <w:tcW w:w="1102" w:type="dxa"/>
            <w:vAlign w:val="center"/>
          </w:tcPr>
          <w:p w:rsidR="000917D4" w:rsidRPr="009D0AFD" w:rsidRDefault="000917D4" w:rsidP="00696A45">
            <w:pPr>
              <w:rPr>
                <w:rFonts w:ascii="宋体" w:hAnsi="宋体"/>
                <w:color w:val="FF0000"/>
                <w:szCs w:val="21"/>
              </w:rPr>
            </w:pPr>
          </w:p>
        </w:tc>
        <w:tc>
          <w:tcPr>
            <w:tcW w:w="1140" w:type="dxa"/>
            <w:vAlign w:val="center"/>
          </w:tcPr>
          <w:p w:rsidR="000917D4" w:rsidRPr="00B54663" w:rsidRDefault="000917D4" w:rsidP="00696A45">
            <w:pPr>
              <w:rPr>
                <w:rFonts w:ascii="宋体" w:hAnsi="宋体"/>
                <w:color w:val="FF0000"/>
                <w:szCs w:val="21"/>
              </w:rPr>
            </w:pPr>
          </w:p>
        </w:tc>
        <w:tc>
          <w:tcPr>
            <w:tcW w:w="1223" w:type="dxa"/>
            <w:vAlign w:val="center"/>
          </w:tcPr>
          <w:p w:rsidR="000917D4" w:rsidRPr="00B54663" w:rsidRDefault="000917D4" w:rsidP="00696A45">
            <w:pPr>
              <w:rPr>
                <w:rFonts w:ascii="宋体" w:hAnsi="宋体"/>
                <w:color w:val="FF0000"/>
                <w:szCs w:val="21"/>
              </w:rPr>
            </w:pPr>
          </w:p>
        </w:tc>
      </w:tr>
      <w:tr w:rsidR="000917D4" w:rsidRPr="00B54663" w:rsidTr="00696A45">
        <w:trPr>
          <w:trHeight w:val="438"/>
        </w:trPr>
        <w:tc>
          <w:tcPr>
            <w:tcW w:w="908" w:type="dxa"/>
            <w:vMerge/>
            <w:vAlign w:val="center"/>
          </w:tcPr>
          <w:p w:rsidR="000917D4" w:rsidRPr="00E07616" w:rsidRDefault="000917D4" w:rsidP="00696A45">
            <w:pPr>
              <w:widowControl/>
              <w:jc w:val="left"/>
              <w:rPr>
                <w:rFonts w:ascii="宋体" w:hAnsi="宋体"/>
                <w:color w:val="000000" w:themeColor="text1"/>
                <w:szCs w:val="21"/>
              </w:rPr>
            </w:pPr>
          </w:p>
        </w:tc>
        <w:tc>
          <w:tcPr>
            <w:tcW w:w="1260" w:type="dxa"/>
            <w:vMerge/>
            <w:vAlign w:val="center"/>
          </w:tcPr>
          <w:p w:rsidR="000917D4" w:rsidRPr="00E07616" w:rsidRDefault="000917D4" w:rsidP="00696A45">
            <w:pPr>
              <w:adjustRightInd w:val="0"/>
              <w:snapToGrid w:val="0"/>
              <w:jc w:val="center"/>
              <w:rPr>
                <w:rFonts w:ascii="宋体" w:hAnsi="宋体" w:cs="宋体"/>
                <w:color w:val="000000" w:themeColor="text1"/>
                <w:szCs w:val="24"/>
              </w:rPr>
            </w:pPr>
          </w:p>
        </w:tc>
        <w:tc>
          <w:tcPr>
            <w:tcW w:w="4096" w:type="dxa"/>
            <w:vAlign w:val="center"/>
          </w:tcPr>
          <w:p w:rsidR="000917D4" w:rsidRPr="00E07616" w:rsidRDefault="00991C30" w:rsidP="00B6363F">
            <w:pPr>
              <w:ind w:left="105" w:hangingChars="50" w:hanging="105"/>
              <w:rPr>
                <w:rFonts w:ascii="宋体" w:hAnsi="宋体"/>
                <w:color w:val="000000" w:themeColor="text1"/>
              </w:rPr>
            </w:pPr>
            <w:r>
              <w:rPr>
                <w:rFonts w:ascii="宋体" w:hAnsi="宋体" w:hint="eastAsia"/>
                <w:color w:val="000000" w:themeColor="text1"/>
              </w:rPr>
              <w:t>2</w:t>
            </w:r>
            <w:r w:rsidRPr="00E07616">
              <w:rPr>
                <w:rFonts w:ascii="宋体" w:hAnsi="宋体" w:hint="eastAsia"/>
                <w:color w:val="000000" w:themeColor="text1"/>
              </w:rPr>
              <w:t>）</w:t>
            </w:r>
            <w:r>
              <w:rPr>
                <w:rFonts w:ascii="宋体" w:hAnsi="宋体" w:hint="eastAsia"/>
                <w:color w:val="000000" w:themeColor="text1"/>
              </w:rPr>
              <w:t>售后服务（</w:t>
            </w:r>
            <w:r w:rsidR="005B2BC2">
              <w:rPr>
                <w:rFonts w:ascii="宋体" w:hAnsi="宋体" w:hint="eastAsia"/>
                <w:color w:val="000000" w:themeColor="text1"/>
              </w:rPr>
              <w:t>2</w:t>
            </w:r>
            <w:r w:rsidR="00B6363F">
              <w:rPr>
                <w:rFonts w:ascii="宋体" w:hAnsi="宋体" w:hint="eastAsia"/>
                <w:color w:val="000000" w:themeColor="text1"/>
              </w:rPr>
              <w:t>5</w:t>
            </w:r>
            <w:r>
              <w:rPr>
                <w:rFonts w:ascii="宋体" w:hAnsi="宋体" w:hint="eastAsia"/>
                <w:color w:val="000000" w:themeColor="text1"/>
              </w:rPr>
              <w:t>分）根据投标单位提供的</w:t>
            </w:r>
            <w:r w:rsidR="00B6363F">
              <w:rPr>
                <w:rFonts w:ascii="宋体" w:hAnsi="宋体" w:hint="eastAsia"/>
                <w:color w:val="000000" w:themeColor="text1"/>
              </w:rPr>
              <w:t>维修费用、质保</w:t>
            </w:r>
            <w:r>
              <w:rPr>
                <w:rFonts w:ascii="宋体" w:hAnsi="宋体" w:hint="eastAsia"/>
                <w:color w:val="000000" w:themeColor="text1"/>
              </w:rPr>
              <w:t>年限和售后服务承诺进行评议，</w:t>
            </w:r>
            <w:proofErr w:type="gramStart"/>
            <w:r>
              <w:rPr>
                <w:rFonts w:ascii="宋体" w:hAnsi="宋体" w:cs="宋体" w:hint="eastAsia"/>
                <w:szCs w:val="24"/>
              </w:rPr>
              <w:t>优得</w:t>
            </w:r>
            <w:proofErr w:type="gramEnd"/>
            <w:r w:rsidR="005B2BC2">
              <w:rPr>
                <w:rFonts w:hint="eastAsia"/>
                <w:szCs w:val="24"/>
              </w:rPr>
              <w:t>2</w:t>
            </w:r>
            <w:r w:rsidR="00B6363F">
              <w:rPr>
                <w:rFonts w:hint="eastAsia"/>
                <w:szCs w:val="24"/>
              </w:rPr>
              <w:t>5</w:t>
            </w:r>
            <w:r>
              <w:rPr>
                <w:rFonts w:ascii="宋体" w:hAnsi="宋体" w:cs="宋体" w:hint="eastAsia"/>
                <w:szCs w:val="24"/>
              </w:rPr>
              <w:t>－</w:t>
            </w:r>
            <w:r w:rsidR="00B6363F">
              <w:rPr>
                <w:rFonts w:hint="eastAsia"/>
                <w:szCs w:val="24"/>
              </w:rPr>
              <w:t>20</w:t>
            </w:r>
            <w:r>
              <w:rPr>
                <w:rFonts w:ascii="宋体" w:hAnsi="宋体" w:cs="宋体" w:hint="eastAsia"/>
                <w:szCs w:val="24"/>
              </w:rPr>
              <w:t>分，</w:t>
            </w:r>
            <w:proofErr w:type="gramStart"/>
            <w:r>
              <w:rPr>
                <w:rFonts w:ascii="宋体" w:hAnsi="宋体" w:cs="宋体" w:hint="eastAsia"/>
                <w:szCs w:val="24"/>
              </w:rPr>
              <w:t>良得</w:t>
            </w:r>
            <w:proofErr w:type="gramEnd"/>
            <w:r w:rsidR="005B2BC2">
              <w:rPr>
                <w:rFonts w:hint="eastAsia"/>
                <w:szCs w:val="24"/>
              </w:rPr>
              <w:t>1</w:t>
            </w:r>
            <w:r w:rsidR="00B6363F">
              <w:rPr>
                <w:rFonts w:hint="eastAsia"/>
                <w:szCs w:val="24"/>
              </w:rPr>
              <w:t>9</w:t>
            </w:r>
            <w:r>
              <w:rPr>
                <w:rFonts w:hint="eastAsia"/>
                <w:szCs w:val="24"/>
              </w:rPr>
              <w:t>.9</w:t>
            </w:r>
            <w:r>
              <w:rPr>
                <w:rFonts w:ascii="宋体" w:hAnsi="宋体" w:cs="宋体" w:hint="eastAsia"/>
                <w:szCs w:val="24"/>
              </w:rPr>
              <w:t>－</w:t>
            </w:r>
            <w:r w:rsidR="005B2BC2">
              <w:rPr>
                <w:rFonts w:hint="eastAsia"/>
                <w:szCs w:val="24"/>
              </w:rPr>
              <w:t>10</w:t>
            </w:r>
            <w:r>
              <w:rPr>
                <w:rFonts w:ascii="宋体" w:hAnsi="宋体" w:cs="宋体" w:hint="eastAsia"/>
                <w:szCs w:val="24"/>
              </w:rPr>
              <w:t>分，其他得</w:t>
            </w:r>
            <w:r w:rsidR="005B2BC2">
              <w:rPr>
                <w:rFonts w:ascii="宋体" w:hAnsi="宋体" w:cs="宋体" w:hint="eastAsia"/>
                <w:szCs w:val="24"/>
              </w:rPr>
              <w:t>9</w:t>
            </w:r>
            <w:r>
              <w:rPr>
                <w:szCs w:val="24"/>
              </w:rPr>
              <w:t>.9</w:t>
            </w:r>
            <w:r>
              <w:rPr>
                <w:rFonts w:ascii="宋体" w:hAnsi="宋体" w:cs="宋体" w:hint="eastAsia"/>
                <w:szCs w:val="24"/>
              </w:rPr>
              <w:t>－</w:t>
            </w:r>
            <w:r>
              <w:rPr>
                <w:szCs w:val="24"/>
              </w:rPr>
              <w:t>0</w:t>
            </w:r>
            <w:r>
              <w:rPr>
                <w:rFonts w:ascii="宋体" w:hAnsi="宋体" w:cs="宋体" w:hint="eastAsia"/>
                <w:szCs w:val="24"/>
              </w:rPr>
              <w:t>分。</w:t>
            </w:r>
          </w:p>
        </w:tc>
        <w:tc>
          <w:tcPr>
            <w:tcW w:w="1102" w:type="dxa"/>
            <w:vAlign w:val="center"/>
          </w:tcPr>
          <w:p w:rsidR="000917D4" w:rsidRPr="009D0AFD" w:rsidRDefault="000917D4" w:rsidP="00696A45">
            <w:pPr>
              <w:rPr>
                <w:rFonts w:ascii="宋体" w:hAnsi="宋体"/>
                <w:color w:val="FF0000"/>
              </w:rPr>
            </w:pPr>
          </w:p>
        </w:tc>
        <w:tc>
          <w:tcPr>
            <w:tcW w:w="1140" w:type="dxa"/>
            <w:vAlign w:val="center"/>
          </w:tcPr>
          <w:p w:rsidR="000917D4" w:rsidRPr="00B54663" w:rsidRDefault="000917D4" w:rsidP="00696A45">
            <w:pPr>
              <w:rPr>
                <w:rFonts w:ascii="宋体" w:hAnsi="宋体"/>
                <w:color w:val="FF0000"/>
              </w:rPr>
            </w:pPr>
          </w:p>
        </w:tc>
        <w:tc>
          <w:tcPr>
            <w:tcW w:w="1223" w:type="dxa"/>
            <w:vAlign w:val="center"/>
          </w:tcPr>
          <w:p w:rsidR="000917D4" w:rsidRPr="00B54663" w:rsidRDefault="000917D4" w:rsidP="00696A45">
            <w:pPr>
              <w:rPr>
                <w:rFonts w:ascii="宋体" w:hAnsi="宋体"/>
                <w:color w:val="FF0000"/>
              </w:rPr>
            </w:pPr>
          </w:p>
        </w:tc>
      </w:tr>
      <w:tr w:rsidR="000917D4" w:rsidRPr="00B54663" w:rsidTr="00696A45">
        <w:trPr>
          <w:trHeight w:val="818"/>
        </w:trPr>
        <w:tc>
          <w:tcPr>
            <w:tcW w:w="6264" w:type="dxa"/>
            <w:gridSpan w:val="3"/>
            <w:vAlign w:val="center"/>
          </w:tcPr>
          <w:p w:rsidR="000917D4" w:rsidRDefault="000917D4" w:rsidP="00696A45">
            <w:pPr>
              <w:rPr>
                <w:rFonts w:ascii="宋体" w:hAnsi="宋体"/>
                <w:color w:val="000000" w:themeColor="text1"/>
              </w:rPr>
            </w:pPr>
            <w:r>
              <w:rPr>
                <w:rFonts w:ascii="宋体" w:hAnsi="宋体" w:hint="eastAsia"/>
                <w:color w:val="000000" w:themeColor="text1"/>
              </w:rPr>
              <w:t>总分</w:t>
            </w:r>
          </w:p>
        </w:tc>
        <w:tc>
          <w:tcPr>
            <w:tcW w:w="1102" w:type="dxa"/>
            <w:vAlign w:val="center"/>
          </w:tcPr>
          <w:p w:rsidR="000917D4" w:rsidRPr="00D31202" w:rsidRDefault="000917D4" w:rsidP="00696A45">
            <w:pPr>
              <w:rPr>
                <w:rFonts w:ascii="宋体" w:hAnsi="宋体"/>
                <w:color w:val="000000" w:themeColor="text1"/>
                <w:szCs w:val="21"/>
              </w:rPr>
            </w:pPr>
          </w:p>
        </w:tc>
        <w:tc>
          <w:tcPr>
            <w:tcW w:w="1140" w:type="dxa"/>
            <w:vAlign w:val="center"/>
          </w:tcPr>
          <w:p w:rsidR="000917D4" w:rsidRPr="00D31202" w:rsidRDefault="000917D4" w:rsidP="00696A45">
            <w:pPr>
              <w:rPr>
                <w:rFonts w:ascii="宋体" w:hAnsi="宋体"/>
                <w:color w:val="000000" w:themeColor="text1"/>
                <w:szCs w:val="21"/>
              </w:rPr>
            </w:pPr>
          </w:p>
        </w:tc>
        <w:tc>
          <w:tcPr>
            <w:tcW w:w="1223" w:type="dxa"/>
            <w:vAlign w:val="center"/>
          </w:tcPr>
          <w:p w:rsidR="000917D4" w:rsidRPr="00D31202" w:rsidRDefault="000917D4" w:rsidP="00696A45">
            <w:pPr>
              <w:rPr>
                <w:rFonts w:ascii="宋体" w:hAnsi="宋体"/>
                <w:color w:val="000000" w:themeColor="text1"/>
                <w:szCs w:val="21"/>
              </w:rPr>
            </w:pPr>
          </w:p>
        </w:tc>
      </w:tr>
    </w:tbl>
    <w:p w:rsidR="00612289" w:rsidRPr="008D315F" w:rsidRDefault="00612289" w:rsidP="00E356B0">
      <w:pPr>
        <w:rPr>
          <w:rFonts w:asciiTheme="majorEastAsia" w:eastAsiaTheme="majorEastAsia" w:hAnsiTheme="majorEastAsia"/>
          <w:sz w:val="28"/>
          <w:szCs w:val="28"/>
        </w:rPr>
      </w:pPr>
    </w:p>
    <w:sectPr w:rsidR="00612289" w:rsidRPr="008D315F" w:rsidSect="005345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792" w:rsidRDefault="00485792" w:rsidP="00485792">
      <w:r>
        <w:separator/>
      </w:r>
    </w:p>
  </w:endnote>
  <w:endnote w:type="continuationSeparator" w:id="1">
    <w:p w:rsidR="00485792" w:rsidRDefault="00485792"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0" w:usb1="080E0000" w:usb2="00000000" w:usb3="00000000" w:csb0="00040000" w:csb1="00000000"/>
  </w:font>
  <w:font w:name="F8">
    <w:altName w:val="Latha"/>
    <w:charset w:val="00"/>
    <w:family w:val="auto"/>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792" w:rsidRDefault="00485792" w:rsidP="00485792">
      <w:r>
        <w:separator/>
      </w:r>
    </w:p>
  </w:footnote>
  <w:footnote w:type="continuationSeparator" w:id="1">
    <w:p w:rsidR="00485792" w:rsidRDefault="00485792"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8CF52A"/>
    <w:multiLevelType w:val="singleLevel"/>
    <w:tmpl w:val="9F8CF52A"/>
    <w:lvl w:ilvl="0">
      <w:start w:val="1"/>
      <w:numFmt w:val="decimal"/>
      <w:suff w:val="nothing"/>
      <w:lvlText w:val="%1、"/>
      <w:lvlJc w:val="left"/>
    </w:lvl>
  </w:abstractNum>
  <w:abstractNum w:abstractNumId="1">
    <w:nsid w:val="20080BC1"/>
    <w:multiLevelType w:val="hybridMultilevel"/>
    <w:tmpl w:val="54D86374"/>
    <w:lvl w:ilvl="0" w:tplc="76E842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06800C"/>
    <w:multiLevelType w:val="singleLevel"/>
    <w:tmpl w:val="6A06800C"/>
    <w:lvl w:ilvl="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792"/>
    <w:rsid w:val="0005183B"/>
    <w:rsid w:val="000779C5"/>
    <w:rsid w:val="000917D4"/>
    <w:rsid w:val="000D4337"/>
    <w:rsid w:val="001502FE"/>
    <w:rsid w:val="001A7F4B"/>
    <w:rsid w:val="00257B96"/>
    <w:rsid w:val="002C52D3"/>
    <w:rsid w:val="003129E0"/>
    <w:rsid w:val="003D7C9B"/>
    <w:rsid w:val="004164EA"/>
    <w:rsid w:val="00485792"/>
    <w:rsid w:val="0053456E"/>
    <w:rsid w:val="00571AB5"/>
    <w:rsid w:val="005A043C"/>
    <w:rsid w:val="005B2BC2"/>
    <w:rsid w:val="005D4599"/>
    <w:rsid w:val="005F2C37"/>
    <w:rsid w:val="00612289"/>
    <w:rsid w:val="006F41F8"/>
    <w:rsid w:val="007433FF"/>
    <w:rsid w:val="00754DF9"/>
    <w:rsid w:val="00847B42"/>
    <w:rsid w:val="008726FC"/>
    <w:rsid w:val="008D315F"/>
    <w:rsid w:val="008E7FF8"/>
    <w:rsid w:val="00920B03"/>
    <w:rsid w:val="00933FFA"/>
    <w:rsid w:val="009513E8"/>
    <w:rsid w:val="00991C30"/>
    <w:rsid w:val="00A65714"/>
    <w:rsid w:val="00A96122"/>
    <w:rsid w:val="00B408EF"/>
    <w:rsid w:val="00B6363F"/>
    <w:rsid w:val="00B759BD"/>
    <w:rsid w:val="00C273DD"/>
    <w:rsid w:val="00C72B6A"/>
    <w:rsid w:val="00CF7EE0"/>
    <w:rsid w:val="00D20177"/>
    <w:rsid w:val="00E356B0"/>
    <w:rsid w:val="00E44307"/>
    <w:rsid w:val="00E61A8C"/>
    <w:rsid w:val="00E86DA9"/>
    <w:rsid w:val="00EB147A"/>
    <w:rsid w:val="00F53E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5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paragraph" w:styleId="a7">
    <w:name w:val="Plain Text"/>
    <w:basedOn w:val="a"/>
    <w:link w:val="Char2"/>
    <w:rsid w:val="00E44307"/>
    <w:rPr>
      <w:rFonts w:ascii="宋体" w:eastAsia="宋体" w:hAnsi="Courier New" w:cs="Times New Roman"/>
      <w:szCs w:val="20"/>
    </w:rPr>
  </w:style>
  <w:style w:type="character" w:customStyle="1" w:styleId="a8">
    <w:name w:val="纯文本 字符"/>
    <w:basedOn w:val="a0"/>
    <w:uiPriority w:val="99"/>
    <w:semiHidden/>
    <w:rsid w:val="00E44307"/>
    <w:rPr>
      <w:rFonts w:asciiTheme="minorEastAsia" w:hAnsi="Courier New" w:cs="Courier New"/>
    </w:rPr>
  </w:style>
  <w:style w:type="character" w:customStyle="1" w:styleId="Char2">
    <w:name w:val="纯文本 Char"/>
    <w:link w:val="a7"/>
    <w:rsid w:val="00E44307"/>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383</Words>
  <Characters>2187</Characters>
  <Application>Microsoft Office Word</Application>
  <DocSecurity>0</DocSecurity>
  <Lines>18</Lines>
  <Paragraphs>5</Paragraphs>
  <ScaleCrop>false</ScaleCrop>
  <Company>Microsoft</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18</cp:revision>
  <dcterms:created xsi:type="dcterms:W3CDTF">2019-08-06T00:37:00Z</dcterms:created>
  <dcterms:modified xsi:type="dcterms:W3CDTF">2023-04-25T00:21:00Z</dcterms:modified>
</cp:coreProperties>
</file>