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6867BC">
        <w:rPr>
          <w:rFonts w:hint="eastAsia"/>
          <w:b/>
          <w:sz w:val="30"/>
          <w:szCs w:val="30"/>
        </w:rPr>
        <w:t>心肺复苏器</w:t>
      </w:r>
      <w:r w:rsidR="003F44F3">
        <w:rPr>
          <w:rFonts w:hint="eastAsia"/>
          <w:b/>
          <w:sz w:val="30"/>
          <w:szCs w:val="30"/>
        </w:rPr>
        <w:t>等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250" w:type="dxa"/>
        <w:tblLook w:val="04A0"/>
      </w:tblPr>
      <w:tblGrid>
        <w:gridCol w:w="709"/>
        <w:gridCol w:w="1843"/>
        <w:gridCol w:w="4110"/>
        <w:gridCol w:w="1418"/>
      </w:tblGrid>
      <w:tr w:rsidR="004613F6" w:rsidRPr="00201A0C" w:rsidTr="006867BC">
        <w:tc>
          <w:tcPr>
            <w:tcW w:w="709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4110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6867BC" w:rsidRPr="00201A0C" w:rsidTr="006867BC">
        <w:trPr>
          <w:trHeight w:val="421"/>
        </w:trPr>
        <w:tc>
          <w:tcPr>
            <w:tcW w:w="709" w:type="dxa"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867BC" w:rsidRPr="00BE30B9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6867BC">
              <w:rPr>
                <w:rFonts w:asciiTheme="minorEastAsia" w:hAnsiTheme="minorEastAsia" w:hint="eastAsia"/>
                <w:sz w:val="24"/>
                <w:szCs w:val="24"/>
              </w:rPr>
              <w:t>心肺复苏器</w:t>
            </w:r>
          </w:p>
        </w:tc>
        <w:tc>
          <w:tcPr>
            <w:tcW w:w="4110" w:type="dxa"/>
          </w:tcPr>
          <w:p w:rsidR="006867BC" w:rsidRPr="006867BC" w:rsidRDefault="006867BC" w:rsidP="006867BC">
            <w:pPr>
              <w:rPr>
                <w:rFonts w:asciiTheme="minorEastAsia" w:hAnsiTheme="minorEastAsia"/>
                <w:sz w:val="24"/>
                <w:szCs w:val="24"/>
              </w:rPr>
            </w:pPr>
            <w:r w:rsidRPr="006867BC">
              <w:rPr>
                <w:rFonts w:asciiTheme="minorEastAsia" w:hAnsiTheme="minorEastAsia" w:hint="eastAsia"/>
                <w:sz w:val="24"/>
                <w:szCs w:val="24"/>
              </w:rPr>
              <w:t>总院1台</w:t>
            </w:r>
          </w:p>
        </w:tc>
        <w:tc>
          <w:tcPr>
            <w:tcW w:w="1418" w:type="dxa"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10万元</w:t>
            </w:r>
          </w:p>
        </w:tc>
      </w:tr>
      <w:tr w:rsidR="006867BC" w:rsidRPr="00201A0C" w:rsidTr="006867BC">
        <w:trPr>
          <w:trHeight w:val="132"/>
        </w:trPr>
        <w:tc>
          <w:tcPr>
            <w:tcW w:w="709" w:type="dxa"/>
            <w:vMerge w:val="restart"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867BC" w:rsidRDefault="006867BC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CA24CA">
              <w:rPr>
                <w:rFonts w:ascii="宋体" w:eastAsia="宋体" w:hAnsi="宋体" w:cs="宋体" w:hint="eastAsia"/>
                <w:kern w:val="0"/>
                <w:sz w:val="22"/>
              </w:rPr>
              <w:t>彩色多普勒超声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（便携式）</w:t>
            </w:r>
          </w:p>
        </w:tc>
        <w:tc>
          <w:tcPr>
            <w:tcW w:w="4110" w:type="dxa"/>
          </w:tcPr>
          <w:p w:rsidR="006867BC" w:rsidRDefault="006867BC" w:rsidP="006867BC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总院2台（市场调研）</w:t>
            </w:r>
          </w:p>
        </w:tc>
        <w:tc>
          <w:tcPr>
            <w:tcW w:w="1418" w:type="dxa"/>
          </w:tcPr>
          <w:p w:rsidR="006867BC" w:rsidRDefault="006867BC" w:rsidP="006867BC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100万元</w:t>
            </w:r>
          </w:p>
        </w:tc>
      </w:tr>
      <w:tr w:rsidR="006867BC" w:rsidRPr="00201A0C" w:rsidTr="006867BC">
        <w:trPr>
          <w:trHeight w:val="131"/>
        </w:trPr>
        <w:tc>
          <w:tcPr>
            <w:tcW w:w="709" w:type="dxa"/>
            <w:vMerge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67BC" w:rsidRPr="00CA24CA" w:rsidRDefault="006867BC" w:rsidP="00272502">
            <w:pPr>
              <w:pStyle w:val="a5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0" w:type="dxa"/>
          </w:tcPr>
          <w:p w:rsidR="006867BC" w:rsidRDefault="006867BC" w:rsidP="006867BC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百丈东郊分院1台（市场调研）</w:t>
            </w:r>
          </w:p>
        </w:tc>
        <w:tc>
          <w:tcPr>
            <w:tcW w:w="1418" w:type="dxa"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35万元</w:t>
            </w:r>
          </w:p>
        </w:tc>
      </w:tr>
      <w:tr w:rsidR="006867BC" w:rsidRPr="00201A0C" w:rsidTr="006867BC">
        <w:tc>
          <w:tcPr>
            <w:tcW w:w="709" w:type="dxa"/>
          </w:tcPr>
          <w:p w:rsidR="006867B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867BC" w:rsidRDefault="006867BC" w:rsidP="00272502">
            <w:pPr>
              <w:pStyle w:val="a5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血透机</w:t>
            </w:r>
          </w:p>
        </w:tc>
        <w:tc>
          <w:tcPr>
            <w:tcW w:w="4110" w:type="dxa"/>
          </w:tcPr>
          <w:p w:rsidR="006867BC" w:rsidRDefault="006867BC" w:rsidP="00341E1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总院单泵2台，双泵1台（市场调研）</w:t>
            </w:r>
          </w:p>
        </w:tc>
        <w:tc>
          <w:tcPr>
            <w:tcW w:w="1418" w:type="dxa"/>
          </w:tcPr>
          <w:p w:rsidR="006867BC" w:rsidRDefault="006867BC" w:rsidP="006867BC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44万元</w:t>
            </w:r>
          </w:p>
        </w:tc>
      </w:tr>
      <w:tr w:rsidR="002952EE" w:rsidRPr="00201A0C" w:rsidTr="006867BC">
        <w:tc>
          <w:tcPr>
            <w:tcW w:w="709" w:type="dxa"/>
          </w:tcPr>
          <w:p w:rsidR="002952EE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52EE" w:rsidRDefault="006867BC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ACLS高级模拟人</w:t>
            </w:r>
          </w:p>
        </w:tc>
        <w:tc>
          <w:tcPr>
            <w:tcW w:w="4110" w:type="dxa"/>
          </w:tcPr>
          <w:p w:rsidR="002952EE" w:rsidRDefault="006867BC" w:rsidP="00341E1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2952EE">
              <w:rPr>
                <w:rFonts w:asciiTheme="minorEastAsia" w:hAnsiTheme="minorEastAsia" w:hint="eastAsia"/>
                <w:sz w:val="24"/>
                <w:szCs w:val="24"/>
              </w:rPr>
              <w:t>1台（市场调研）</w:t>
            </w:r>
          </w:p>
        </w:tc>
        <w:tc>
          <w:tcPr>
            <w:tcW w:w="1418" w:type="dxa"/>
          </w:tcPr>
          <w:p w:rsidR="002952EE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 w:rsidR="002952EE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57B2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50分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2952EE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lastRenderedPageBreak/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31856"/>
    <w:rsid w:val="00045E5D"/>
    <w:rsid w:val="00057B21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752A1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867BC"/>
    <w:rsid w:val="006978D0"/>
    <w:rsid w:val="006A48EE"/>
    <w:rsid w:val="006C70CF"/>
    <w:rsid w:val="006E58B1"/>
    <w:rsid w:val="006F47E7"/>
    <w:rsid w:val="006F5E60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D5D35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5125F"/>
    <w:rsid w:val="00E73786"/>
    <w:rsid w:val="00E766EB"/>
    <w:rsid w:val="00E8778B"/>
    <w:rsid w:val="00EA6663"/>
    <w:rsid w:val="00EB0C4B"/>
    <w:rsid w:val="00EB371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39</cp:revision>
  <dcterms:created xsi:type="dcterms:W3CDTF">2022-03-10T04:15:00Z</dcterms:created>
  <dcterms:modified xsi:type="dcterms:W3CDTF">2023-04-23T06:07:00Z</dcterms:modified>
</cp:coreProperties>
</file>