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CFC" w:rsidRDefault="00D01EDD" w:rsidP="00B5676D">
      <w:pPr>
        <w:jc w:val="center"/>
        <w:rPr>
          <w:sz w:val="18"/>
          <w:szCs w:val="18"/>
        </w:rPr>
      </w:pPr>
      <w:r>
        <w:rPr>
          <w:rFonts w:hint="eastAsia"/>
          <w:b/>
          <w:bCs/>
          <w:sz w:val="36"/>
          <w:szCs w:val="36"/>
        </w:rPr>
        <w:t>宁波大学附属</w:t>
      </w:r>
      <w:r w:rsidR="00CE2D3E">
        <w:rPr>
          <w:b/>
          <w:bCs/>
          <w:sz w:val="36"/>
          <w:szCs w:val="36"/>
        </w:rPr>
        <w:t>人民医院婴儿配方奶粉采购项目院内议标公告</w:t>
      </w:r>
    </w:p>
    <w:p w:rsidR="00CE2D3E" w:rsidRPr="00AF13E8" w:rsidRDefault="00D01EDD" w:rsidP="00CE2D3E">
      <w:pPr>
        <w:widowControl/>
        <w:jc w:val="left"/>
        <w:rPr>
          <w:rFonts w:asciiTheme="minorEastAsia" w:hAnsiTheme="minorEastAsia" w:cs="宋体"/>
          <w:kern w:val="0"/>
          <w:sz w:val="28"/>
          <w:szCs w:val="28"/>
        </w:rPr>
      </w:pPr>
      <w:r w:rsidRPr="00D01EDD">
        <w:rPr>
          <w:rFonts w:asciiTheme="minorEastAsia" w:hAnsiTheme="minorEastAsia" w:cs="宋体" w:hint="eastAsia"/>
          <w:kern w:val="0"/>
          <w:sz w:val="28"/>
          <w:szCs w:val="28"/>
        </w:rPr>
        <w:t>宁波大学附属</w:t>
      </w:r>
      <w:r w:rsidRPr="00D01EDD">
        <w:rPr>
          <w:rFonts w:asciiTheme="minorEastAsia" w:hAnsiTheme="minorEastAsia" w:cs="宋体"/>
          <w:kern w:val="0"/>
          <w:sz w:val="28"/>
          <w:szCs w:val="28"/>
        </w:rPr>
        <w:t>人民医院</w:t>
      </w:r>
      <w:r w:rsidR="00CE2D3E" w:rsidRPr="00CE2D3E">
        <w:rPr>
          <w:rFonts w:asciiTheme="minorEastAsia" w:hAnsiTheme="minorEastAsia" w:cs="宋体" w:hint="eastAsia"/>
          <w:kern w:val="0"/>
          <w:sz w:val="28"/>
          <w:szCs w:val="28"/>
        </w:rPr>
        <w:t>婴儿配方奶粉采购项目拟进</w:t>
      </w:r>
      <w:proofErr w:type="gramStart"/>
      <w:r w:rsidR="00CE2D3E" w:rsidRPr="00CE2D3E">
        <w:rPr>
          <w:rFonts w:asciiTheme="minorEastAsia" w:hAnsiTheme="minorEastAsia" w:cs="宋体" w:hint="eastAsia"/>
          <w:kern w:val="0"/>
          <w:sz w:val="28"/>
          <w:szCs w:val="28"/>
        </w:rPr>
        <w:t>行院内议标</w:t>
      </w:r>
      <w:proofErr w:type="gramEnd"/>
      <w:r w:rsidR="00CE2D3E" w:rsidRPr="00CE2D3E">
        <w:rPr>
          <w:rFonts w:asciiTheme="minorEastAsia" w:hAnsiTheme="minorEastAsia" w:cs="宋体" w:hint="eastAsia"/>
          <w:kern w:val="0"/>
          <w:sz w:val="28"/>
          <w:szCs w:val="28"/>
        </w:rPr>
        <w:t>,</w:t>
      </w:r>
      <w:r w:rsidR="00CE2D3E" w:rsidRPr="00AF13E8">
        <w:rPr>
          <w:rFonts w:asciiTheme="minorEastAsia" w:hAnsiTheme="minorEastAsia" w:cs="宋体"/>
          <w:kern w:val="0"/>
          <w:sz w:val="28"/>
          <w:szCs w:val="28"/>
        </w:rPr>
        <w:t xml:space="preserve"> </w:t>
      </w:r>
      <w:r w:rsidR="00CE2D3E" w:rsidRPr="00CE2D3E">
        <w:rPr>
          <w:rFonts w:asciiTheme="minorEastAsia" w:hAnsiTheme="minorEastAsia" w:cs="宋体" w:hint="eastAsia"/>
          <w:kern w:val="0"/>
          <w:sz w:val="28"/>
          <w:szCs w:val="28"/>
        </w:rPr>
        <w:t>希望有相应资质的奶粉</w:t>
      </w:r>
      <w:r>
        <w:rPr>
          <w:rFonts w:asciiTheme="minorEastAsia" w:hAnsiTheme="minorEastAsia" w:cs="宋体" w:hint="eastAsia"/>
          <w:kern w:val="0"/>
          <w:sz w:val="28"/>
          <w:szCs w:val="28"/>
        </w:rPr>
        <w:t>供应</w:t>
      </w:r>
      <w:r w:rsidR="00CE2D3E" w:rsidRPr="00CE2D3E">
        <w:rPr>
          <w:rFonts w:asciiTheme="minorEastAsia" w:hAnsiTheme="minorEastAsia" w:cs="宋体" w:hint="eastAsia"/>
          <w:kern w:val="0"/>
          <w:sz w:val="28"/>
          <w:szCs w:val="28"/>
        </w:rPr>
        <w:t>商前来报名投标。</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一、</w:t>
      </w:r>
      <w:r w:rsidRPr="00CE2D3E">
        <w:rPr>
          <w:rFonts w:asciiTheme="minorEastAsia" w:hAnsiTheme="minorEastAsia" w:cs="宋体" w:hint="eastAsia"/>
          <w:kern w:val="0"/>
          <w:sz w:val="28"/>
          <w:szCs w:val="28"/>
        </w:rPr>
        <w:t xml:space="preserve">产品要求: </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婴儿配方奶粉（适用0～6个月婴儿）</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1、婴儿配方奶粉需符合以下质量要求：</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（1）中华人民共和国食品安全法和中华人民共和国产品质量法。</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（2）GB 10765-2010 食品安全国家标准婴儿配方食品</w:t>
      </w:r>
      <w:r w:rsidR="00661A54" w:rsidRPr="00AF13E8">
        <w:rPr>
          <w:rFonts w:asciiTheme="minorEastAsia" w:hAnsiTheme="minorEastAsia" w:cs="宋体" w:hint="eastAsia"/>
          <w:kern w:val="0"/>
          <w:sz w:val="28"/>
          <w:szCs w:val="28"/>
        </w:rPr>
        <w:t>。</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（3）包装：包装应标明产品名称，厂名和地址，产品规格，营养素含量，以及生产日期和保质期，包装清洁干燥。</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（4）中标人在交货时，应向买方提供该批产品的详细出厂检测报告。</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（5）供货时产品的有效期必须为1年以上。</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（6）供货产品必须</w:t>
      </w:r>
      <w:proofErr w:type="gramStart"/>
      <w:r w:rsidRPr="00AF13E8">
        <w:rPr>
          <w:rFonts w:asciiTheme="minorEastAsia" w:hAnsiTheme="minorEastAsia" w:cs="宋体" w:hint="eastAsia"/>
          <w:kern w:val="0"/>
          <w:sz w:val="28"/>
          <w:szCs w:val="28"/>
        </w:rPr>
        <w:t>原装原罐进口</w:t>
      </w:r>
      <w:proofErr w:type="gramEnd"/>
      <w:r w:rsidRPr="00AF13E8">
        <w:rPr>
          <w:rFonts w:asciiTheme="minorEastAsia" w:hAnsiTheme="minorEastAsia" w:cs="宋体" w:hint="eastAsia"/>
          <w:kern w:val="0"/>
          <w:sz w:val="28"/>
          <w:szCs w:val="28"/>
        </w:rPr>
        <w:t>。</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（7）不能提供“赠品”或含“仅供医院使用样品”字样的货物。</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w:t>
      </w:r>
      <w:r w:rsidRPr="00AF13E8">
        <w:rPr>
          <w:rFonts w:asciiTheme="minorEastAsia" w:hAnsiTheme="minorEastAsia" w:cs="宋体"/>
          <w:kern w:val="0"/>
          <w:sz w:val="28"/>
          <w:szCs w:val="28"/>
        </w:rPr>
        <w:t>8</w:t>
      </w:r>
      <w:r w:rsidRPr="00AF13E8">
        <w:rPr>
          <w:rFonts w:asciiTheme="minorEastAsia" w:hAnsiTheme="minorEastAsia" w:cs="宋体" w:hint="eastAsia"/>
          <w:kern w:val="0"/>
          <w:sz w:val="28"/>
          <w:szCs w:val="28"/>
        </w:rPr>
        <w:t>）如有国家权威机构认定有问题奶粉院方有权终止。</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2、供货为按需进货。</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3、供应期限：</w:t>
      </w:r>
      <w:r w:rsidR="00661A54" w:rsidRPr="00AF13E8">
        <w:rPr>
          <w:rFonts w:asciiTheme="minorEastAsia" w:hAnsiTheme="minorEastAsia" w:cs="宋体" w:hint="eastAsia"/>
          <w:kern w:val="0"/>
          <w:sz w:val="28"/>
          <w:szCs w:val="28"/>
        </w:rPr>
        <w:t>1年</w:t>
      </w:r>
      <w:r w:rsidRPr="00AF13E8">
        <w:rPr>
          <w:rFonts w:asciiTheme="minorEastAsia" w:hAnsiTheme="minorEastAsia" w:cs="宋体" w:hint="eastAsia"/>
          <w:kern w:val="0"/>
          <w:sz w:val="28"/>
          <w:szCs w:val="28"/>
        </w:rPr>
        <w:t>（以合同签订之日起计算）。经院方考核合格可续签，总供应期限不超过3</w:t>
      </w:r>
      <w:r w:rsidR="00661A54" w:rsidRPr="00AF13E8">
        <w:rPr>
          <w:rFonts w:asciiTheme="minorEastAsia" w:hAnsiTheme="minorEastAsia" w:cs="宋体" w:hint="eastAsia"/>
          <w:kern w:val="0"/>
          <w:sz w:val="28"/>
          <w:szCs w:val="28"/>
        </w:rPr>
        <w:t>年</w:t>
      </w:r>
      <w:r w:rsidRPr="00AF13E8">
        <w:rPr>
          <w:rFonts w:asciiTheme="minorEastAsia" w:hAnsiTheme="minorEastAsia" w:cs="宋体" w:hint="eastAsia"/>
          <w:kern w:val="0"/>
          <w:sz w:val="28"/>
          <w:szCs w:val="28"/>
        </w:rPr>
        <w:t>。</w:t>
      </w:r>
    </w:p>
    <w:p w:rsidR="00CE2D3E" w:rsidRPr="00AF13E8" w:rsidRDefault="00CE2D3E" w:rsidP="00CE2D3E">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二、投标人资格要求：</w:t>
      </w:r>
    </w:p>
    <w:p w:rsidR="00CE2D3E" w:rsidRPr="00AF13E8" w:rsidRDefault="00CE2D3E" w:rsidP="00CE2D3E">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1、具有独立承担民事责任的能力</w:t>
      </w:r>
    </w:p>
    <w:p w:rsidR="00CE2D3E" w:rsidRPr="00AF13E8" w:rsidRDefault="00CE2D3E" w:rsidP="00CE2D3E">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2、具有良好的商业信誉和健全的财务会计制度</w:t>
      </w:r>
    </w:p>
    <w:p w:rsidR="00CE2D3E" w:rsidRPr="00AF13E8" w:rsidRDefault="00CE2D3E" w:rsidP="00CE2D3E">
      <w:pPr>
        <w:widowControl/>
        <w:jc w:val="left"/>
        <w:rPr>
          <w:rFonts w:asciiTheme="minorEastAsia" w:hAnsiTheme="minorEastAsia" w:cs="宋体"/>
          <w:kern w:val="0"/>
          <w:sz w:val="28"/>
          <w:szCs w:val="28"/>
        </w:rPr>
      </w:pPr>
      <w:r w:rsidRPr="00CE2D3E">
        <w:rPr>
          <w:rFonts w:asciiTheme="minorEastAsia" w:hAnsiTheme="minorEastAsia" w:cs="宋体" w:hint="eastAsia"/>
          <w:kern w:val="0"/>
          <w:sz w:val="28"/>
          <w:szCs w:val="28"/>
        </w:rPr>
        <w:lastRenderedPageBreak/>
        <w:t>3、</w:t>
      </w:r>
      <w:r w:rsidRPr="00AF13E8">
        <w:rPr>
          <w:rFonts w:asciiTheme="minorEastAsia" w:hAnsiTheme="minorEastAsia" w:cs="宋体" w:hint="eastAsia"/>
          <w:kern w:val="0"/>
          <w:sz w:val="28"/>
          <w:szCs w:val="28"/>
        </w:rPr>
        <w:t>在经营活动中没有重大违法记录的企业。</w:t>
      </w:r>
    </w:p>
    <w:p w:rsidR="000F06A7" w:rsidRPr="00AF13E8" w:rsidRDefault="00AF13E8"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三、</w:t>
      </w:r>
      <w:r w:rsidR="000F06A7" w:rsidRPr="00AF13E8">
        <w:rPr>
          <w:rFonts w:asciiTheme="minorEastAsia" w:hAnsiTheme="minorEastAsia" w:cs="宋体" w:hint="eastAsia"/>
          <w:kern w:val="0"/>
          <w:sz w:val="28"/>
          <w:szCs w:val="28"/>
        </w:rPr>
        <w:t>参与投标应提供以下资料（标书一正三副,正本须加盖红章）：</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1、企业营业执照及</w:t>
      </w:r>
      <w:r w:rsidRPr="00AF13E8">
        <w:rPr>
          <w:rFonts w:asciiTheme="minorEastAsia" w:hAnsiTheme="minorEastAsia" w:cs="宋体"/>
          <w:kern w:val="0"/>
          <w:sz w:val="28"/>
          <w:szCs w:val="28"/>
        </w:rPr>
        <w:t>相关证件</w:t>
      </w:r>
      <w:r w:rsidRPr="00AF13E8">
        <w:rPr>
          <w:rFonts w:asciiTheme="minorEastAsia" w:hAnsiTheme="minorEastAsia" w:cs="宋体" w:hint="eastAsia"/>
          <w:kern w:val="0"/>
          <w:sz w:val="28"/>
          <w:szCs w:val="28"/>
        </w:rPr>
        <w:t>复印件；</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2、投标代表的法人授权书及身份证复印件，并带身份证原件；</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3、投标品牌授权书复印件；</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4、提供投标一览表及报价表；</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5、同类项目业绩，提供合同复印件；</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6、提供该项目的实施方案（包含为医院提供的服务方案及应对投诉的解决方案等）；</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7、本项目不接受联合体</w:t>
      </w:r>
      <w:r w:rsidR="00AF13E8">
        <w:rPr>
          <w:rFonts w:asciiTheme="minorEastAsia" w:hAnsiTheme="minorEastAsia" w:cs="宋体" w:hint="eastAsia"/>
          <w:kern w:val="0"/>
          <w:sz w:val="28"/>
          <w:szCs w:val="28"/>
        </w:rPr>
        <w:t>投标</w:t>
      </w:r>
      <w:r w:rsidRPr="00AF13E8">
        <w:rPr>
          <w:rFonts w:asciiTheme="minorEastAsia" w:hAnsiTheme="minorEastAsia" w:cs="宋体" w:hint="eastAsia"/>
          <w:kern w:val="0"/>
          <w:sz w:val="28"/>
          <w:szCs w:val="28"/>
        </w:rPr>
        <w:t>；</w:t>
      </w:r>
    </w:p>
    <w:p w:rsidR="000F06A7" w:rsidRPr="00AF13E8" w:rsidRDefault="00AF13E8"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8</w:t>
      </w:r>
      <w:r w:rsidR="000F06A7" w:rsidRPr="00AF13E8">
        <w:rPr>
          <w:rFonts w:asciiTheme="minorEastAsia" w:hAnsiTheme="minorEastAsia" w:cs="宋体" w:hint="eastAsia"/>
          <w:kern w:val="0"/>
          <w:sz w:val="28"/>
          <w:szCs w:val="28"/>
        </w:rPr>
        <w:t>、所投的标书应装订成册，不接收活页形式或通过夹子成型的标书。</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四、报名事项：</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w:t>
      </w:r>
      <w:proofErr w:type="gramStart"/>
      <w:r w:rsidRPr="00AF13E8">
        <w:rPr>
          <w:rFonts w:asciiTheme="minorEastAsia" w:hAnsiTheme="minorEastAsia" w:cs="宋体" w:hint="eastAsia"/>
          <w:kern w:val="0"/>
          <w:sz w:val="28"/>
          <w:szCs w:val="28"/>
        </w:rPr>
        <w:t>请符合</w:t>
      </w:r>
      <w:proofErr w:type="gramEnd"/>
      <w:r w:rsidRPr="00AF13E8">
        <w:rPr>
          <w:rFonts w:asciiTheme="minorEastAsia" w:hAnsiTheme="minorEastAsia" w:cs="宋体" w:hint="eastAsia"/>
          <w:kern w:val="0"/>
          <w:sz w:val="28"/>
          <w:szCs w:val="28"/>
        </w:rPr>
        <w:t>资格的投标人到宁波大学附属人民医院采购中心（17-2号楼201室）报名，联系人：肖老师、蔡老师，联系电话：0574-87016979，报名截止时间2023年</w:t>
      </w:r>
      <w:r w:rsidR="00AF13E8">
        <w:rPr>
          <w:rFonts w:asciiTheme="minorEastAsia" w:hAnsiTheme="minorEastAsia" w:cs="宋体" w:hint="eastAsia"/>
          <w:kern w:val="0"/>
          <w:sz w:val="28"/>
          <w:szCs w:val="28"/>
        </w:rPr>
        <w:t>4</w:t>
      </w:r>
      <w:r w:rsidRPr="00AF13E8">
        <w:rPr>
          <w:rFonts w:asciiTheme="minorEastAsia" w:hAnsiTheme="minorEastAsia" w:cs="宋体" w:hint="eastAsia"/>
          <w:kern w:val="0"/>
          <w:sz w:val="28"/>
          <w:szCs w:val="28"/>
        </w:rPr>
        <w:t>月</w:t>
      </w:r>
      <w:r w:rsidR="00AF13E8">
        <w:rPr>
          <w:rFonts w:asciiTheme="minorEastAsia" w:hAnsiTheme="minorEastAsia" w:cs="宋体" w:hint="eastAsia"/>
          <w:kern w:val="0"/>
          <w:sz w:val="28"/>
          <w:szCs w:val="28"/>
        </w:rPr>
        <w:t>24</w:t>
      </w:r>
      <w:r w:rsidRPr="00AF13E8">
        <w:rPr>
          <w:rFonts w:asciiTheme="minorEastAsia" w:hAnsiTheme="minorEastAsia" w:cs="宋体" w:hint="eastAsia"/>
          <w:kern w:val="0"/>
          <w:sz w:val="28"/>
          <w:szCs w:val="28"/>
        </w:rPr>
        <w:t>日1</w:t>
      </w:r>
      <w:bookmarkStart w:id="0" w:name="_GoBack"/>
      <w:bookmarkEnd w:id="0"/>
      <w:r w:rsidR="00AF13E8">
        <w:rPr>
          <w:rFonts w:asciiTheme="minorEastAsia" w:hAnsiTheme="minorEastAsia" w:cs="宋体" w:hint="eastAsia"/>
          <w:kern w:val="0"/>
          <w:sz w:val="28"/>
          <w:szCs w:val="28"/>
        </w:rPr>
        <w:t>7</w:t>
      </w:r>
      <w:r w:rsidRPr="00AF13E8">
        <w:rPr>
          <w:rFonts w:asciiTheme="minorEastAsia" w:hAnsiTheme="minorEastAsia" w:cs="宋体" w:hint="eastAsia"/>
          <w:kern w:val="0"/>
          <w:sz w:val="28"/>
          <w:szCs w:val="28"/>
        </w:rPr>
        <w:t>时。</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2、本次议标定于2023年</w:t>
      </w:r>
      <w:r w:rsidR="00AF13E8">
        <w:rPr>
          <w:rFonts w:asciiTheme="minorEastAsia" w:hAnsiTheme="minorEastAsia" w:cs="宋体" w:hint="eastAsia"/>
          <w:kern w:val="0"/>
          <w:sz w:val="28"/>
          <w:szCs w:val="28"/>
        </w:rPr>
        <w:t>4</w:t>
      </w:r>
      <w:r w:rsidRPr="00AF13E8">
        <w:rPr>
          <w:rFonts w:asciiTheme="minorEastAsia" w:hAnsiTheme="minorEastAsia" w:cs="宋体" w:hint="eastAsia"/>
          <w:kern w:val="0"/>
          <w:sz w:val="28"/>
          <w:szCs w:val="28"/>
        </w:rPr>
        <w:t>月</w:t>
      </w:r>
      <w:r w:rsidR="00AF13E8">
        <w:rPr>
          <w:rFonts w:asciiTheme="minorEastAsia" w:hAnsiTheme="minorEastAsia" w:cs="宋体" w:hint="eastAsia"/>
          <w:kern w:val="0"/>
          <w:sz w:val="28"/>
          <w:szCs w:val="28"/>
        </w:rPr>
        <w:t>25</w:t>
      </w:r>
      <w:r w:rsidRPr="00AF13E8">
        <w:rPr>
          <w:rFonts w:asciiTheme="minorEastAsia" w:hAnsiTheme="minorEastAsia" w:cs="宋体" w:hint="eastAsia"/>
          <w:kern w:val="0"/>
          <w:sz w:val="28"/>
          <w:szCs w:val="28"/>
        </w:rPr>
        <w:t>日</w:t>
      </w:r>
      <w:r w:rsidR="00AF13E8">
        <w:rPr>
          <w:rFonts w:asciiTheme="minorEastAsia" w:hAnsiTheme="minorEastAsia" w:cs="宋体" w:hint="eastAsia"/>
          <w:kern w:val="0"/>
          <w:sz w:val="28"/>
          <w:szCs w:val="28"/>
        </w:rPr>
        <w:t>9时</w:t>
      </w:r>
      <w:r w:rsidR="00F65F00">
        <w:rPr>
          <w:rFonts w:asciiTheme="minorEastAsia" w:hAnsiTheme="minorEastAsia" w:cs="宋体" w:hint="eastAsia"/>
          <w:kern w:val="0"/>
          <w:sz w:val="28"/>
          <w:szCs w:val="28"/>
        </w:rPr>
        <w:t>30分</w:t>
      </w:r>
      <w:r w:rsidRPr="00AF13E8">
        <w:rPr>
          <w:rFonts w:asciiTheme="minorEastAsia" w:hAnsiTheme="minorEastAsia" w:cs="宋体" w:hint="eastAsia"/>
          <w:kern w:val="0"/>
          <w:sz w:val="28"/>
          <w:szCs w:val="28"/>
        </w:rPr>
        <w:t>，地点：16号楼1楼114会议室（具体时间地点将以现场签到时告知为准）。</w:t>
      </w:r>
    </w:p>
    <w:p w:rsidR="000F06A7" w:rsidRPr="00AF13E8" w:rsidRDefault="00AF13E8"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3</w:t>
      </w:r>
      <w:r w:rsidR="000F06A7" w:rsidRPr="00AF13E8">
        <w:rPr>
          <w:rFonts w:asciiTheme="minorEastAsia" w:hAnsiTheme="minorEastAsia" w:cs="宋体" w:hint="eastAsia"/>
          <w:kern w:val="0"/>
          <w:sz w:val="28"/>
          <w:szCs w:val="28"/>
        </w:rPr>
        <w:t>、我院为无烟医院，文明单位，院区内严禁吸烟，并要求严格做好垃圾分类，请投标人自觉遵守。</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五、评标方法：</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本次采购采用议标的方式，采用综合评分法，中标结果以宁波大学附属人民医院外网公示、电话通知为准。</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lastRenderedPageBreak/>
        <w:t>六、商务条款：</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服务期限</w:t>
      </w:r>
      <w:r w:rsidRPr="00AF13E8">
        <w:rPr>
          <w:rFonts w:asciiTheme="minorEastAsia" w:hAnsiTheme="minorEastAsia" w:cs="宋体"/>
          <w:kern w:val="0"/>
          <w:sz w:val="28"/>
          <w:szCs w:val="28"/>
        </w:rPr>
        <w:t>：</w:t>
      </w:r>
      <w:r w:rsidRPr="00AF13E8">
        <w:rPr>
          <w:rFonts w:asciiTheme="minorEastAsia" w:hAnsiTheme="minorEastAsia" w:cs="宋体" w:hint="eastAsia"/>
          <w:kern w:val="0"/>
          <w:sz w:val="28"/>
          <w:szCs w:val="28"/>
        </w:rPr>
        <w:t>合同签订日起一年，合同期满根据服务质量及院方需求决定是否续签，总服务期不超过三年</w:t>
      </w:r>
      <w:r w:rsidRPr="00AF13E8">
        <w:rPr>
          <w:rFonts w:asciiTheme="minorEastAsia" w:hAnsiTheme="minorEastAsia" w:cs="宋体"/>
          <w:kern w:val="0"/>
          <w:sz w:val="28"/>
          <w:szCs w:val="28"/>
        </w:rPr>
        <w:t>。</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结算</w:t>
      </w:r>
      <w:r w:rsidRPr="00AF13E8">
        <w:rPr>
          <w:rFonts w:asciiTheme="minorEastAsia" w:hAnsiTheme="minorEastAsia" w:cs="宋体"/>
          <w:kern w:val="0"/>
          <w:sz w:val="28"/>
          <w:szCs w:val="28"/>
        </w:rPr>
        <w:t>方式：</w:t>
      </w:r>
      <w:r w:rsidR="00AF13E8">
        <w:rPr>
          <w:rFonts w:asciiTheme="minorEastAsia" w:hAnsiTheme="minorEastAsia" w:cs="宋体" w:hint="eastAsia"/>
          <w:kern w:val="0"/>
          <w:sz w:val="28"/>
          <w:szCs w:val="28"/>
        </w:rPr>
        <w:t>每月结算一次。</w:t>
      </w:r>
    </w:p>
    <w:p w:rsidR="00CE2D3E" w:rsidRPr="00CE2D3E" w:rsidRDefault="00CE2D3E" w:rsidP="00CE2D3E">
      <w:pPr>
        <w:widowControl/>
        <w:adjustRightInd w:val="0"/>
        <w:snapToGrid w:val="0"/>
        <w:spacing w:line="460" w:lineRule="atLeast"/>
        <w:jc w:val="right"/>
        <w:rPr>
          <w:rFonts w:ascii="宋体" w:eastAsia="宋体" w:hAnsi="宋体" w:cs="宋体"/>
          <w:kern w:val="0"/>
          <w:szCs w:val="21"/>
        </w:rPr>
      </w:pPr>
      <w:r w:rsidRPr="00CE2D3E">
        <w:rPr>
          <w:rFonts w:ascii="宋体" w:eastAsia="宋体" w:hAnsi="宋体" w:cs="宋体"/>
          <w:color w:val="000000"/>
          <w:kern w:val="0"/>
          <w:sz w:val="28"/>
          <w:szCs w:val="28"/>
        </w:rPr>
        <w:t>宁波</w:t>
      </w:r>
      <w:r w:rsidR="00AF13E8">
        <w:rPr>
          <w:rFonts w:ascii="宋体" w:eastAsia="宋体" w:hAnsi="宋体" w:cs="宋体" w:hint="eastAsia"/>
          <w:color w:val="000000"/>
          <w:kern w:val="0"/>
          <w:sz w:val="28"/>
          <w:szCs w:val="28"/>
        </w:rPr>
        <w:t>大学附属</w:t>
      </w:r>
      <w:r w:rsidRPr="00CE2D3E">
        <w:rPr>
          <w:rFonts w:ascii="宋体" w:eastAsia="宋体" w:hAnsi="宋体" w:cs="宋体"/>
          <w:color w:val="000000"/>
          <w:kern w:val="0"/>
          <w:sz w:val="28"/>
          <w:szCs w:val="28"/>
        </w:rPr>
        <w:t>人民医院</w:t>
      </w:r>
    </w:p>
    <w:p w:rsidR="00CE2D3E" w:rsidRPr="00CE2D3E" w:rsidRDefault="00CE2D3E" w:rsidP="00CE2D3E">
      <w:pPr>
        <w:widowControl/>
        <w:adjustRightInd w:val="0"/>
        <w:snapToGrid w:val="0"/>
        <w:spacing w:line="460" w:lineRule="atLeast"/>
        <w:jc w:val="right"/>
        <w:rPr>
          <w:rFonts w:ascii="宋体" w:eastAsia="宋体" w:hAnsi="宋体" w:cs="宋体"/>
          <w:kern w:val="0"/>
          <w:szCs w:val="21"/>
        </w:rPr>
      </w:pPr>
      <w:r w:rsidRPr="00CE2D3E">
        <w:rPr>
          <w:rFonts w:asciiTheme="minorEastAsia" w:hAnsiTheme="minorEastAsia" w:cs="宋体"/>
          <w:color w:val="000000"/>
          <w:kern w:val="0"/>
          <w:sz w:val="28"/>
          <w:szCs w:val="28"/>
        </w:rPr>
        <w:t>20</w:t>
      </w:r>
      <w:r w:rsidR="00AF13E8">
        <w:rPr>
          <w:rFonts w:asciiTheme="minorEastAsia" w:hAnsiTheme="minorEastAsia" w:cs="宋体" w:hint="eastAsia"/>
          <w:color w:val="000000"/>
          <w:kern w:val="0"/>
          <w:sz w:val="28"/>
          <w:szCs w:val="28"/>
        </w:rPr>
        <w:t>23</w:t>
      </w:r>
      <w:r w:rsidRPr="00CE2D3E">
        <w:rPr>
          <w:rFonts w:asciiTheme="minorEastAsia" w:hAnsiTheme="minorEastAsia" w:cs="宋体"/>
          <w:color w:val="000000"/>
          <w:kern w:val="0"/>
          <w:sz w:val="28"/>
          <w:szCs w:val="28"/>
        </w:rPr>
        <w:t>年</w:t>
      </w:r>
      <w:r w:rsidR="00AF13E8">
        <w:rPr>
          <w:rFonts w:asciiTheme="minorEastAsia" w:hAnsiTheme="minorEastAsia" w:cs="宋体" w:hint="eastAsia"/>
          <w:color w:val="000000"/>
          <w:kern w:val="0"/>
          <w:sz w:val="28"/>
          <w:szCs w:val="28"/>
        </w:rPr>
        <w:t>4</w:t>
      </w:r>
      <w:r w:rsidRPr="00CE2D3E">
        <w:rPr>
          <w:rFonts w:asciiTheme="minorEastAsia" w:hAnsiTheme="minorEastAsia" w:cs="宋体"/>
          <w:color w:val="000000"/>
          <w:kern w:val="0"/>
          <w:sz w:val="28"/>
          <w:szCs w:val="28"/>
        </w:rPr>
        <w:t>月</w:t>
      </w:r>
      <w:r w:rsidR="00AF13E8">
        <w:rPr>
          <w:rFonts w:asciiTheme="minorEastAsia" w:hAnsiTheme="minorEastAsia" w:cs="宋体" w:hint="eastAsia"/>
          <w:color w:val="000000"/>
          <w:kern w:val="0"/>
          <w:sz w:val="28"/>
          <w:szCs w:val="28"/>
        </w:rPr>
        <w:t>19</w:t>
      </w:r>
      <w:r w:rsidRPr="00CE2D3E">
        <w:rPr>
          <w:rFonts w:asciiTheme="minorEastAsia" w:hAnsiTheme="minorEastAsia" w:cs="宋体"/>
          <w:color w:val="000000"/>
          <w:kern w:val="0"/>
          <w:sz w:val="28"/>
          <w:szCs w:val="28"/>
        </w:rPr>
        <w:t>日</w:t>
      </w:r>
    </w:p>
    <w:p w:rsidR="00CE2D3E" w:rsidRPr="00CE2D3E" w:rsidRDefault="00CE2D3E"/>
    <w:p w:rsidR="00CE2D3E" w:rsidRDefault="00CE2D3E"/>
    <w:p w:rsidR="00CE2D3E" w:rsidRDefault="00CE2D3E"/>
    <w:p w:rsidR="00CE2D3E" w:rsidRPr="00CE2D3E" w:rsidRDefault="00CE2D3E" w:rsidP="00CE2D3E">
      <w:pPr>
        <w:widowControl/>
        <w:jc w:val="left"/>
        <w:rPr>
          <w:rFonts w:ascii="宋体" w:eastAsia="宋体" w:hAnsi="宋体" w:cs="宋体"/>
          <w:kern w:val="0"/>
          <w:sz w:val="24"/>
          <w:szCs w:val="24"/>
        </w:rPr>
      </w:pPr>
      <w:r w:rsidRPr="00CE2D3E">
        <w:rPr>
          <w:rFonts w:asciiTheme="majorEastAsia" w:eastAsiaTheme="majorEastAsia" w:hAnsiTheme="majorEastAsia" w:cs="宋体" w:hint="eastAsia"/>
          <w:b/>
          <w:bCs/>
          <w:kern w:val="0"/>
          <w:sz w:val="28"/>
          <w:szCs w:val="28"/>
        </w:rPr>
        <w:t>附表-评分表</w:t>
      </w:r>
    </w:p>
    <w:tbl>
      <w:tblPr>
        <w:tblW w:w="9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8"/>
        <w:gridCol w:w="935"/>
        <w:gridCol w:w="4424"/>
        <w:gridCol w:w="1103"/>
        <w:gridCol w:w="1141"/>
        <w:gridCol w:w="1224"/>
      </w:tblGrid>
      <w:tr w:rsidR="00CE2D3E" w:rsidRPr="00CE2D3E">
        <w:trPr>
          <w:trHeight w:val="476"/>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b/>
                <w:bCs/>
                <w:kern w:val="0"/>
                <w:sz w:val="24"/>
                <w:szCs w:val="24"/>
              </w:rPr>
              <w:t>评标项目</w:t>
            </w:r>
          </w:p>
        </w:tc>
        <w:tc>
          <w:tcPr>
            <w:tcW w:w="4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b/>
                <w:bCs/>
                <w:kern w:val="0"/>
                <w:sz w:val="24"/>
                <w:szCs w:val="24"/>
              </w:rPr>
              <w:t>评分内容和标准（精确到小数点后一位数）</w:t>
            </w:r>
          </w:p>
        </w:tc>
        <w:tc>
          <w:tcPr>
            <w:tcW w:w="34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b/>
                <w:bCs/>
                <w:kern w:val="0"/>
                <w:sz w:val="24"/>
                <w:szCs w:val="21"/>
              </w:rPr>
              <w:t>公司名称</w:t>
            </w:r>
          </w:p>
        </w:tc>
      </w:tr>
      <w:tr w:rsidR="00CE2D3E" w:rsidRPr="00CE2D3E">
        <w:trPr>
          <w:trHeight w:val="476"/>
        </w:trPr>
        <w:tc>
          <w:tcPr>
            <w:tcW w:w="7202" w:type="dxa"/>
            <w:gridSpan w:val="2"/>
            <w:vMerge/>
            <w:tcBorders>
              <w:top w:val="single" w:sz="4" w:space="0" w:color="auto"/>
              <w:left w:val="single" w:sz="4" w:space="0" w:color="auto"/>
              <w:bottom w:val="single" w:sz="4" w:space="0" w:color="auto"/>
              <w:right w:val="single" w:sz="4" w:space="0" w:color="auto"/>
            </w:tcBorders>
            <w:vAlign w:val="center"/>
            <w:hideMark/>
          </w:tcPr>
          <w:p w:rsidR="00CE2D3E" w:rsidRPr="00CE2D3E" w:rsidRDefault="00CE2D3E" w:rsidP="00CE2D3E">
            <w:pPr>
              <w:widowControl/>
              <w:jc w:val="left"/>
              <w:rPr>
                <w:rFonts w:ascii="宋体" w:eastAsia="宋体" w:hAnsi="宋体" w:cs="宋体"/>
                <w:kern w:val="0"/>
                <w:sz w:val="24"/>
                <w:szCs w:val="24"/>
              </w:rPr>
            </w:pPr>
          </w:p>
        </w:tc>
        <w:tc>
          <w:tcPr>
            <w:tcW w:w="4424" w:type="dxa"/>
            <w:vMerge/>
            <w:tcBorders>
              <w:top w:val="single" w:sz="4" w:space="0" w:color="auto"/>
              <w:left w:val="single" w:sz="4" w:space="0" w:color="auto"/>
              <w:bottom w:val="single" w:sz="4" w:space="0" w:color="auto"/>
              <w:right w:val="single" w:sz="4" w:space="0" w:color="auto"/>
            </w:tcBorders>
            <w:vAlign w:val="center"/>
            <w:hideMark/>
          </w:tcPr>
          <w:p w:rsidR="00CE2D3E" w:rsidRPr="00CE2D3E" w:rsidRDefault="00CE2D3E" w:rsidP="00CE2D3E">
            <w:pPr>
              <w:widowControl/>
              <w:jc w:val="left"/>
              <w:rPr>
                <w:rFonts w:ascii="宋体" w:eastAsia="宋体" w:hAnsi="宋体" w:cs="宋体"/>
                <w:kern w:val="0"/>
                <w:sz w:val="24"/>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b/>
                <w:bCs/>
                <w:kern w:val="0"/>
                <w:sz w:val="24"/>
                <w:szCs w:val="21"/>
              </w:rPr>
              <w:t>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b/>
                <w:bCs/>
                <w:kern w:val="0"/>
                <w:sz w:val="24"/>
                <w:szCs w:val="21"/>
              </w:rPr>
              <w:t> </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b/>
                <w:bCs/>
                <w:kern w:val="0"/>
                <w:sz w:val="24"/>
                <w:szCs w:val="21"/>
              </w:rPr>
              <w:t> </w:t>
            </w:r>
          </w:p>
        </w:tc>
      </w:tr>
      <w:tr w:rsidR="00CE2D3E" w:rsidRPr="00CE2D3E">
        <w:trPr>
          <w:trHeight w:val="61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626EEB" w:rsidRDefault="00CE2D3E" w:rsidP="00CE2D3E">
            <w:pPr>
              <w:widowControl/>
              <w:spacing w:line="300" w:lineRule="atLeast"/>
              <w:jc w:val="center"/>
              <w:rPr>
                <w:rFonts w:ascii="宋体" w:hAnsi="宋体" w:cs="宋体"/>
                <w:color w:val="000000" w:themeColor="text1"/>
                <w:kern w:val="0"/>
                <w:sz w:val="24"/>
                <w:szCs w:val="24"/>
              </w:rPr>
            </w:pPr>
            <w:r w:rsidRPr="00CE2D3E">
              <w:rPr>
                <w:rFonts w:ascii="宋体" w:hAnsi="宋体" w:cs="宋体" w:hint="eastAsia"/>
                <w:color w:val="000000" w:themeColor="text1"/>
                <w:kern w:val="0"/>
                <w:sz w:val="24"/>
                <w:szCs w:val="24"/>
              </w:rPr>
              <w:t>价格分</w:t>
            </w:r>
          </w:p>
          <w:p w:rsidR="00CE2D3E" w:rsidRPr="00626EEB" w:rsidRDefault="00CE2D3E" w:rsidP="00CE2D3E">
            <w:pPr>
              <w:widowControl/>
              <w:spacing w:line="300" w:lineRule="atLeast"/>
              <w:jc w:val="center"/>
              <w:rPr>
                <w:rFonts w:ascii="宋体" w:hAnsi="宋体" w:cs="宋体"/>
                <w:color w:val="000000" w:themeColor="text1"/>
                <w:kern w:val="0"/>
                <w:sz w:val="24"/>
                <w:szCs w:val="24"/>
              </w:rPr>
            </w:pPr>
            <w:r w:rsidRPr="00CE2D3E">
              <w:rPr>
                <w:rFonts w:ascii="宋体" w:hAnsi="宋体" w:cs="宋体" w:hint="eastAsia"/>
                <w:color w:val="000000" w:themeColor="text1"/>
                <w:kern w:val="0"/>
                <w:sz w:val="24"/>
                <w:szCs w:val="24"/>
              </w:rPr>
              <w:t>（35分）</w:t>
            </w:r>
          </w:p>
        </w:tc>
        <w:tc>
          <w:tcPr>
            <w:tcW w:w="4424" w:type="dxa"/>
            <w:tcBorders>
              <w:top w:val="single" w:sz="4" w:space="0" w:color="auto"/>
              <w:left w:val="single" w:sz="4" w:space="0" w:color="auto"/>
              <w:bottom w:val="single" w:sz="4" w:space="0" w:color="auto"/>
              <w:right w:val="single" w:sz="4" w:space="0" w:color="auto"/>
            </w:tcBorders>
            <w:shd w:val="clear" w:color="auto" w:fill="auto"/>
            <w:hideMark/>
          </w:tcPr>
          <w:p w:rsidR="00CE2D3E" w:rsidRPr="00626EEB" w:rsidRDefault="00CE2D3E" w:rsidP="00CE2D3E">
            <w:pPr>
              <w:widowControl/>
              <w:spacing w:line="320" w:lineRule="exact"/>
              <w:jc w:val="left"/>
              <w:rPr>
                <w:rFonts w:ascii="宋体" w:hAnsi="宋体" w:cs="宋体"/>
                <w:color w:val="000000" w:themeColor="text1"/>
                <w:kern w:val="0"/>
                <w:sz w:val="24"/>
                <w:szCs w:val="24"/>
              </w:rPr>
            </w:pPr>
            <w:r w:rsidRPr="00626EEB">
              <w:rPr>
                <w:rFonts w:ascii="宋体" w:hAnsi="宋体" w:cs="宋体" w:hint="eastAsia"/>
                <w:color w:val="000000" w:themeColor="text1"/>
                <w:kern w:val="0"/>
                <w:sz w:val="24"/>
                <w:szCs w:val="24"/>
              </w:rPr>
              <w:t>报价分计算方法：根据各投标人的有效投标报价，以满足招标文件要求且有效投标价格的最低的投标报价为评标基准价，其价格分为</w:t>
            </w:r>
            <w:r w:rsidRPr="00626EEB">
              <w:rPr>
                <w:rFonts w:ascii="宋体" w:hAnsi="宋体" w:cs="宋体"/>
                <w:color w:val="000000" w:themeColor="text1"/>
                <w:kern w:val="0"/>
                <w:sz w:val="24"/>
                <w:szCs w:val="24"/>
              </w:rPr>
              <w:t>35</w:t>
            </w:r>
            <w:r w:rsidRPr="00626EEB">
              <w:rPr>
                <w:rFonts w:ascii="宋体" w:hAnsi="宋体" w:cs="宋体" w:hint="eastAsia"/>
                <w:color w:val="000000" w:themeColor="text1"/>
                <w:kern w:val="0"/>
                <w:sz w:val="24"/>
                <w:szCs w:val="24"/>
              </w:rPr>
              <w:t>分。其他投标人的价格</w:t>
            </w:r>
            <w:proofErr w:type="gramStart"/>
            <w:r w:rsidRPr="00626EEB">
              <w:rPr>
                <w:rFonts w:ascii="宋体" w:hAnsi="宋体" w:cs="宋体" w:hint="eastAsia"/>
                <w:color w:val="000000" w:themeColor="text1"/>
                <w:kern w:val="0"/>
                <w:sz w:val="24"/>
                <w:szCs w:val="24"/>
              </w:rPr>
              <w:t>分统一</w:t>
            </w:r>
            <w:proofErr w:type="gramEnd"/>
            <w:r w:rsidRPr="00626EEB">
              <w:rPr>
                <w:rFonts w:ascii="宋体" w:hAnsi="宋体" w:cs="宋体" w:hint="eastAsia"/>
                <w:color w:val="000000" w:themeColor="text1"/>
                <w:kern w:val="0"/>
                <w:sz w:val="24"/>
                <w:szCs w:val="24"/>
              </w:rPr>
              <w:t>按照下列公式计算：投标报价得分＝</w:t>
            </w:r>
            <w:r w:rsidRPr="00626EEB">
              <w:rPr>
                <w:rFonts w:ascii="宋体" w:hAnsi="宋体" w:cs="宋体"/>
                <w:color w:val="000000" w:themeColor="text1"/>
                <w:kern w:val="0"/>
                <w:sz w:val="24"/>
                <w:szCs w:val="24"/>
              </w:rPr>
              <w:t>(</w:t>
            </w:r>
            <w:r w:rsidRPr="00626EEB">
              <w:rPr>
                <w:rFonts w:ascii="宋体" w:hAnsi="宋体" w:cs="宋体" w:hint="eastAsia"/>
                <w:color w:val="000000" w:themeColor="text1"/>
                <w:kern w:val="0"/>
                <w:sz w:val="24"/>
                <w:szCs w:val="24"/>
              </w:rPr>
              <w:t>评标基准价</w:t>
            </w:r>
            <w:r w:rsidRPr="00626EEB">
              <w:rPr>
                <w:rFonts w:ascii="宋体" w:hAnsi="宋体" w:cs="宋体"/>
                <w:color w:val="000000" w:themeColor="text1"/>
                <w:kern w:val="0"/>
                <w:sz w:val="24"/>
                <w:szCs w:val="24"/>
              </w:rPr>
              <w:t>/</w:t>
            </w:r>
            <w:r w:rsidRPr="00626EEB">
              <w:rPr>
                <w:rFonts w:ascii="宋体" w:hAnsi="宋体" w:cs="宋体" w:hint="eastAsia"/>
                <w:color w:val="000000" w:themeColor="text1"/>
                <w:kern w:val="0"/>
                <w:sz w:val="24"/>
                <w:szCs w:val="24"/>
              </w:rPr>
              <w:t>有效投标报价</w:t>
            </w:r>
            <w:r w:rsidRPr="00626EEB">
              <w:rPr>
                <w:rFonts w:ascii="宋体" w:hAnsi="宋体" w:cs="宋体"/>
                <w:color w:val="000000" w:themeColor="text1"/>
                <w:kern w:val="0"/>
                <w:sz w:val="24"/>
                <w:szCs w:val="24"/>
              </w:rPr>
              <w:t>)</w:t>
            </w:r>
            <w:r w:rsidRPr="00626EEB">
              <w:rPr>
                <w:rFonts w:ascii="宋体" w:hAnsi="宋体" w:cs="宋体" w:hint="eastAsia"/>
                <w:color w:val="000000" w:themeColor="text1"/>
                <w:kern w:val="0"/>
                <w:sz w:val="24"/>
                <w:szCs w:val="24"/>
              </w:rPr>
              <w:t>×</w:t>
            </w:r>
            <w:r w:rsidRPr="00626EEB">
              <w:rPr>
                <w:rFonts w:ascii="宋体" w:hAnsi="宋体" w:cs="宋体"/>
                <w:color w:val="000000" w:themeColor="text1"/>
                <w:kern w:val="0"/>
                <w:sz w:val="24"/>
                <w:szCs w:val="24"/>
              </w:rPr>
              <w:t>35</w:t>
            </w:r>
            <w:r w:rsidRPr="00626EEB">
              <w:rPr>
                <w:rFonts w:ascii="宋体" w:hAnsi="宋体" w:cs="宋体" w:hint="eastAsia"/>
                <w:color w:val="000000" w:themeColor="text1"/>
                <w:kern w:val="0"/>
                <w:sz w:val="24"/>
                <w:szCs w:val="24"/>
              </w:rPr>
              <w:t>×</w:t>
            </w:r>
            <w:r w:rsidRPr="00626EEB">
              <w:rPr>
                <w:rFonts w:ascii="宋体" w:hAnsi="宋体" w:cs="宋体"/>
                <w:color w:val="000000" w:themeColor="text1"/>
                <w:kern w:val="0"/>
                <w:sz w:val="24"/>
                <w:szCs w:val="24"/>
              </w:rPr>
              <w:t>100%(</w:t>
            </w:r>
            <w:r w:rsidRPr="00626EEB">
              <w:rPr>
                <w:rFonts w:ascii="宋体" w:hAnsi="宋体" w:cs="宋体" w:hint="eastAsia"/>
                <w:color w:val="000000" w:themeColor="text1"/>
                <w:kern w:val="0"/>
                <w:sz w:val="24"/>
                <w:szCs w:val="24"/>
              </w:rPr>
              <w:t>精确到小数点后二位</w:t>
            </w:r>
            <w:r w:rsidRPr="00626EEB">
              <w:rPr>
                <w:rFonts w:ascii="宋体" w:hAnsi="宋体" w:cs="宋体"/>
                <w:color w:val="000000" w:themeColor="text1"/>
                <w:kern w:val="0"/>
                <w:sz w:val="24"/>
                <w:szCs w:val="24"/>
              </w:rPr>
              <w:t>)</w:t>
            </w:r>
            <w:r w:rsidRPr="00626EEB">
              <w:rPr>
                <w:rFonts w:ascii="宋体" w:hAnsi="宋体" w:cs="宋体" w:hint="eastAsia"/>
                <w:color w:val="000000" w:themeColor="text1"/>
                <w:kern w:val="0"/>
                <w:sz w:val="24"/>
                <w:szCs w:val="24"/>
              </w:rPr>
              <w:t>。</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CE2D3E" w:rsidRPr="00CE2D3E" w:rsidRDefault="00CE2D3E" w:rsidP="00CE2D3E">
            <w:pPr>
              <w:widowControl/>
              <w:spacing w:line="300" w:lineRule="atLeast"/>
              <w:jc w:val="left"/>
              <w:rPr>
                <w:rFonts w:ascii="宋体" w:eastAsia="宋体" w:hAnsi="宋体" w:cs="宋体"/>
                <w:kern w:val="0"/>
                <w:sz w:val="24"/>
                <w:szCs w:val="24"/>
              </w:rPr>
            </w:pPr>
            <w:r w:rsidRPr="00CE2D3E">
              <w:rPr>
                <w:rFonts w:ascii="宋体" w:hAnsi="宋体" w:cs="宋体" w:hint="eastAsia"/>
                <w:color w:val="FF0000"/>
                <w:kern w:val="0"/>
                <w:sz w:val="24"/>
                <w:szCs w:val="24"/>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CE2D3E" w:rsidRPr="00CE2D3E" w:rsidRDefault="00CE2D3E" w:rsidP="00CE2D3E">
            <w:pPr>
              <w:widowControl/>
              <w:spacing w:line="300" w:lineRule="atLeast"/>
              <w:jc w:val="left"/>
              <w:rPr>
                <w:rFonts w:ascii="宋体" w:eastAsia="宋体" w:hAnsi="宋体" w:cs="宋体"/>
                <w:kern w:val="0"/>
                <w:sz w:val="24"/>
                <w:szCs w:val="24"/>
              </w:rPr>
            </w:pPr>
            <w:r w:rsidRPr="00CE2D3E">
              <w:rPr>
                <w:rFonts w:ascii="宋体" w:hAnsi="宋体" w:cs="宋体" w:hint="eastAsia"/>
                <w:color w:val="FF0000"/>
                <w:kern w:val="0"/>
                <w:sz w:val="24"/>
                <w:szCs w:val="24"/>
              </w:rPr>
              <w:t> </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CE2D3E" w:rsidRPr="00CE2D3E" w:rsidRDefault="00CE2D3E" w:rsidP="00CE2D3E">
            <w:pPr>
              <w:widowControl/>
              <w:spacing w:line="300" w:lineRule="atLeast"/>
              <w:jc w:val="left"/>
              <w:rPr>
                <w:rFonts w:ascii="宋体" w:eastAsia="宋体" w:hAnsi="宋体" w:cs="宋体"/>
                <w:kern w:val="0"/>
                <w:sz w:val="24"/>
                <w:szCs w:val="24"/>
              </w:rPr>
            </w:pPr>
            <w:r w:rsidRPr="00CE2D3E">
              <w:rPr>
                <w:rFonts w:ascii="宋体" w:hAnsi="宋体" w:cs="宋体" w:hint="eastAsia"/>
                <w:color w:val="FF0000"/>
                <w:kern w:val="0"/>
                <w:sz w:val="24"/>
                <w:szCs w:val="24"/>
              </w:rPr>
              <w:t> </w:t>
            </w:r>
          </w:p>
        </w:tc>
      </w:tr>
      <w:tr w:rsidR="00CE2D3E" w:rsidRPr="00CE2D3E">
        <w:trPr>
          <w:trHeight w:val="614"/>
        </w:trPr>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color w:val="000000" w:themeColor="text1"/>
                <w:kern w:val="0"/>
                <w:sz w:val="24"/>
                <w:szCs w:val="24"/>
              </w:rPr>
              <w:t>技术商务标（65分）</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626EEB" w:rsidRDefault="00CE2D3E" w:rsidP="00626EEB">
            <w:pPr>
              <w:widowControl/>
              <w:spacing w:line="300" w:lineRule="atLeast"/>
              <w:jc w:val="center"/>
              <w:rPr>
                <w:rFonts w:ascii="宋体" w:hAnsi="宋体" w:cs="宋体"/>
                <w:color w:val="000000" w:themeColor="text1"/>
                <w:kern w:val="0"/>
                <w:sz w:val="24"/>
                <w:szCs w:val="24"/>
              </w:rPr>
            </w:pPr>
            <w:r w:rsidRPr="00CE2D3E">
              <w:rPr>
                <w:rFonts w:ascii="宋体" w:hAnsi="宋体" w:cs="宋体" w:hint="eastAsia"/>
                <w:color w:val="000000" w:themeColor="text1"/>
                <w:kern w:val="0"/>
                <w:sz w:val="24"/>
                <w:szCs w:val="24"/>
              </w:rPr>
              <w:t>质量管理与样品（30分）</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626EEB" w:rsidRDefault="00CE2D3E" w:rsidP="00626EEB">
            <w:pPr>
              <w:widowControl/>
              <w:spacing w:line="300" w:lineRule="atLeast"/>
              <w:rPr>
                <w:rFonts w:ascii="宋体" w:hAnsi="宋体" w:cs="宋体"/>
                <w:color w:val="000000" w:themeColor="text1"/>
                <w:kern w:val="0"/>
                <w:sz w:val="24"/>
                <w:szCs w:val="24"/>
              </w:rPr>
            </w:pPr>
            <w:r w:rsidRPr="00626EEB">
              <w:rPr>
                <w:rFonts w:ascii="宋体" w:hAnsi="宋体" w:cs="宋体"/>
                <w:color w:val="000000" w:themeColor="text1"/>
                <w:kern w:val="0"/>
                <w:sz w:val="24"/>
                <w:szCs w:val="24"/>
              </w:rPr>
              <w:t>根据食品质量（检验报告）、仓储（房屋、设施设备先进性、监控与温湿度调节现代化程度）；质检设备先进性等进行综合评定（10分），</w:t>
            </w:r>
            <w:proofErr w:type="gramStart"/>
            <w:r w:rsidRPr="00626EEB">
              <w:rPr>
                <w:rFonts w:ascii="宋体" w:hAnsi="宋体" w:cs="宋体"/>
                <w:color w:val="000000" w:themeColor="text1"/>
                <w:kern w:val="0"/>
                <w:sz w:val="24"/>
                <w:szCs w:val="24"/>
              </w:rPr>
              <w:t>优得</w:t>
            </w:r>
            <w:proofErr w:type="gramEnd"/>
            <w:r w:rsidRPr="00626EEB">
              <w:rPr>
                <w:rFonts w:ascii="宋体" w:hAnsi="宋体" w:cs="宋体"/>
                <w:color w:val="000000" w:themeColor="text1"/>
                <w:kern w:val="0"/>
                <w:sz w:val="24"/>
                <w:szCs w:val="24"/>
              </w:rPr>
              <w:t>10.0－8，</w:t>
            </w:r>
            <w:proofErr w:type="gramStart"/>
            <w:r w:rsidRPr="00626EEB">
              <w:rPr>
                <w:rFonts w:ascii="宋体" w:hAnsi="宋体" w:cs="宋体"/>
                <w:color w:val="000000" w:themeColor="text1"/>
                <w:kern w:val="0"/>
                <w:sz w:val="24"/>
                <w:szCs w:val="24"/>
              </w:rPr>
              <w:t>良得</w:t>
            </w:r>
            <w:proofErr w:type="gramEnd"/>
            <w:r w:rsidRPr="00626EEB">
              <w:rPr>
                <w:rFonts w:ascii="宋体" w:hAnsi="宋体" w:cs="宋体"/>
                <w:color w:val="000000" w:themeColor="text1"/>
                <w:kern w:val="0"/>
                <w:sz w:val="24"/>
                <w:szCs w:val="24"/>
              </w:rPr>
              <w:t>7.9－5.0，其他得4.9－0分。</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1"/>
              </w:rPr>
              <w:t>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1"/>
              </w:rPr>
              <w:t> </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1"/>
              </w:rPr>
              <w:t> </w:t>
            </w:r>
          </w:p>
        </w:tc>
      </w:tr>
      <w:tr w:rsidR="00CE2D3E" w:rsidRPr="00CE2D3E">
        <w:trPr>
          <w:trHeight w:val="614"/>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CE2D3E" w:rsidRPr="00CE2D3E" w:rsidRDefault="00CE2D3E" w:rsidP="00CE2D3E">
            <w:pPr>
              <w:widowControl/>
              <w:jc w:val="left"/>
              <w:rPr>
                <w:rFonts w:ascii="宋体" w:eastAsia="宋体" w:hAnsi="宋体" w:cs="宋体"/>
                <w:kern w:val="0"/>
                <w:sz w:val="24"/>
                <w:szCs w:val="24"/>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CE2D3E" w:rsidRPr="00626EEB" w:rsidRDefault="00CE2D3E" w:rsidP="00626EEB">
            <w:pPr>
              <w:widowControl/>
              <w:spacing w:line="300" w:lineRule="atLeast"/>
              <w:jc w:val="center"/>
              <w:rPr>
                <w:rFonts w:ascii="宋体" w:hAnsi="宋体" w:cs="宋体"/>
                <w:color w:val="000000" w:themeColor="text1"/>
                <w:kern w:val="0"/>
                <w:sz w:val="24"/>
                <w:szCs w:val="24"/>
              </w:rPr>
            </w:pP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626EEB" w:rsidRDefault="00CE2D3E" w:rsidP="00626EEB">
            <w:pPr>
              <w:widowControl/>
              <w:spacing w:line="300" w:lineRule="atLeast"/>
              <w:jc w:val="center"/>
              <w:rPr>
                <w:rFonts w:ascii="宋体" w:hAnsi="宋体" w:cs="宋体"/>
                <w:color w:val="000000" w:themeColor="text1"/>
                <w:kern w:val="0"/>
                <w:sz w:val="24"/>
                <w:szCs w:val="24"/>
              </w:rPr>
            </w:pPr>
            <w:r w:rsidRPr="00626EEB">
              <w:rPr>
                <w:rFonts w:ascii="宋体" w:hAnsi="宋体" w:cs="宋体"/>
                <w:color w:val="000000" w:themeColor="text1"/>
                <w:kern w:val="0"/>
                <w:sz w:val="24"/>
                <w:szCs w:val="24"/>
              </w:rPr>
              <w:t>根据投标商的管理组织、管理体系建设；质量管理制度等情况；质检情况综合评议（10分），</w:t>
            </w:r>
            <w:proofErr w:type="gramStart"/>
            <w:r w:rsidRPr="00626EEB">
              <w:rPr>
                <w:rFonts w:ascii="宋体" w:hAnsi="宋体" w:cs="宋体"/>
                <w:color w:val="000000" w:themeColor="text1"/>
                <w:kern w:val="0"/>
                <w:sz w:val="24"/>
                <w:szCs w:val="24"/>
              </w:rPr>
              <w:t>优得</w:t>
            </w:r>
            <w:proofErr w:type="gramEnd"/>
            <w:r w:rsidRPr="00626EEB">
              <w:rPr>
                <w:rFonts w:ascii="宋体" w:hAnsi="宋体" w:cs="宋体"/>
                <w:color w:val="000000" w:themeColor="text1"/>
                <w:kern w:val="0"/>
                <w:sz w:val="24"/>
                <w:szCs w:val="24"/>
              </w:rPr>
              <w:t>10.0－8，</w:t>
            </w:r>
            <w:proofErr w:type="gramStart"/>
            <w:r w:rsidRPr="00626EEB">
              <w:rPr>
                <w:rFonts w:ascii="宋体" w:hAnsi="宋体" w:cs="宋体"/>
                <w:color w:val="000000" w:themeColor="text1"/>
                <w:kern w:val="0"/>
                <w:sz w:val="24"/>
                <w:szCs w:val="24"/>
              </w:rPr>
              <w:t>良得</w:t>
            </w:r>
            <w:proofErr w:type="gramEnd"/>
            <w:r w:rsidRPr="00626EEB">
              <w:rPr>
                <w:rFonts w:ascii="宋体" w:hAnsi="宋体" w:cs="宋体"/>
                <w:color w:val="000000" w:themeColor="text1"/>
                <w:kern w:val="0"/>
                <w:sz w:val="24"/>
                <w:szCs w:val="24"/>
              </w:rPr>
              <w:t>7.9－5.0，其他得4.9－0分。</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1"/>
              </w:rPr>
              <w:t>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1"/>
              </w:rPr>
              <w:t> </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1"/>
              </w:rPr>
              <w:t> </w:t>
            </w:r>
          </w:p>
        </w:tc>
      </w:tr>
      <w:tr w:rsidR="00CE2D3E" w:rsidRPr="00CE2D3E">
        <w:trPr>
          <w:trHeight w:val="614"/>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CE2D3E" w:rsidRPr="00CE2D3E" w:rsidRDefault="00CE2D3E" w:rsidP="00CE2D3E">
            <w:pPr>
              <w:widowControl/>
              <w:jc w:val="left"/>
              <w:rPr>
                <w:rFonts w:ascii="宋体" w:eastAsia="宋体" w:hAnsi="宋体" w:cs="宋体"/>
                <w:kern w:val="0"/>
                <w:sz w:val="24"/>
                <w:szCs w:val="24"/>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CE2D3E" w:rsidRPr="00626EEB" w:rsidRDefault="00CE2D3E" w:rsidP="00626EEB">
            <w:pPr>
              <w:widowControl/>
              <w:spacing w:line="300" w:lineRule="atLeast"/>
              <w:jc w:val="center"/>
              <w:rPr>
                <w:rFonts w:ascii="宋体" w:hAnsi="宋体" w:cs="宋体"/>
                <w:color w:val="000000" w:themeColor="text1"/>
                <w:kern w:val="0"/>
                <w:sz w:val="24"/>
                <w:szCs w:val="24"/>
              </w:rPr>
            </w:pP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626EEB" w:rsidRDefault="00CE2D3E" w:rsidP="00626EEB">
            <w:pPr>
              <w:widowControl/>
              <w:spacing w:line="300" w:lineRule="atLeast"/>
              <w:jc w:val="center"/>
              <w:rPr>
                <w:rFonts w:ascii="宋体" w:hAnsi="宋体" w:cs="宋体"/>
                <w:color w:val="000000" w:themeColor="text1"/>
                <w:kern w:val="0"/>
                <w:sz w:val="24"/>
                <w:szCs w:val="24"/>
              </w:rPr>
            </w:pPr>
            <w:r w:rsidRPr="00626EEB">
              <w:rPr>
                <w:rFonts w:ascii="宋体" w:hAnsi="宋体" w:cs="宋体" w:hint="eastAsia"/>
                <w:color w:val="000000" w:themeColor="text1"/>
                <w:kern w:val="0"/>
                <w:sz w:val="24"/>
                <w:szCs w:val="24"/>
              </w:rPr>
              <w:t>产品样品质量（奶粉外观、奶香味、试手感、奶粉色泽、冲兑溶解度、口感等）评价等进行综合评议（</w:t>
            </w:r>
            <w:r w:rsidRPr="00626EEB">
              <w:rPr>
                <w:rFonts w:ascii="宋体" w:hAnsi="宋体" w:cs="宋体"/>
                <w:color w:val="000000" w:themeColor="text1"/>
                <w:kern w:val="0"/>
                <w:sz w:val="24"/>
                <w:szCs w:val="24"/>
              </w:rPr>
              <w:t>10</w:t>
            </w:r>
            <w:r w:rsidRPr="00626EEB">
              <w:rPr>
                <w:rFonts w:ascii="宋体" w:hAnsi="宋体" w:cs="宋体" w:hint="eastAsia"/>
                <w:color w:val="000000" w:themeColor="text1"/>
                <w:kern w:val="0"/>
                <w:sz w:val="24"/>
                <w:szCs w:val="24"/>
              </w:rPr>
              <w:t>分），</w:t>
            </w:r>
            <w:proofErr w:type="gramStart"/>
            <w:r w:rsidRPr="00626EEB">
              <w:rPr>
                <w:rFonts w:ascii="宋体" w:hAnsi="宋体" w:cs="宋体" w:hint="eastAsia"/>
                <w:color w:val="000000" w:themeColor="text1"/>
                <w:kern w:val="0"/>
                <w:sz w:val="24"/>
                <w:szCs w:val="24"/>
              </w:rPr>
              <w:t>优得</w:t>
            </w:r>
            <w:proofErr w:type="gramEnd"/>
            <w:r w:rsidRPr="00626EEB">
              <w:rPr>
                <w:rFonts w:ascii="宋体" w:hAnsi="宋体" w:cs="宋体"/>
                <w:color w:val="000000" w:themeColor="text1"/>
                <w:kern w:val="0"/>
                <w:sz w:val="24"/>
                <w:szCs w:val="24"/>
              </w:rPr>
              <w:t>10</w:t>
            </w:r>
            <w:r w:rsidRPr="00626EEB">
              <w:rPr>
                <w:rFonts w:ascii="宋体" w:hAnsi="宋体" w:cs="宋体" w:hint="eastAsia"/>
                <w:color w:val="000000" w:themeColor="text1"/>
                <w:kern w:val="0"/>
                <w:sz w:val="24"/>
                <w:szCs w:val="24"/>
              </w:rPr>
              <w:t>.0－</w:t>
            </w:r>
            <w:r w:rsidRPr="00626EEB">
              <w:rPr>
                <w:rFonts w:ascii="宋体" w:hAnsi="宋体" w:cs="宋体"/>
                <w:color w:val="000000" w:themeColor="text1"/>
                <w:kern w:val="0"/>
                <w:sz w:val="24"/>
                <w:szCs w:val="24"/>
              </w:rPr>
              <w:t>8</w:t>
            </w:r>
            <w:r w:rsidRPr="00626EEB">
              <w:rPr>
                <w:rFonts w:ascii="宋体" w:hAnsi="宋体" w:cs="宋体" w:hint="eastAsia"/>
                <w:color w:val="000000" w:themeColor="text1"/>
                <w:kern w:val="0"/>
                <w:sz w:val="24"/>
                <w:szCs w:val="24"/>
              </w:rPr>
              <w:t>，</w:t>
            </w:r>
            <w:proofErr w:type="gramStart"/>
            <w:r w:rsidRPr="00626EEB">
              <w:rPr>
                <w:rFonts w:ascii="宋体" w:hAnsi="宋体" w:cs="宋体" w:hint="eastAsia"/>
                <w:color w:val="000000" w:themeColor="text1"/>
                <w:kern w:val="0"/>
                <w:sz w:val="24"/>
                <w:szCs w:val="24"/>
              </w:rPr>
              <w:t>良得</w:t>
            </w:r>
            <w:proofErr w:type="gramEnd"/>
            <w:r w:rsidRPr="00626EEB">
              <w:rPr>
                <w:rFonts w:ascii="宋体" w:hAnsi="宋体" w:cs="宋体"/>
                <w:color w:val="000000" w:themeColor="text1"/>
                <w:kern w:val="0"/>
                <w:sz w:val="24"/>
                <w:szCs w:val="24"/>
              </w:rPr>
              <w:t>7</w:t>
            </w:r>
            <w:r w:rsidRPr="00626EEB">
              <w:rPr>
                <w:rFonts w:ascii="宋体" w:hAnsi="宋体" w:cs="宋体" w:hint="eastAsia"/>
                <w:color w:val="000000" w:themeColor="text1"/>
                <w:kern w:val="0"/>
                <w:sz w:val="24"/>
                <w:szCs w:val="24"/>
              </w:rPr>
              <w:t>.9－</w:t>
            </w:r>
            <w:r w:rsidRPr="00626EEB">
              <w:rPr>
                <w:rFonts w:ascii="宋体" w:hAnsi="宋体" w:cs="宋体"/>
                <w:color w:val="000000" w:themeColor="text1"/>
                <w:kern w:val="0"/>
                <w:sz w:val="24"/>
                <w:szCs w:val="24"/>
              </w:rPr>
              <w:t>5</w:t>
            </w:r>
            <w:r w:rsidRPr="00626EEB">
              <w:rPr>
                <w:rFonts w:ascii="宋体" w:hAnsi="宋体" w:cs="宋体" w:hint="eastAsia"/>
                <w:color w:val="000000" w:themeColor="text1"/>
                <w:kern w:val="0"/>
                <w:sz w:val="24"/>
                <w:szCs w:val="24"/>
              </w:rPr>
              <w:t>.0，其他得</w:t>
            </w:r>
            <w:r w:rsidRPr="00626EEB">
              <w:rPr>
                <w:rFonts w:ascii="宋体" w:hAnsi="宋体" w:cs="宋体"/>
                <w:color w:val="000000" w:themeColor="text1"/>
                <w:kern w:val="0"/>
                <w:sz w:val="24"/>
                <w:szCs w:val="24"/>
              </w:rPr>
              <w:t>4</w:t>
            </w:r>
            <w:r w:rsidRPr="00626EEB">
              <w:rPr>
                <w:rFonts w:ascii="宋体" w:hAnsi="宋体" w:cs="宋体" w:hint="eastAsia"/>
                <w:color w:val="000000" w:themeColor="text1"/>
                <w:kern w:val="0"/>
                <w:sz w:val="24"/>
                <w:szCs w:val="24"/>
              </w:rPr>
              <w:t>.9－0分。</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1"/>
              </w:rPr>
              <w:t>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1"/>
              </w:rPr>
              <w:t> </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1"/>
              </w:rPr>
              <w:t> </w:t>
            </w:r>
          </w:p>
        </w:tc>
      </w:tr>
      <w:tr w:rsidR="00CE2D3E" w:rsidRPr="00CE2D3E">
        <w:trPr>
          <w:trHeight w:val="1385"/>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CE2D3E" w:rsidRPr="00CE2D3E" w:rsidRDefault="00CE2D3E" w:rsidP="00CE2D3E">
            <w:pPr>
              <w:widowControl/>
              <w:jc w:val="left"/>
              <w:rPr>
                <w:rFonts w:ascii="宋体" w:eastAsia="宋体" w:hAnsi="宋体" w:cs="宋体"/>
                <w:kern w:val="0"/>
                <w:sz w:val="24"/>
                <w:szCs w:val="24"/>
              </w:rPr>
            </w:pP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626EEB" w:rsidRDefault="00CE2D3E" w:rsidP="00626EEB">
            <w:pPr>
              <w:widowControl/>
              <w:spacing w:line="300" w:lineRule="atLeast"/>
              <w:jc w:val="center"/>
              <w:rPr>
                <w:rFonts w:ascii="宋体" w:hAnsi="宋体" w:cs="宋体"/>
                <w:color w:val="000000" w:themeColor="text1"/>
                <w:kern w:val="0"/>
                <w:sz w:val="24"/>
                <w:szCs w:val="24"/>
              </w:rPr>
            </w:pPr>
            <w:r w:rsidRPr="00CE2D3E">
              <w:rPr>
                <w:rFonts w:ascii="宋体" w:hAnsi="宋体" w:cs="宋体" w:hint="eastAsia"/>
                <w:color w:val="000000" w:themeColor="text1"/>
                <w:kern w:val="0"/>
                <w:sz w:val="24"/>
                <w:szCs w:val="24"/>
              </w:rPr>
              <w:t>投标商资信业绩（15</w:t>
            </w:r>
            <w:r w:rsidRPr="00CE2D3E">
              <w:rPr>
                <w:rFonts w:ascii="宋体" w:hAnsi="宋体" w:cs="宋体" w:hint="eastAsia"/>
                <w:color w:val="000000" w:themeColor="text1"/>
                <w:kern w:val="0"/>
                <w:sz w:val="24"/>
                <w:szCs w:val="24"/>
              </w:rPr>
              <w:lastRenderedPageBreak/>
              <w:t>分）</w:t>
            </w:r>
          </w:p>
          <w:p w:rsidR="00CE2D3E" w:rsidRPr="00626EEB" w:rsidRDefault="00CE2D3E" w:rsidP="00626EEB">
            <w:pPr>
              <w:widowControl/>
              <w:spacing w:line="300" w:lineRule="atLeast"/>
              <w:jc w:val="center"/>
              <w:rPr>
                <w:rFonts w:ascii="宋体" w:hAnsi="宋体" w:cs="宋体"/>
                <w:color w:val="000000" w:themeColor="text1"/>
                <w:kern w:val="0"/>
                <w:sz w:val="24"/>
                <w:szCs w:val="24"/>
              </w:rPr>
            </w:pPr>
            <w:r w:rsidRPr="00626EEB">
              <w:rPr>
                <w:rFonts w:ascii="宋体" w:hAnsi="宋体" w:cs="宋体" w:hint="eastAsia"/>
                <w:color w:val="000000" w:themeColor="text1"/>
                <w:kern w:val="0"/>
                <w:sz w:val="24"/>
                <w:szCs w:val="24"/>
              </w:rPr>
              <w:t> </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626EEB" w:rsidRDefault="00CE2D3E" w:rsidP="00626EEB">
            <w:pPr>
              <w:widowControl/>
              <w:spacing w:line="300" w:lineRule="atLeast"/>
              <w:jc w:val="center"/>
              <w:rPr>
                <w:rFonts w:ascii="宋体" w:hAnsi="宋体" w:cs="宋体"/>
                <w:color w:val="000000" w:themeColor="text1"/>
                <w:kern w:val="0"/>
                <w:sz w:val="24"/>
                <w:szCs w:val="24"/>
              </w:rPr>
            </w:pPr>
            <w:r w:rsidRPr="00626EEB">
              <w:rPr>
                <w:rFonts w:ascii="宋体" w:hAnsi="宋体" w:cs="宋体" w:hint="eastAsia"/>
                <w:color w:val="000000" w:themeColor="text1"/>
                <w:kern w:val="0"/>
                <w:sz w:val="24"/>
                <w:szCs w:val="24"/>
              </w:rPr>
              <w:lastRenderedPageBreak/>
              <w:t>根据投标商的</w:t>
            </w:r>
            <w:r w:rsidR="00626EEB">
              <w:rPr>
                <w:rFonts w:ascii="宋体" w:hAnsi="宋体" w:cs="宋体" w:hint="eastAsia"/>
                <w:color w:val="000000" w:themeColor="text1"/>
                <w:kern w:val="0"/>
                <w:sz w:val="24"/>
                <w:szCs w:val="24"/>
              </w:rPr>
              <w:t>经营情况、服务能力</w:t>
            </w:r>
            <w:r w:rsidRPr="00626EEB">
              <w:rPr>
                <w:rFonts w:ascii="宋体" w:hAnsi="宋体" w:cs="宋体" w:hint="eastAsia"/>
                <w:color w:val="000000" w:themeColor="text1"/>
                <w:kern w:val="0"/>
                <w:sz w:val="24"/>
                <w:szCs w:val="24"/>
              </w:rPr>
              <w:t>等进行综合评议（</w:t>
            </w:r>
            <w:r w:rsidRPr="00626EEB">
              <w:rPr>
                <w:rFonts w:ascii="宋体" w:hAnsi="宋体" w:cs="宋体"/>
                <w:color w:val="000000" w:themeColor="text1"/>
                <w:kern w:val="0"/>
                <w:sz w:val="24"/>
                <w:szCs w:val="24"/>
              </w:rPr>
              <w:t>10</w:t>
            </w:r>
            <w:r w:rsidRPr="00626EEB">
              <w:rPr>
                <w:rFonts w:ascii="宋体" w:hAnsi="宋体" w:cs="宋体" w:hint="eastAsia"/>
                <w:color w:val="000000" w:themeColor="text1"/>
                <w:kern w:val="0"/>
                <w:sz w:val="24"/>
                <w:szCs w:val="24"/>
              </w:rPr>
              <w:t>分），</w:t>
            </w:r>
            <w:proofErr w:type="gramStart"/>
            <w:r w:rsidRPr="00626EEB">
              <w:rPr>
                <w:rFonts w:ascii="宋体" w:hAnsi="宋体" w:cs="宋体" w:hint="eastAsia"/>
                <w:color w:val="000000" w:themeColor="text1"/>
                <w:kern w:val="0"/>
                <w:sz w:val="24"/>
                <w:szCs w:val="24"/>
              </w:rPr>
              <w:t>优得</w:t>
            </w:r>
            <w:proofErr w:type="gramEnd"/>
            <w:r w:rsidRPr="00626EEB">
              <w:rPr>
                <w:rFonts w:ascii="宋体" w:hAnsi="宋体" w:cs="宋体"/>
                <w:color w:val="000000" w:themeColor="text1"/>
                <w:kern w:val="0"/>
                <w:sz w:val="24"/>
                <w:szCs w:val="24"/>
              </w:rPr>
              <w:t>10</w:t>
            </w:r>
            <w:r w:rsidRPr="00626EEB">
              <w:rPr>
                <w:rFonts w:ascii="宋体" w:hAnsi="宋体" w:cs="宋体" w:hint="eastAsia"/>
                <w:color w:val="000000" w:themeColor="text1"/>
                <w:kern w:val="0"/>
                <w:sz w:val="24"/>
                <w:szCs w:val="24"/>
              </w:rPr>
              <w:t>.0－</w:t>
            </w:r>
            <w:r w:rsidRPr="00626EEB">
              <w:rPr>
                <w:rFonts w:ascii="宋体" w:hAnsi="宋体" w:cs="宋体"/>
                <w:color w:val="000000" w:themeColor="text1"/>
                <w:kern w:val="0"/>
                <w:sz w:val="24"/>
                <w:szCs w:val="24"/>
              </w:rPr>
              <w:t>8</w:t>
            </w:r>
            <w:r w:rsidRPr="00626EEB">
              <w:rPr>
                <w:rFonts w:ascii="宋体" w:hAnsi="宋体" w:cs="宋体" w:hint="eastAsia"/>
                <w:color w:val="000000" w:themeColor="text1"/>
                <w:kern w:val="0"/>
                <w:sz w:val="24"/>
                <w:szCs w:val="24"/>
              </w:rPr>
              <w:t>，</w:t>
            </w:r>
            <w:proofErr w:type="gramStart"/>
            <w:r w:rsidRPr="00626EEB">
              <w:rPr>
                <w:rFonts w:ascii="宋体" w:hAnsi="宋体" w:cs="宋体" w:hint="eastAsia"/>
                <w:color w:val="000000" w:themeColor="text1"/>
                <w:kern w:val="0"/>
                <w:sz w:val="24"/>
                <w:szCs w:val="24"/>
              </w:rPr>
              <w:t>良得</w:t>
            </w:r>
            <w:proofErr w:type="gramEnd"/>
            <w:r w:rsidRPr="00626EEB">
              <w:rPr>
                <w:rFonts w:ascii="宋体" w:hAnsi="宋体" w:cs="宋体"/>
                <w:color w:val="000000" w:themeColor="text1"/>
                <w:kern w:val="0"/>
                <w:sz w:val="24"/>
                <w:szCs w:val="24"/>
              </w:rPr>
              <w:t>7</w:t>
            </w:r>
            <w:r w:rsidRPr="00626EEB">
              <w:rPr>
                <w:rFonts w:ascii="宋体" w:hAnsi="宋体" w:cs="宋体" w:hint="eastAsia"/>
                <w:color w:val="000000" w:themeColor="text1"/>
                <w:kern w:val="0"/>
                <w:sz w:val="24"/>
                <w:szCs w:val="24"/>
              </w:rPr>
              <w:t>.9－</w:t>
            </w:r>
            <w:r w:rsidRPr="00626EEB">
              <w:rPr>
                <w:rFonts w:ascii="宋体" w:hAnsi="宋体" w:cs="宋体"/>
                <w:color w:val="000000" w:themeColor="text1"/>
                <w:kern w:val="0"/>
                <w:sz w:val="24"/>
                <w:szCs w:val="24"/>
              </w:rPr>
              <w:t>5</w:t>
            </w:r>
            <w:r w:rsidRPr="00626EEB">
              <w:rPr>
                <w:rFonts w:ascii="宋体" w:hAnsi="宋体" w:cs="宋体" w:hint="eastAsia"/>
                <w:color w:val="000000" w:themeColor="text1"/>
                <w:kern w:val="0"/>
                <w:sz w:val="24"/>
                <w:szCs w:val="24"/>
              </w:rPr>
              <w:t>.0，其他得</w:t>
            </w:r>
            <w:r w:rsidRPr="00626EEB">
              <w:rPr>
                <w:rFonts w:ascii="宋体" w:hAnsi="宋体" w:cs="宋体"/>
                <w:color w:val="000000" w:themeColor="text1"/>
                <w:kern w:val="0"/>
                <w:sz w:val="24"/>
                <w:szCs w:val="24"/>
              </w:rPr>
              <w:t>4</w:t>
            </w:r>
            <w:r w:rsidRPr="00626EEB">
              <w:rPr>
                <w:rFonts w:ascii="宋体" w:hAnsi="宋体" w:cs="宋体" w:hint="eastAsia"/>
                <w:color w:val="000000" w:themeColor="text1"/>
                <w:kern w:val="0"/>
                <w:sz w:val="24"/>
                <w:szCs w:val="24"/>
              </w:rPr>
              <w:t>.9－0分。</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snapToGrid w:val="0"/>
              <w:jc w:val="left"/>
              <w:rPr>
                <w:rFonts w:ascii="宋体" w:eastAsia="宋体" w:hAnsi="宋体" w:cs="宋体"/>
                <w:kern w:val="0"/>
                <w:sz w:val="24"/>
                <w:szCs w:val="24"/>
              </w:rPr>
            </w:pPr>
            <w:r w:rsidRPr="00CE2D3E">
              <w:rPr>
                <w:rFonts w:ascii="宋体" w:hAnsi="宋体" w:cs="宋体" w:hint="eastAsia"/>
                <w:color w:val="FF0000"/>
                <w:kern w:val="0"/>
                <w:sz w:val="24"/>
                <w:szCs w:val="24"/>
              </w:rPr>
              <w:t>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snapToGrid w:val="0"/>
              <w:jc w:val="left"/>
              <w:rPr>
                <w:rFonts w:ascii="宋体" w:eastAsia="宋体" w:hAnsi="宋体" w:cs="宋体"/>
                <w:kern w:val="0"/>
                <w:sz w:val="24"/>
                <w:szCs w:val="24"/>
              </w:rPr>
            </w:pPr>
            <w:r w:rsidRPr="00CE2D3E">
              <w:rPr>
                <w:rFonts w:ascii="宋体" w:hAnsi="宋体" w:cs="宋体" w:hint="eastAsia"/>
                <w:color w:val="FF0000"/>
                <w:kern w:val="0"/>
                <w:sz w:val="24"/>
                <w:szCs w:val="24"/>
              </w:rPr>
              <w:t> </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snapToGrid w:val="0"/>
              <w:jc w:val="left"/>
              <w:rPr>
                <w:rFonts w:ascii="宋体" w:eastAsia="宋体" w:hAnsi="宋体" w:cs="宋体"/>
                <w:kern w:val="0"/>
                <w:sz w:val="24"/>
                <w:szCs w:val="24"/>
              </w:rPr>
            </w:pPr>
            <w:r w:rsidRPr="00CE2D3E">
              <w:rPr>
                <w:rFonts w:ascii="宋体" w:hAnsi="宋体" w:cs="宋体" w:hint="eastAsia"/>
                <w:color w:val="FF0000"/>
                <w:kern w:val="0"/>
                <w:sz w:val="24"/>
                <w:szCs w:val="24"/>
              </w:rPr>
              <w:t> </w:t>
            </w:r>
          </w:p>
        </w:tc>
      </w:tr>
      <w:tr w:rsidR="00CE2D3E" w:rsidRPr="00CE2D3E">
        <w:trPr>
          <w:trHeight w:val="1263"/>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CE2D3E" w:rsidRPr="00CE2D3E" w:rsidRDefault="00CE2D3E" w:rsidP="00CE2D3E">
            <w:pPr>
              <w:widowControl/>
              <w:jc w:val="left"/>
              <w:rPr>
                <w:rFonts w:ascii="宋体" w:eastAsia="宋体" w:hAnsi="宋体" w:cs="宋体"/>
                <w:kern w:val="0"/>
                <w:sz w:val="24"/>
                <w:szCs w:val="24"/>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CE2D3E" w:rsidRPr="00CE2D3E" w:rsidRDefault="00CE2D3E" w:rsidP="00CE2D3E">
            <w:pPr>
              <w:widowControl/>
              <w:jc w:val="left"/>
              <w:rPr>
                <w:rFonts w:ascii="宋体" w:eastAsia="宋体" w:hAnsi="宋体" w:cs="宋体"/>
                <w:kern w:val="0"/>
                <w:sz w:val="24"/>
                <w:szCs w:val="24"/>
              </w:rPr>
            </w:pP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626EEB" w:rsidRDefault="00626EEB" w:rsidP="00626EEB">
            <w:pPr>
              <w:widowControl/>
              <w:spacing w:line="300" w:lineRule="atLeas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2020</w:t>
            </w:r>
            <w:r w:rsidRPr="00626EEB">
              <w:rPr>
                <w:rFonts w:ascii="宋体" w:hAnsi="宋体" w:cs="宋体" w:hint="eastAsia"/>
                <w:color w:val="000000" w:themeColor="text1"/>
                <w:kern w:val="0"/>
                <w:sz w:val="24"/>
                <w:szCs w:val="24"/>
              </w:rPr>
              <w:t>年</w:t>
            </w:r>
            <w:r>
              <w:rPr>
                <w:rFonts w:ascii="宋体" w:hAnsi="宋体" w:cs="宋体" w:hint="eastAsia"/>
                <w:color w:val="000000" w:themeColor="text1"/>
                <w:kern w:val="0"/>
                <w:sz w:val="24"/>
                <w:szCs w:val="24"/>
              </w:rPr>
              <w:t>1月以来</w:t>
            </w:r>
            <w:r w:rsidR="00CE2D3E" w:rsidRPr="00626EEB">
              <w:rPr>
                <w:rFonts w:ascii="宋体" w:hAnsi="宋体" w:cs="宋体" w:hint="eastAsia"/>
                <w:color w:val="000000" w:themeColor="text1"/>
                <w:kern w:val="0"/>
                <w:sz w:val="24"/>
                <w:szCs w:val="24"/>
              </w:rPr>
              <w:t>供应商参与</w:t>
            </w:r>
            <w:r>
              <w:rPr>
                <w:rFonts w:ascii="宋体" w:hAnsi="宋体" w:cs="宋体" w:hint="eastAsia"/>
                <w:color w:val="000000" w:themeColor="text1"/>
                <w:kern w:val="0"/>
                <w:sz w:val="24"/>
                <w:szCs w:val="24"/>
              </w:rPr>
              <w:t>三级</w:t>
            </w:r>
            <w:r w:rsidR="00CE2D3E" w:rsidRPr="00626EEB">
              <w:rPr>
                <w:rFonts w:ascii="宋体" w:hAnsi="宋体" w:cs="宋体" w:hint="eastAsia"/>
                <w:color w:val="000000" w:themeColor="text1"/>
                <w:kern w:val="0"/>
                <w:sz w:val="24"/>
                <w:szCs w:val="24"/>
              </w:rPr>
              <w:t>医院婴儿奶粉供货业绩的，每个项目得1分；最高得5分。（投标文件须附加盖公章的合同复印件或费用清单复印件，时间以合同签订时间为准，原件备查）</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snapToGrid w:val="0"/>
              <w:jc w:val="left"/>
              <w:rPr>
                <w:rFonts w:ascii="宋体" w:eastAsia="宋体" w:hAnsi="宋体" w:cs="宋体"/>
                <w:kern w:val="0"/>
                <w:sz w:val="24"/>
                <w:szCs w:val="24"/>
              </w:rPr>
            </w:pPr>
            <w:r w:rsidRPr="00CE2D3E">
              <w:rPr>
                <w:rFonts w:ascii="宋体" w:hAnsi="宋体" w:cs="宋体" w:hint="eastAsia"/>
                <w:color w:val="FF0000"/>
                <w:kern w:val="0"/>
                <w:sz w:val="24"/>
                <w:szCs w:val="24"/>
              </w:rPr>
              <w:t>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snapToGrid w:val="0"/>
              <w:jc w:val="left"/>
              <w:rPr>
                <w:rFonts w:ascii="宋体" w:eastAsia="宋体" w:hAnsi="宋体" w:cs="宋体"/>
                <w:kern w:val="0"/>
                <w:sz w:val="24"/>
                <w:szCs w:val="24"/>
              </w:rPr>
            </w:pPr>
            <w:r w:rsidRPr="00CE2D3E">
              <w:rPr>
                <w:rFonts w:ascii="宋体" w:hAnsi="宋体" w:cs="宋体" w:hint="eastAsia"/>
                <w:color w:val="FF0000"/>
                <w:kern w:val="0"/>
                <w:sz w:val="24"/>
                <w:szCs w:val="24"/>
              </w:rPr>
              <w:t> </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snapToGrid w:val="0"/>
              <w:jc w:val="left"/>
              <w:rPr>
                <w:rFonts w:ascii="宋体" w:eastAsia="宋体" w:hAnsi="宋体" w:cs="宋体"/>
                <w:kern w:val="0"/>
                <w:sz w:val="24"/>
                <w:szCs w:val="24"/>
              </w:rPr>
            </w:pPr>
            <w:r w:rsidRPr="00CE2D3E">
              <w:rPr>
                <w:rFonts w:ascii="宋体" w:hAnsi="宋体" w:cs="宋体" w:hint="eastAsia"/>
                <w:color w:val="FF0000"/>
                <w:kern w:val="0"/>
                <w:sz w:val="24"/>
                <w:szCs w:val="24"/>
              </w:rPr>
              <w:t> </w:t>
            </w:r>
          </w:p>
        </w:tc>
      </w:tr>
      <w:tr w:rsidR="00CE2D3E" w:rsidRPr="00CE2D3E">
        <w:trPr>
          <w:trHeight w:val="705"/>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CE2D3E" w:rsidRPr="00CE2D3E" w:rsidRDefault="00CE2D3E" w:rsidP="00CE2D3E">
            <w:pPr>
              <w:widowControl/>
              <w:jc w:val="left"/>
              <w:rPr>
                <w:rFonts w:ascii="宋体" w:eastAsia="宋体" w:hAnsi="宋体" w:cs="宋体"/>
                <w:kern w:val="0"/>
                <w:sz w:val="24"/>
                <w:szCs w:val="24"/>
              </w:rPr>
            </w:pP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adjustRightInd w:val="0"/>
              <w:snapToGrid w:val="0"/>
              <w:jc w:val="left"/>
              <w:rPr>
                <w:rFonts w:ascii="宋体" w:eastAsia="宋体" w:hAnsi="宋体" w:cs="宋体"/>
                <w:kern w:val="0"/>
                <w:sz w:val="24"/>
                <w:szCs w:val="24"/>
              </w:rPr>
            </w:pPr>
            <w:r w:rsidRPr="00CE2D3E">
              <w:rPr>
                <w:rFonts w:ascii="宋体" w:hAnsi="宋体" w:cs="宋体" w:hint="eastAsia"/>
                <w:color w:val="000000" w:themeColor="text1"/>
                <w:kern w:val="0"/>
                <w:sz w:val="24"/>
                <w:szCs w:val="24"/>
              </w:rPr>
              <w:t>服务能力（20分）</w:t>
            </w:r>
          </w:p>
          <w:p w:rsidR="00CE2D3E" w:rsidRPr="00CE2D3E" w:rsidRDefault="00CE2D3E"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color w:val="000000" w:themeColor="text1"/>
                <w:kern w:val="0"/>
                <w:sz w:val="24"/>
                <w:szCs w:val="21"/>
              </w:rPr>
              <w:t> </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626EEB" w:rsidRDefault="00CE2D3E" w:rsidP="00626EEB">
            <w:pPr>
              <w:widowControl/>
              <w:spacing w:line="300" w:lineRule="atLeast"/>
              <w:jc w:val="center"/>
              <w:rPr>
                <w:rFonts w:ascii="宋体" w:hAnsi="宋体" w:cs="宋体"/>
                <w:color w:val="000000" w:themeColor="text1"/>
                <w:kern w:val="0"/>
                <w:sz w:val="24"/>
                <w:szCs w:val="24"/>
              </w:rPr>
            </w:pPr>
            <w:r w:rsidRPr="00626EEB">
              <w:rPr>
                <w:rFonts w:ascii="宋体" w:hAnsi="宋体" w:cs="宋体" w:hint="eastAsia"/>
                <w:color w:val="000000" w:themeColor="text1"/>
                <w:kern w:val="0"/>
                <w:sz w:val="24"/>
                <w:szCs w:val="24"/>
              </w:rPr>
              <w:t>采购方便性和配送能力（10分）：根据供应商提供的（物流）配送情况；订单响应及配送及时性(到货时限响应承诺情况)等，进行综合评议：</w:t>
            </w:r>
            <w:proofErr w:type="gramStart"/>
            <w:r w:rsidRPr="00626EEB">
              <w:rPr>
                <w:rFonts w:ascii="宋体" w:hAnsi="宋体" w:cs="宋体" w:hint="eastAsia"/>
                <w:color w:val="000000" w:themeColor="text1"/>
                <w:kern w:val="0"/>
                <w:sz w:val="24"/>
                <w:szCs w:val="24"/>
              </w:rPr>
              <w:t>优得</w:t>
            </w:r>
            <w:proofErr w:type="gramEnd"/>
            <w:r w:rsidRPr="00626EEB">
              <w:rPr>
                <w:rFonts w:ascii="宋体" w:hAnsi="宋体" w:cs="宋体"/>
                <w:color w:val="000000" w:themeColor="text1"/>
                <w:kern w:val="0"/>
                <w:sz w:val="24"/>
                <w:szCs w:val="24"/>
              </w:rPr>
              <w:t>10</w:t>
            </w:r>
            <w:r w:rsidRPr="00626EEB">
              <w:rPr>
                <w:rFonts w:ascii="宋体" w:hAnsi="宋体" w:cs="宋体" w:hint="eastAsia"/>
                <w:color w:val="000000" w:themeColor="text1"/>
                <w:kern w:val="0"/>
                <w:sz w:val="24"/>
                <w:szCs w:val="24"/>
              </w:rPr>
              <w:t>－</w:t>
            </w:r>
            <w:r w:rsidRPr="00626EEB">
              <w:rPr>
                <w:rFonts w:ascii="宋体" w:hAnsi="宋体" w:cs="宋体"/>
                <w:color w:val="000000" w:themeColor="text1"/>
                <w:kern w:val="0"/>
                <w:sz w:val="24"/>
                <w:szCs w:val="24"/>
              </w:rPr>
              <w:t>8</w:t>
            </w:r>
            <w:r w:rsidRPr="00626EEB">
              <w:rPr>
                <w:rFonts w:ascii="宋体" w:hAnsi="宋体" w:cs="宋体" w:hint="eastAsia"/>
                <w:color w:val="000000" w:themeColor="text1"/>
                <w:kern w:val="0"/>
                <w:sz w:val="24"/>
                <w:szCs w:val="24"/>
              </w:rPr>
              <w:t>分，</w:t>
            </w:r>
            <w:proofErr w:type="gramStart"/>
            <w:r w:rsidRPr="00626EEB">
              <w:rPr>
                <w:rFonts w:ascii="宋体" w:hAnsi="宋体" w:cs="宋体" w:hint="eastAsia"/>
                <w:color w:val="000000" w:themeColor="text1"/>
                <w:kern w:val="0"/>
                <w:sz w:val="24"/>
                <w:szCs w:val="24"/>
              </w:rPr>
              <w:t>良得</w:t>
            </w:r>
            <w:proofErr w:type="gramEnd"/>
            <w:r w:rsidRPr="00626EEB">
              <w:rPr>
                <w:rFonts w:ascii="宋体" w:hAnsi="宋体" w:cs="宋体"/>
                <w:color w:val="000000" w:themeColor="text1"/>
                <w:kern w:val="0"/>
                <w:sz w:val="24"/>
                <w:szCs w:val="24"/>
              </w:rPr>
              <w:t>7</w:t>
            </w:r>
            <w:r w:rsidRPr="00626EEB">
              <w:rPr>
                <w:rFonts w:ascii="宋体" w:hAnsi="宋体" w:cs="宋体" w:hint="eastAsia"/>
                <w:color w:val="000000" w:themeColor="text1"/>
                <w:kern w:val="0"/>
                <w:sz w:val="24"/>
                <w:szCs w:val="24"/>
              </w:rPr>
              <w:t>.9－</w:t>
            </w:r>
            <w:r w:rsidRPr="00626EEB">
              <w:rPr>
                <w:rFonts w:ascii="宋体" w:hAnsi="宋体" w:cs="宋体"/>
                <w:color w:val="000000" w:themeColor="text1"/>
                <w:kern w:val="0"/>
                <w:sz w:val="24"/>
                <w:szCs w:val="24"/>
              </w:rPr>
              <w:t>5</w:t>
            </w:r>
            <w:r w:rsidRPr="00626EEB">
              <w:rPr>
                <w:rFonts w:ascii="宋体" w:hAnsi="宋体" w:cs="宋体" w:hint="eastAsia"/>
                <w:color w:val="000000" w:themeColor="text1"/>
                <w:kern w:val="0"/>
                <w:sz w:val="24"/>
                <w:szCs w:val="24"/>
              </w:rPr>
              <w:t>.0，其他得</w:t>
            </w:r>
            <w:r w:rsidRPr="00626EEB">
              <w:rPr>
                <w:rFonts w:ascii="宋体" w:hAnsi="宋体" w:cs="宋体"/>
                <w:color w:val="000000" w:themeColor="text1"/>
                <w:kern w:val="0"/>
                <w:sz w:val="24"/>
                <w:szCs w:val="24"/>
              </w:rPr>
              <w:t>4</w:t>
            </w:r>
            <w:r w:rsidRPr="00626EEB">
              <w:rPr>
                <w:rFonts w:ascii="宋体" w:hAnsi="宋体" w:cs="宋体" w:hint="eastAsia"/>
                <w:color w:val="000000" w:themeColor="text1"/>
                <w:kern w:val="0"/>
                <w:sz w:val="24"/>
                <w:szCs w:val="24"/>
              </w:rPr>
              <w:t>.9－0分。</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1"/>
              </w:rPr>
              <w:t>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1"/>
              </w:rPr>
              <w:t> </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1"/>
              </w:rPr>
              <w:t> </w:t>
            </w:r>
          </w:p>
        </w:tc>
      </w:tr>
      <w:tr w:rsidR="00CE2D3E" w:rsidRPr="00CE2D3E">
        <w:trPr>
          <w:trHeight w:val="438"/>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CE2D3E" w:rsidRPr="00CE2D3E" w:rsidRDefault="00CE2D3E" w:rsidP="00CE2D3E">
            <w:pPr>
              <w:widowControl/>
              <w:jc w:val="left"/>
              <w:rPr>
                <w:rFonts w:ascii="宋体" w:eastAsia="宋体" w:hAnsi="宋体" w:cs="宋体"/>
                <w:kern w:val="0"/>
                <w:sz w:val="24"/>
                <w:szCs w:val="24"/>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CE2D3E" w:rsidRPr="00CE2D3E" w:rsidRDefault="00CE2D3E" w:rsidP="00CE2D3E">
            <w:pPr>
              <w:widowControl/>
              <w:jc w:val="left"/>
              <w:rPr>
                <w:rFonts w:ascii="宋体" w:eastAsia="宋体" w:hAnsi="宋体" w:cs="宋体"/>
                <w:kern w:val="0"/>
                <w:sz w:val="24"/>
                <w:szCs w:val="24"/>
              </w:rPr>
            </w:pP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626EEB" w:rsidRDefault="00CE2D3E" w:rsidP="00626EEB">
            <w:pPr>
              <w:widowControl/>
              <w:spacing w:line="300" w:lineRule="atLeast"/>
              <w:jc w:val="center"/>
              <w:rPr>
                <w:rFonts w:ascii="宋体" w:hAnsi="宋体" w:cs="宋体"/>
                <w:color w:val="000000" w:themeColor="text1"/>
                <w:kern w:val="0"/>
                <w:sz w:val="24"/>
                <w:szCs w:val="24"/>
              </w:rPr>
            </w:pPr>
            <w:r w:rsidRPr="00626EEB">
              <w:rPr>
                <w:rFonts w:ascii="宋体" w:hAnsi="宋体" w:cs="宋体"/>
                <w:color w:val="000000" w:themeColor="text1"/>
                <w:kern w:val="0"/>
                <w:sz w:val="24"/>
                <w:szCs w:val="24"/>
              </w:rPr>
              <w:t>缺货、退货处理（10分）短期缺货是否承诺调剂、期限是否满足需求；是否给出退货说明和承诺，</w:t>
            </w:r>
            <w:proofErr w:type="gramStart"/>
            <w:r w:rsidRPr="00626EEB">
              <w:rPr>
                <w:rFonts w:ascii="宋体" w:hAnsi="宋体" w:cs="宋体"/>
                <w:color w:val="000000" w:themeColor="text1"/>
                <w:kern w:val="0"/>
                <w:sz w:val="24"/>
                <w:szCs w:val="24"/>
              </w:rPr>
              <w:t>进行进行</w:t>
            </w:r>
            <w:proofErr w:type="gramEnd"/>
            <w:r w:rsidRPr="00626EEB">
              <w:rPr>
                <w:rFonts w:ascii="宋体" w:hAnsi="宋体" w:cs="宋体"/>
                <w:color w:val="000000" w:themeColor="text1"/>
                <w:kern w:val="0"/>
                <w:sz w:val="24"/>
                <w:szCs w:val="24"/>
              </w:rPr>
              <w:t>综合评议：</w:t>
            </w:r>
            <w:proofErr w:type="gramStart"/>
            <w:r w:rsidRPr="00626EEB">
              <w:rPr>
                <w:rFonts w:ascii="宋体" w:hAnsi="宋体" w:cs="宋体"/>
                <w:color w:val="000000" w:themeColor="text1"/>
                <w:kern w:val="0"/>
                <w:sz w:val="24"/>
                <w:szCs w:val="24"/>
              </w:rPr>
              <w:t>优得</w:t>
            </w:r>
            <w:proofErr w:type="gramEnd"/>
            <w:r w:rsidRPr="00626EEB">
              <w:rPr>
                <w:rFonts w:ascii="宋体" w:hAnsi="宋体" w:cs="宋体"/>
                <w:color w:val="000000" w:themeColor="text1"/>
                <w:kern w:val="0"/>
                <w:sz w:val="24"/>
                <w:szCs w:val="24"/>
              </w:rPr>
              <w:t>10－8分，</w:t>
            </w:r>
            <w:proofErr w:type="gramStart"/>
            <w:r w:rsidRPr="00626EEB">
              <w:rPr>
                <w:rFonts w:ascii="宋体" w:hAnsi="宋体" w:cs="宋体"/>
                <w:color w:val="000000" w:themeColor="text1"/>
                <w:kern w:val="0"/>
                <w:sz w:val="24"/>
                <w:szCs w:val="24"/>
              </w:rPr>
              <w:t>良得</w:t>
            </w:r>
            <w:proofErr w:type="gramEnd"/>
            <w:r w:rsidRPr="00626EEB">
              <w:rPr>
                <w:rFonts w:ascii="宋体" w:hAnsi="宋体" w:cs="宋体"/>
                <w:color w:val="000000" w:themeColor="text1"/>
                <w:kern w:val="0"/>
                <w:sz w:val="24"/>
                <w:szCs w:val="24"/>
              </w:rPr>
              <w:t>7.9－5.0，其他得4.9－0分。</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4"/>
              </w:rPr>
              <w:t>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4"/>
              </w:rPr>
              <w:t> </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FF0000"/>
                <w:kern w:val="0"/>
                <w:sz w:val="24"/>
                <w:szCs w:val="24"/>
              </w:rPr>
              <w:t> </w:t>
            </w:r>
          </w:p>
        </w:tc>
      </w:tr>
      <w:tr w:rsidR="00CE2D3E" w:rsidRPr="00CE2D3E">
        <w:trPr>
          <w:trHeight w:val="818"/>
        </w:trPr>
        <w:tc>
          <w:tcPr>
            <w:tcW w:w="62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000000" w:themeColor="text1"/>
                <w:kern w:val="0"/>
                <w:sz w:val="24"/>
                <w:szCs w:val="24"/>
              </w:rPr>
              <w:t>总分</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000000" w:themeColor="text1"/>
                <w:kern w:val="0"/>
                <w:sz w:val="24"/>
                <w:szCs w:val="21"/>
              </w:rPr>
              <w:t>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000000" w:themeColor="text1"/>
                <w:kern w:val="0"/>
                <w:sz w:val="24"/>
                <w:szCs w:val="21"/>
              </w:rPr>
              <w:t> </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D3E" w:rsidRPr="00CE2D3E" w:rsidRDefault="00CE2D3E" w:rsidP="00CE2D3E">
            <w:pPr>
              <w:widowControl/>
              <w:jc w:val="left"/>
              <w:rPr>
                <w:rFonts w:ascii="宋体" w:eastAsia="宋体" w:hAnsi="宋体" w:cs="宋体"/>
                <w:kern w:val="0"/>
                <w:sz w:val="24"/>
                <w:szCs w:val="24"/>
              </w:rPr>
            </w:pPr>
            <w:r w:rsidRPr="00CE2D3E">
              <w:rPr>
                <w:rFonts w:ascii="宋体" w:hAnsi="宋体" w:cs="宋体" w:hint="eastAsia"/>
                <w:color w:val="000000" w:themeColor="text1"/>
                <w:kern w:val="0"/>
                <w:sz w:val="24"/>
                <w:szCs w:val="21"/>
              </w:rPr>
              <w:t> </w:t>
            </w:r>
          </w:p>
        </w:tc>
      </w:tr>
    </w:tbl>
    <w:p w:rsidR="00CE2D3E" w:rsidRDefault="00CE2D3E"/>
    <w:p w:rsidR="00CE2D3E" w:rsidRDefault="00CE2D3E"/>
    <w:p w:rsidR="00CE2D3E" w:rsidRDefault="00CE2D3E"/>
    <w:p w:rsidR="00CE2D3E" w:rsidRPr="00CE2D3E" w:rsidRDefault="00CE2D3E"/>
    <w:sectPr w:rsidR="00CE2D3E" w:rsidRPr="00CE2D3E" w:rsidSect="00EB2C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D3E" w:rsidRDefault="00CE2D3E" w:rsidP="00CE2D3E">
      <w:r>
        <w:separator/>
      </w:r>
    </w:p>
  </w:endnote>
  <w:endnote w:type="continuationSeparator" w:id="1">
    <w:p w:rsidR="00CE2D3E" w:rsidRDefault="00CE2D3E" w:rsidP="00CE2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D3E" w:rsidRDefault="00CE2D3E" w:rsidP="00CE2D3E">
      <w:r>
        <w:separator/>
      </w:r>
    </w:p>
  </w:footnote>
  <w:footnote w:type="continuationSeparator" w:id="1">
    <w:p w:rsidR="00CE2D3E" w:rsidRDefault="00CE2D3E" w:rsidP="00CE2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4D68"/>
    <w:multiLevelType w:val="multilevel"/>
    <w:tmpl w:val="0C0C4D68"/>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2D3E"/>
    <w:rsid w:val="000F06A7"/>
    <w:rsid w:val="00626EEB"/>
    <w:rsid w:val="00661A54"/>
    <w:rsid w:val="008925D4"/>
    <w:rsid w:val="00AF13E8"/>
    <w:rsid w:val="00B5676D"/>
    <w:rsid w:val="00C0023A"/>
    <w:rsid w:val="00C6270C"/>
    <w:rsid w:val="00CE2D3E"/>
    <w:rsid w:val="00D01EDD"/>
    <w:rsid w:val="00E11B5C"/>
    <w:rsid w:val="00EB2CFC"/>
    <w:rsid w:val="00F65F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2D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2D3E"/>
    <w:rPr>
      <w:sz w:val="18"/>
      <w:szCs w:val="18"/>
    </w:rPr>
  </w:style>
  <w:style w:type="paragraph" w:styleId="a4">
    <w:name w:val="footer"/>
    <w:basedOn w:val="a"/>
    <w:link w:val="Char0"/>
    <w:uiPriority w:val="99"/>
    <w:semiHidden/>
    <w:unhideWhenUsed/>
    <w:rsid w:val="00CE2D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2D3E"/>
    <w:rPr>
      <w:sz w:val="18"/>
      <w:szCs w:val="18"/>
    </w:rPr>
  </w:style>
  <w:style w:type="paragraph" w:styleId="a5">
    <w:name w:val="List Paragraph"/>
    <w:basedOn w:val="a"/>
    <w:uiPriority w:val="34"/>
    <w:qFormat/>
    <w:rsid w:val="00CE2D3E"/>
    <w:pPr>
      <w:widowControl/>
      <w:jc w:val="left"/>
    </w:pPr>
    <w:rPr>
      <w:rFonts w:ascii="宋体" w:eastAsia="宋体" w:hAnsi="宋体" w:cs="宋体"/>
      <w:kern w:val="0"/>
      <w:sz w:val="24"/>
      <w:szCs w:val="24"/>
    </w:rPr>
  </w:style>
  <w:style w:type="paragraph" w:styleId="a6">
    <w:name w:val="Plain Text"/>
    <w:basedOn w:val="a"/>
    <w:link w:val="Char1"/>
    <w:uiPriority w:val="99"/>
    <w:semiHidden/>
    <w:unhideWhenUsed/>
    <w:rsid w:val="00CE2D3E"/>
    <w:pPr>
      <w:widowControl/>
      <w:jc w:val="left"/>
    </w:pPr>
    <w:rPr>
      <w:rFonts w:ascii="宋体" w:eastAsia="宋体" w:hAnsi="宋体" w:cs="宋体"/>
      <w:kern w:val="0"/>
      <w:sz w:val="24"/>
      <w:szCs w:val="24"/>
    </w:rPr>
  </w:style>
  <w:style w:type="character" w:customStyle="1" w:styleId="Char1">
    <w:name w:val="纯文本 Char"/>
    <w:basedOn w:val="a0"/>
    <w:link w:val="a6"/>
    <w:uiPriority w:val="99"/>
    <w:semiHidden/>
    <w:rsid w:val="00CE2D3E"/>
    <w:rPr>
      <w:rFonts w:ascii="宋体" w:eastAsia="宋体" w:hAnsi="宋体" w:cs="宋体"/>
      <w:kern w:val="0"/>
      <w:sz w:val="24"/>
      <w:szCs w:val="24"/>
    </w:rPr>
  </w:style>
  <w:style w:type="paragraph" w:customStyle="1" w:styleId="default">
    <w:name w:val="default"/>
    <w:basedOn w:val="a"/>
    <w:rsid w:val="00CE2D3E"/>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288</Words>
  <Characters>1643</Characters>
  <Application>Microsoft Office Word</Application>
  <DocSecurity>0</DocSecurity>
  <Lines>13</Lines>
  <Paragraphs>3</Paragraphs>
  <ScaleCrop>false</ScaleCrop>
  <Company>Microsoft</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2023-04-14T09:12:00Z</dcterms:created>
  <dcterms:modified xsi:type="dcterms:W3CDTF">2023-04-19T08:15:00Z</dcterms:modified>
</cp:coreProperties>
</file>