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hint="default" w:asci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/>
          <w:bCs/>
          <w:kern w:val="0"/>
          <w:sz w:val="32"/>
          <w:szCs w:val="32"/>
          <w:lang w:val="en-US" w:eastAsia="zh-CN"/>
        </w:rPr>
        <w:t>附件1：宁波市鄞州区卫生健康系统面向2023年高校应届毕业生招聘高层次人才基本情况表</w:t>
      </w:r>
    </w:p>
    <w:p>
      <w:pPr>
        <w:jc w:val="left"/>
        <w:rPr>
          <w:rFonts w:hint="default" w:ascii="仿宋_GB2312" w:eastAsia="仿宋_GB2312" w:cs="仿宋_GB2312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1、宁波大学附属人民医院</w:t>
      </w:r>
    </w:p>
    <w:tbl>
      <w:tblPr>
        <w:tblStyle w:val="4"/>
        <w:tblW w:w="94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7"/>
        <w:gridCol w:w="1088"/>
        <w:gridCol w:w="2633"/>
        <w:gridCol w:w="2250"/>
        <w:gridCol w:w="1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招聘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指标</w:t>
            </w:r>
          </w:p>
        </w:tc>
        <w:tc>
          <w:tcPr>
            <w:tcW w:w="2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szCs w:val="24"/>
              </w:rPr>
              <w:t>学历学位要求</w:t>
            </w:r>
          </w:p>
        </w:tc>
        <w:tc>
          <w:tcPr>
            <w:tcW w:w="22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6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血液科医生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研究生学历，硕士及以上学位</w:t>
            </w:r>
          </w:p>
        </w:tc>
        <w:tc>
          <w:tcPr>
            <w:tcW w:w="22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临床医学、内科学（以上均为二级学科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81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6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麻醉科医生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研究生学历，硕士及以上学位</w:t>
            </w:r>
          </w:p>
        </w:tc>
        <w:tc>
          <w:tcPr>
            <w:tcW w:w="22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临床医学（一级学科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81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6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胃肠外科医生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研究生学历，硕士及以上学位</w:t>
            </w:r>
          </w:p>
        </w:tc>
        <w:tc>
          <w:tcPr>
            <w:tcW w:w="22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临床医学、外科学（以上均为二级学科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81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6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耳鼻咽喉科医生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研究生学历，硕士及以上学位</w:t>
            </w:r>
          </w:p>
        </w:tc>
        <w:tc>
          <w:tcPr>
            <w:tcW w:w="22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临床医学、耳鼻咽喉科学（以上均为二级学科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81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6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呼吸与危重症医学科医生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研究生学历，硕士及以上学位</w:t>
            </w:r>
          </w:p>
        </w:tc>
        <w:tc>
          <w:tcPr>
            <w:tcW w:w="22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临床医学、内科学（以上均为二级学科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81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6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超声科医生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研究生学历，硕士及以上学位</w:t>
            </w:r>
          </w:p>
        </w:tc>
        <w:tc>
          <w:tcPr>
            <w:tcW w:w="22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临床医学（一级学科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81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6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影像科医生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研究生学历，硕士及以上学位</w:t>
            </w:r>
          </w:p>
        </w:tc>
        <w:tc>
          <w:tcPr>
            <w:tcW w:w="22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临床医学（一级学科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81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6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血管外科医生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研究生学历，硕士及以上学位</w:t>
            </w:r>
          </w:p>
        </w:tc>
        <w:tc>
          <w:tcPr>
            <w:tcW w:w="22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临床医学、外科学（以上均为二级学科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81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5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  <w:t>合计</w:t>
            </w:r>
          </w:p>
        </w:tc>
        <w:tc>
          <w:tcPr>
            <w:tcW w:w="5971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  <w:t>9名</w:t>
            </w: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</w:tr>
    </w:tbl>
    <w:p>
      <w:pPr>
        <w:jc w:val="left"/>
        <w:rPr>
          <w:rFonts w:hint="default" w:ascii="仿宋_GB2312" w:eastAsia="仿宋_GB2312" w:cs="仿宋_GB2312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2、宁波市鄞州区第二医院</w:t>
      </w:r>
    </w:p>
    <w:tbl>
      <w:tblPr>
        <w:tblStyle w:val="4"/>
        <w:tblW w:w="94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750"/>
        <w:gridCol w:w="2633"/>
        <w:gridCol w:w="2250"/>
        <w:gridCol w:w="1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招聘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指标</w:t>
            </w:r>
          </w:p>
        </w:tc>
        <w:tc>
          <w:tcPr>
            <w:tcW w:w="2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szCs w:val="24"/>
              </w:rPr>
              <w:t>学历学位要求</w:t>
            </w:r>
          </w:p>
        </w:tc>
        <w:tc>
          <w:tcPr>
            <w:tcW w:w="22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泌尿外科医生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研究生学历、硕士及以上学位</w:t>
            </w:r>
          </w:p>
        </w:tc>
        <w:tc>
          <w:tcPr>
            <w:tcW w:w="22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临床医学、外科学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（以上均为二级学科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81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肛肠外科医生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研究生学历、硕士及以上学位</w:t>
            </w:r>
          </w:p>
        </w:tc>
        <w:tc>
          <w:tcPr>
            <w:tcW w:w="22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临床医学、外科学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（以上均为二级学科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81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消化内科医生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研究生学历、硕士及以上学位</w:t>
            </w:r>
          </w:p>
        </w:tc>
        <w:tc>
          <w:tcPr>
            <w:tcW w:w="22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临床医学、内科学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（以上均为二级学科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81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检验科医生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研究生学历、硕士及以上学位</w:t>
            </w:r>
          </w:p>
        </w:tc>
        <w:tc>
          <w:tcPr>
            <w:tcW w:w="22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临床检验诊断学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二级学科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181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99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  <w:t>合计</w:t>
            </w:r>
          </w:p>
        </w:tc>
        <w:tc>
          <w:tcPr>
            <w:tcW w:w="5633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  <w:t>4名</w:t>
            </w: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</w:tr>
    </w:tbl>
    <w:p>
      <w:pPr>
        <w:jc w:val="left"/>
        <w:rPr>
          <w:rFonts w:hint="eastAsia" w:ascii="仿宋_GB2312" w:eastAsia="仿宋_GB2312" w:cs="仿宋_GB2312"/>
          <w:b/>
          <w:bCs/>
          <w:sz w:val="28"/>
          <w:szCs w:val="28"/>
          <w:highlight w:val="none"/>
          <w:lang w:val="en-US" w:eastAsia="zh-CN"/>
        </w:rPr>
      </w:pPr>
    </w:p>
    <w:p>
      <w:pPr>
        <w:jc w:val="left"/>
        <w:rPr>
          <w:rFonts w:hint="eastAsia" w:ascii="仿宋_GB2312" w:eastAsia="仿宋_GB2312" w:cs="仿宋_GB2312"/>
          <w:b/>
          <w:bCs/>
          <w:sz w:val="28"/>
          <w:szCs w:val="28"/>
          <w:highlight w:val="none"/>
          <w:lang w:val="en-US" w:eastAsia="zh-CN"/>
        </w:rPr>
      </w:pPr>
    </w:p>
    <w:p>
      <w:pPr>
        <w:jc w:val="left"/>
        <w:rPr>
          <w:rFonts w:hint="default" w:ascii="仿宋_GB2312" w:eastAsia="仿宋_GB2312" w:cs="仿宋_GB2312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3、宁波市第六医院</w:t>
      </w:r>
    </w:p>
    <w:tbl>
      <w:tblPr>
        <w:tblStyle w:val="4"/>
        <w:tblW w:w="94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750"/>
        <w:gridCol w:w="2347"/>
        <w:gridCol w:w="2536"/>
        <w:gridCol w:w="1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招聘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指标</w:t>
            </w:r>
          </w:p>
        </w:tc>
        <w:tc>
          <w:tcPr>
            <w:tcW w:w="23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szCs w:val="24"/>
              </w:rPr>
              <w:t>学历学位要求</w:t>
            </w:r>
          </w:p>
        </w:tc>
        <w:tc>
          <w:tcPr>
            <w:tcW w:w="25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99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关节、运动医学科医生</w:t>
            </w:r>
          </w:p>
        </w:tc>
        <w:tc>
          <w:tcPr>
            <w:tcW w:w="7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</w:t>
            </w:r>
          </w:p>
        </w:tc>
        <w:tc>
          <w:tcPr>
            <w:tcW w:w="234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研究生学历、博士学位</w:t>
            </w:r>
          </w:p>
        </w:tc>
        <w:tc>
          <w:tcPr>
            <w:tcW w:w="2536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外科学、临床医学（以上均为二级学科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专业</w:t>
            </w:r>
            <w:r>
              <w:rPr>
                <w:rFonts w:hint="eastAsia" w:ascii="宋体" w:hAnsi="宋体"/>
                <w:color w:val="000000"/>
                <w:sz w:val="20"/>
                <w:szCs w:val="24"/>
              </w:rPr>
              <w:t>）</w:t>
            </w:r>
          </w:p>
        </w:tc>
        <w:tc>
          <w:tcPr>
            <w:tcW w:w="181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99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创伤骨科医生</w:t>
            </w:r>
          </w:p>
        </w:tc>
        <w:tc>
          <w:tcPr>
            <w:tcW w:w="7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</w:t>
            </w:r>
          </w:p>
        </w:tc>
        <w:tc>
          <w:tcPr>
            <w:tcW w:w="234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研究生学历、博士学位</w:t>
            </w:r>
          </w:p>
        </w:tc>
        <w:tc>
          <w:tcPr>
            <w:tcW w:w="2536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外科学、临床医学（以上均为二级学科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专业</w:t>
            </w:r>
            <w:r>
              <w:rPr>
                <w:rFonts w:hint="eastAsia" w:ascii="宋体" w:hAnsi="宋体"/>
                <w:color w:val="000000"/>
                <w:sz w:val="20"/>
                <w:szCs w:val="24"/>
              </w:rPr>
              <w:t>）</w:t>
            </w:r>
          </w:p>
        </w:tc>
        <w:tc>
          <w:tcPr>
            <w:tcW w:w="181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99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手外科医生(</w:t>
            </w: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 w:val="20"/>
                <w:szCs w:val="24"/>
              </w:rPr>
              <w:t>）</w:t>
            </w:r>
          </w:p>
        </w:tc>
        <w:tc>
          <w:tcPr>
            <w:tcW w:w="7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</w:t>
            </w:r>
          </w:p>
        </w:tc>
        <w:tc>
          <w:tcPr>
            <w:tcW w:w="234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研究生学历、博士学位</w:t>
            </w:r>
          </w:p>
        </w:tc>
        <w:tc>
          <w:tcPr>
            <w:tcW w:w="2536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外科学、临床医学（以上均为二级学科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专业</w:t>
            </w:r>
            <w:r>
              <w:rPr>
                <w:rFonts w:hint="eastAsia" w:ascii="宋体" w:hAnsi="宋体"/>
                <w:color w:val="000000"/>
                <w:sz w:val="20"/>
                <w:szCs w:val="24"/>
              </w:rPr>
              <w:t>）</w:t>
            </w:r>
          </w:p>
        </w:tc>
        <w:tc>
          <w:tcPr>
            <w:tcW w:w="181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99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手外科医生（</w:t>
            </w: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 w:val="20"/>
                <w:szCs w:val="24"/>
              </w:rPr>
              <w:t>）</w:t>
            </w:r>
          </w:p>
        </w:tc>
        <w:tc>
          <w:tcPr>
            <w:tcW w:w="7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</w:t>
            </w:r>
          </w:p>
        </w:tc>
        <w:tc>
          <w:tcPr>
            <w:tcW w:w="234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研究生学历、硕士及以上学位</w:t>
            </w:r>
          </w:p>
        </w:tc>
        <w:tc>
          <w:tcPr>
            <w:tcW w:w="2536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外科学、临床医学（以上均为二级学科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专业</w:t>
            </w:r>
            <w:r>
              <w:rPr>
                <w:rFonts w:hint="eastAsia" w:ascii="宋体" w:hAnsi="宋体"/>
                <w:color w:val="000000"/>
                <w:sz w:val="20"/>
                <w:szCs w:val="24"/>
              </w:rPr>
              <w:t>）</w:t>
            </w:r>
          </w:p>
        </w:tc>
        <w:tc>
          <w:tcPr>
            <w:tcW w:w="181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99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脊柱外科研究人员</w:t>
            </w:r>
          </w:p>
        </w:tc>
        <w:tc>
          <w:tcPr>
            <w:tcW w:w="7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</w:t>
            </w:r>
          </w:p>
        </w:tc>
        <w:tc>
          <w:tcPr>
            <w:tcW w:w="234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研究生学历、博士学位</w:t>
            </w:r>
          </w:p>
        </w:tc>
        <w:tc>
          <w:tcPr>
            <w:tcW w:w="2536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生物化学与分子生物学、细胞生物学、干细胞和再生医学（以上均为二级学科专业）</w:t>
            </w:r>
          </w:p>
        </w:tc>
        <w:tc>
          <w:tcPr>
            <w:tcW w:w="181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99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麻醉科医生</w:t>
            </w:r>
          </w:p>
        </w:tc>
        <w:tc>
          <w:tcPr>
            <w:tcW w:w="7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</w:t>
            </w:r>
          </w:p>
        </w:tc>
        <w:tc>
          <w:tcPr>
            <w:tcW w:w="234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研究生学历、硕士及以上学位</w:t>
            </w:r>
          </w:p>
        </w:tc>
        <w:tc>
          <w:tcPr>
            <w:tcW w:w="2536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麻醉学、临床医学（以上均为二级学科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专业</w:t>
            </w:r>
            <w:r>
              <w:rPr>
                <w:rFonts w:hint="eastAsia" w:ascii="宋体" w:hAnsi="宋体"/>
                <w:color w:val="000000"/>
                <w:sz w:val="20"/>
                <w:szCs w:val="24"/>
              </w:rPr>
              <w:t>）</w:t>
            </w:r>
          </w:p>
        </w:tc>
        <w:tc>
          <w:tcPr>
            <w:tcW w:w="181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9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  <w:t>合计</w:t>
            </w:r>
          </w:p>
        </w:tc>
        <w:tc>
          <w:tcPr>
            <w:tcW w:w="5633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  <w:t>9名</w:t>
            </w: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</w:tr>
    </w:tbl>
    <w:p>
      <w:pPr>
        <w:jc w:val="left"/>
        <w:rPr>
          <w:rFonts w:hint="eastAsia" w:ascii="仿宋_GB2312" w:eastAsia="仿宋_GB2312" w:cs="仿宋_GB2312"/>
          <w:b/>
          <w:bCs/>
          <w:sz w:val="28"/>
          <w:szCs w:val="28"/>
          <w:highlight w:val="none"/>
        </w:rPr>
      </w:pPr>
      <w:r>
        <w:rPr>
          <w:rFonts w:hint="eastAsia" w:asci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4、</w:t>
      </w:r>
      <w:r>
        <w:rPr>
          <w:rFonts w:hint="eastAsia" w:ascii="仿宋_GB2312" w:eastAsia="仿宋_GB2312" w:cs="仿宋_GB2312"/>
          <w:b/>
          <w:bCs/>
          <w:sz w:val="28"/>
          <w:szCs w:val="28"/>
          <w:highlight w:val="none"/>
        </w:rPr>
        <w:t>宁波市眼科医院</w:t>
      </w:r>
    </w:p>
    <w:tbl>
      <w:tblPr>
        <w:tblStyle w:val="4"/>
        <w:tblW w:w="94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750"/>
        <w:gridCol w:w="2633"/>
        <w:gridCol w:w="2250"/>
        <w:gridCol w:w="1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招聘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指标</w:t>
            </w:r>
          </w:p>
        </w:tc>
        <w:tc>
          <w:tcPr>
            <w:tcW w:w="2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szCs w:val="24"/>
              </w:rPr>
              <w:t>学历学位要求</w:t>
            </w:r>
          </w:p>
        </w:tc>
        <w:tc>
          <w:tcPr>
            <w:tcW w:w="22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99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眼科医生（1）</w:t>
            </w:r>
          </w:p>
        </w:tc>
        <w:tc>
          <w:tcPr>
            <w:tcW w:w="7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3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研究生学历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博士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学位</w:t>
            </w:r>
          </w:p>
        </w:tc>
        <w:tc>
          <w:tcPr>
            <w:tcW w:w="22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眼科学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二级学科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81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99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眼科医生（2）</w:t>
            </w:r>
          </w:p>
        </w:tc>
        <w:tc>
          <w:tcPr>
            <w:tcW w:w="7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3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研究生学历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硕士及以上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学位</w:t>
            </w:r>
          </w:p>
        </w:tc>
        <w:tc>
          <w:tcPr>
            <w:tcW w:w="22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眼科学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二级学科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81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9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  <w:t>合计</w:t>
            </w:r>
          </w:p>
        </w:tc>
        <w:tc>
          <w:tcPr>
            <w:tcW w:w="5633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  <w:t>4名</w:t>
            </w: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</w:tr>
    </w:tbl>
    <w:p>
      <w:pPr>
        <w:jc w:val="left"/>
        <w:rPr>
          <w:rFonts w:hint="eastAsia" w:ascii="仿宋_GB2312" w:eastAsia="仿宋_GB2312" w:cs="仿宋_GB2312"/>
          <w:b/>
          <w:bCs/>
          <w:sz w:val="28"/>
          <w:szCs w:val="28"/>
          <w:highlight w:val="none"/>
          <w:lang w:val="en-US" w:eastAsia="zh-CN"/>
        </w:rPr>
      </w:pPr>
    </w:p>
    <w:p>
      <w:pPr>
        <w:jc w:val="left"/>
        <w:rPr>
          <w:rFonts w:hint="eastAsia" w:ascii="仿宋_GB2312" w:eastAsia="仿宋_GB2312" w:cs="仿宋_GB2312"/>
          <w:b/>
          <w:bCs/>
          <w:sz w:val="28"/>
          <w:szCs w:val="28"/>
          <w:highlight w:val="none"/>
          <w:lang w:val="en-US" w:eastAsia="zh-CN"/>
        </w:rPr>
      </w:pPr>
    </w:p>
    <w:p>
      <w:pPr>
        <w:jc w:val="left"/>
        <w:rPr>
          <w:rFonts w:hint="eastAsia" w:ascii="仿宋_GB2312" w:eastAsia="仿宋_GB2312" w:cs="仿宋_GB2312"/>
          <w:b/>
          <w:bCs/>
          <w:sz w:val="28"/>
          <w:szCs w:val="28"/>
          <w:highlight w:val="none"/>
          <w:lang w:val="en-US" w:eastAsia="zh-CN"/>
        </w:rPr>
      </w:pPr>
    </w:p>
    <w:p>
      <w:pPr>
        <w:jc w:val="left"/>
        <w:rPr>
          <w:rFonts w:hint="eastAsia" w:ascii="仿宋_GB2312" w:eastAsia="仿宋_GB2312" w:cs="仿宋_GB2312"/>
          <w:b/>
          <w:bCs/>
          <w:sz w:val="28"/>
          <w:szCs w:val="28"/>
          <w:highlight w:val="none"/>
          <w:lang w:val="en-US" w:eastAsia="zh-CN"/>
        </w:rPr>
      </w:pPr>
    </w:p>
    <w:p>
      <w:pPr>
        <w:jc w:val="left"/>
        <w:rPr>
          <w:rFonts w:hint="default" w:ascii="仿宋_GB2312" w:eastAsia="仿宋_GB2312" w:cs="仿宋_GB2312"/>
          <w:sz w:val="28"/>
          <w:szCs w:val="28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5、</w:t>
      </w:r>
      <w:r>
        <w:rPr>
          <w:rFonts w:hint="eastAsia" w:ascii="仿宋_GB2312" w:eastAsia="仿宋_GB2312" w:cs="仿宋_GB2312"/>
          <w:b/>
          <w:bCs/>
          <w:sz w:val="28"/>
          <w:szCs w:val="28"/>
          <w:highlight w:val="none"/>
        </w:rPr>
        <w:t>宁波市鄞州区疾病预防控制中心</w:t>
      </w:r>
    </w:p>
    <w:tbl>
      <w:tblPr>
        <w:tblStyle w:val="4"/>
        <w:tblW w:w="94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750"/>
        <w:gridCol w:w="2377"/>
        <w:gridCol w:w="2506"/>
        <w:gridCol w:w="1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招聘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指标</w:t>
            </w:r>
          </w:p>
        </w:tc>
        <w:tc>
          <w:tcPr>
            <w:tcW w:w="23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szCs w:val="24"/>
              </w:rPr>
              <w:t>学历学位要求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  <w:jc w:val="center"/>
        </w:trPr>
        <w:tc>
          <w:tcPr>
            <w:tcW w:w="199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疾病预防控制</w:t>
            </w:r>
          </w:p>
        </w:tc>
        <w:tc>
          <w:tcPr>
            <w:tcW w:w="7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7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研究生学历、硕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士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及以上学位</w:t>
            </w:r>
          </w:p>
        </w:tc>
        <w:tc>
          <w:tcPr>
            <w:tcW w:w="2506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流行病与卫生统计学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、</w:t>
            </w:r>
          </w:p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劳动卫生与环境卫生学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营养与食品卫生学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卫生毒理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学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公共卫生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  <w:t>、</w:t>
            </w:r>
          </w:p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公共卫生与预防医学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  <w:t>（以上均为二级学科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181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9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  <w:t>合计</w:t>
            </w:r>
          </w:p>
        </w:tc>
        <w:tc>
          <w:tcPr>
            <w:tcW w:w="5633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  <w:t>2名</w:t>
            </w: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center"/>
        <w:rPr>
          <w:rFonts w:hint="default" w:ascii="Times New Roman" w:hAnsi="Times New Roman" w:eastAsia="黑体" w:cs="Times New Roman"/>
          <w:b/>
          <w:bCs/>
          <w:kern w:val="0"/>
          <w:sz w:val="28"/>
          <w:szCs w:val="28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center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/>
          <w:bCs/>
          <w:kern w:val="0"/>
          <w:sz w:val="28"/>
          <w:szCs w:val="28"/>
          <w:lang w:eastAsia="zh-CN"/>
        </w:rPr>
        <w:t>注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1.所有招聘岗位须以目前就读的最高学历所学专业报考；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jc w:val="both"/>
        <w:textAlignment w:val="center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2.招聘岗位为医生的，所学专业须能报考相应的执业医师资格证书。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jc w:val="both"/>
        <w:textAlignment w:val="center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3.专业类别参照教育部2014年全国研究生招生学科专业目录，国（境）外高校专业相近的以所学课程为准。</w:t>
      </w:r>
    </w:p>
    <w:p>
      <w:pP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 xml:space="preserve">    4.</w:t>
      </w:r>
      <w:r>
        <w:rPr>
          <w:rFonts w:hint="eastAsia" w:ascii="宋体" w:hAnsi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硕士研究生及以上学历学位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年龄要求1987年3月7日及以后出生。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mNkYWEwMWEzN2Y1MmVmNDk4NGU0MWUyYTg2Y2I5NDEifQ=="/>
  </w:docVars>
  <w:rsids>
    <w:rsidRoot w:val="00172A27"/>
    <w:rsid w:val="0005745E"/>
    <w:rsid w:val="000663C4"/>
    <w:rsid w:val="00385AA6"/>
    <w:rsid w:val="00481283"/>
    <w:rsid w:val="005918A9"/>
    <w:rsid w:val="005D3868"/>
    <w:rsid w:val="00865EF0"/>
    <w:rsid w:val="009E6A4A"/>
    <w:rsid w:val="00AF6235"/>
    <w:rsid w:val="015E6884"/>
    <w:rsid w:val="0167398B"/>
    <w:rsid w:val="01866BE7"/>
    <w:rsid w:val="01A247C6"/>
    <w:rsid w:val="01DF3FC7"/>
    <w:rsid w:val="01F25EBA"/>
    <w:rsid w:val="02613D18"/>
    <w:rsid w:val="038B39D7"/>
    <w:rsid w:val="040C5E3F"/>
    <w:rsid w:val="04E10FCA"/>
    <w:rsid w:val="053D1D6E"/>
    <w:rsid w:val="059823CA"/>
    <w:rsid w:val="061D6D0E"/>
    <w:rsid w:val="062D0D93"/>
    <w:rsid w:val="06766DA8"/>
    <w:rsid w:val="08381BDD"/>
    <w:rsid w:val="08D61E17"/>
    <w:rsid w:val="08F477BC"/>
    <w:rsid w:val="090D2CED"/>
    <w:rsid w:val="09703F99"/>
    <w:rsid w:val="09ED083B"/>
    <w:rsid w:val="0A2B68B3"/>
    <w:rsid w:val="0A662EC2"/>
    <w:rsid w:val="0A7B0115"/>
    <w:rsid w:val="0A8541E5"/>
    <w:rsid w:val="0AAB333B"/>
    <w:rsid w:val="0B6727D9"/>
    <w:rsid w:val="0B980BE5"/>
    <w:rsid w:val="0CB607D5"/>
    <w:rsid w:val="0DD9219F"/>
    <w:rsid w:val="0E26697C"/>
    <w:rsid w:val="0EB977F0"/>
    <w:rsid w:val="1008458B"/>
    <w:rsid w:val="10714800"/>
    <w:rsid w:val="114809B7"/>
    <w:rsid w:val="11916458"/>
    <w:rsid w:val="11CB5870"/>
    <w:rsid w:val="11CC15E8"/>
    <w:rsid w:val="121B4FBF"/>
    <w:rsid w:val="12276D75"/>
    <w:rsid w:val="130F570B"/>
    <w:rsid w:val="13894B60"/>
    <w:rsid w:val="139A7BF0"/>
    <w:rsid w:val="139E51F8"/>
    <w:rsid w:val="13CA34B7"/>
    <w:rsid w:val="140D639A"/>
    <w:rsid w:val="141554C8"/>
    <w:rsid w:val="1462086C"/>
    <w:rsid w:val="147E6504"/>
    <w:rsid w:val="14885C9A"/>
    <w:rsid w:val="149C7B77"/>
    <w:rsid w:val="151D7135"/>
    <w:rsid w:val="1684178B"/>
    <w:rsid w:val="16BB20D0"/>
    <w:rsid w:val="177C0540"/>
    <w:rsid w:val="17AE3C6A"/>
    <w:rsid w:val="181D320F"/>
    <w:rsid w:val="18406598"/>
    <w:rsid w:val="189E3CDE"/>
    <w:rsid w:val="18AD7584"/>
    <w:rsid w:val="19CD669A"/>
    <w:rsid w:val="1A33118C"/>
    <w:rsid w:val="1A3C3210"/>
    <w:rsid w:val="1A4A57A0"/>
    <w:rsid w:val="1A642D06"/>
    <w:rsid w:val="1A8E3D6B"/>
    <w:rsid w:val="1ADF0497"/>
    <w:rsid w:val="1B577C67"/>
    <w:rsid w:val="1BAB226E"/>
    <w:rsid w:val="1BF36802"/>
    <w:rsid w:val="1D024192"/>
    <w:rsid w:val="1F1D7B74"/>
    <w:rsid w:val="1F650F61"/>
    <w:rsid w:val="1F9D2759"/>
    <w:rsid w:val="1FC4685D"/>
    <w:rsid w:val="21221225"/>
    <w:rsid w:val="21CE7F24"/>
    <w:rsid w:val="21E55765"/>
    <w:rsid w:val="221F3633"/>
    <w:rsid w:val="230263CF"/>
    <w:rsid w:val="231828DF"/>
    <w:rsid w:val="234A30F3"/>
    <w:rsid w:val="24D63974"/>
    <w:rsid w:val="253300A1"/>
    <w:rsid w:val="255D136C"/>
    <w:rsid w:val="25BF6D21"/>
    <w:rsid w:val="25CF5525"/>
    <w:rsid w:val="25F413E1"/>
    <w:rsid w:val="263D3379"/>
    <w:rsid w:val="26DB434F"/>
    <w:rsid w:val="28B409B4"/>
    <w:rsid w:val="28C22B9E"/>
    <w:rsid w:val="291F448B"/>
    <w:rsid w:val="29617D90"/>
    <w:rsid w:val="299A651E"/>
    <w:rsid w:val="29A35451"/>
    <w:rsid w:val="2A5E17D3"/>
    <w:rsid w:val="2B830248"/>
    <w:rsid w:val="2B8E1990"/>
    <w:rsid w:val="2BE13903"/>
    <w:rsid w:val="2BF03489"/>
    <w:rsid w:val="2C347C86"/>
    <w:rsid w:val="2D263D35"/>
    <w:rsid w:val="2E9D320A"/>
    <w:rsid w:val="2EA104BC"/>
    <w:rsid w:val="2EDF5E01"/>
    <w:rsid w:val="2F3D5E01"/>
    <w:rsid w:val="2F9C0B40"/>
    <w:rsid w:val="2FC80910"/>
    <w:rsid w:val="2FFE2E5D"/>
    <w:rsid w:val="3013162B"/>
    <w:rsid w:val="30B03233"/>
    <w:rsid w:val="30C449A9"/>
    <w:rsid w:val="30F75DDA"/>
    <w:rsid w:val="31050114"/>
    <w:rsid w:val="315E0057"/>
    <w:rsid w:val="31A80B38"/>
    <w:rsid w:val="31CA1DFB"/>
    <w:rsid w:val="31F167D5"/>
    <w:rsid w:val="32292413"/>
    <w:rsid w:val="329A2921"/>
    <w:rsid w:val="32D006A4"/>
    <w:rsid w:val="33EF1691"/>
    <w:rsid w:val="340C1A6F"/>
    <w:rsid w:val="34E03593"/>
    <w:rsid w:val="362B2AF5"/>
    <w:rsid w:val="36A92528"/>
    <w:rsid w:val="37732E50"/>
    <w:rsid w:val="37FF7772"/>
    <w:rsid w:val="387B3B8C"/>
    <w:rsid w:val="39D16277"/>
    <w:rsid w:val="3A3D3B65"/>
    <w:rsid w:val="3A4122C4"/>
    <w:rsid w:val="3BA4730F"/>
    <w:rsid w:val="3C494445"/>
    <w:rsid w:val="3CCD20A5"/>
    <w:rsid w:val="3D49155C"/>
    <w:rsid w:val="3D4C5BE3"/>
    <w:rsid w:val="3D57538B"/>
    <w:rsid w:val="3DA2126E"/>
    <w:rsid w:val="3DCE3E6E"/>
    <w:rsid w:val="3E2460BB"/>
    <w:rsid w:val="3E3637F8"/>
    <w:rsid w:val="3EDA36E9"/>
    <w:rsid w:val="3EF8626F"/>
    <w:rsid w:val="3FC83772"/>
    <w:rsid w:val="40173267"/>
    <w:rsid w:val="40354679"/>
    <w:rsid w:val="40837A20"/>
    <w:rsid w:val="41E81C6B"/>
    <w:rsid w:val="42A46764"/>
    <w:rsid w:val="4317663A"/>
    <w:rsid w:val="44F47FC8"/>
    <w:rsid w:val="44FA3D04"/>
    <w:rsid w:val="45876137"/>
    <w:rsid w:val="45A25F35"/>
    <w:rsid w:val="45FF375F"/>
    <w:rsid w:val="46E22739"/>
    <w:rsid w:val="47C96D9C"/>
    <w:rsid w:val="49150BB7"/>
    <w:rsid w:val="4A0643A9"/>
    <w:rsid w:val="4A4D465A"/>
    <w:rsid w:val="4A520152"/>
    <w:rsid w:val="4AC67132"/>
    <w:rsid w:val="4AFD2237"/>
    <w:rsid w:val="4BA30998"/>
    <w:rsid w:val="4BF26AF6"/>
    <w:rsid w:val="4C481570"/>
    <w:rsid w:val="4CE4545C"/>
    <w:rsid w:val="4DDF5A21"/>
    <w:rsid w:val="4E6469D4"/>
    <w:rsid w:val="4F3B332E"/>
    <w:rsid w:val="4FCD041D"/>
    <w:rsid w:val="5159292F"/>
    <w:rsid w:val="51E16A95"/>
    <w:rsid w:val="5258606D"/>
    <w:rsid w:val="534F764A"/>
    <w:rsid w:val="538C3C93"/>
    <w:rsid w:val="54294080"/>
    <w:rsid w:val="54B90F7D"/>
    <w:rsid w:val="54C84D48"/>
    <w:rsid w:val="55935C72"/>
    <w:rsid w:val="559D6BAC"/>
    <w:rsid w:val="55BD34AF"/>
    <w:rsid w:val="565658A9"/>
    <w:rsid w:val="56BC6B02"/>
    <w:rsid w:val="57013C6C"/>
    <w:rsid w:val="570C338C"/>
    <w:rsid w:val="575550E8"/>
    <w:rsid w:val="5894300D"/>
    <w:rsid w:val="589A0D5C"/>
    <w:rsid w:val="59230CE9"/>
    <w:rsid w:val="594742D2"/>
    <w:rsid w:val="594D3D29"/>
    <w:rsid w:val="59561490"/>
    <w:rsid w:val="59B85CA7"/>
    <w:rsid w:val="59D54AD3"/>
    <w:rsid w:val="5AEE74A6"/>
    <w:rsid w:val="5B4E2C7C"/>
    <w:rsid w:val="5C2B28F9"/>
    <w:rsid w:val="5D380EAD"/>
    <w:rsid w:val="5DC15346"/>
    <w:rsid w:val="5DC91F96"/>
    <w:rsid w:val="5E241CB1"/>
    <w:rsid w:val="5E912F6A"/>
    <w:rsid w:val="600D4872"/>
    <w:rsid w:val="606D33DB"/>
    <w:rsid w:val="60B847DE"/>
    <w:rsid w:val="611875FF"/>
    <w:rsid w:val="617F52FC"/>
    <w:rsid w:val="61ED495B"/>
    <w:rsid w:val="62417606"/>
    <w:rsid w:val="628737E8"/>
    <w:rsid w:val="630D054C"/>
    <w:rsid w:val="63D94522"/>
    <w:rsid w:val="64B4793C"/>
    <w:rsid w:val="6502427A"/>
    <w:rsid w:val="66054A29"/>
    <w:rsid w:val="668C0307"/>
    <w:rsid w:val="67E903F1"/>
    <w:rsid w:val="683467B6"/>
    <w:rsid w:val="686F5C16"/>
    <w:rsid w:val="69383120"/>
    <w:rsid w:val="69FC7BE6"/>
    <w:rsid w:val="6A5C096D"/>
    <w:rsid w:val="6A9A17ED"/>
    <w:rsid w:val="6AF24753"/>
    <w:rsid w:val="6B063880"/>
    <w:rsid w:val="6BB16043"/>
    <w:rsid w:val="6CBE33F1"/>
    <w:rsid w:val="6D772419"/>
    <w:rsid w:val="6DC42A14"/>
    <w:rsid w:val="6EA46B0D"/>
    <w:rsid w:val="6F925A7D"/>
    <w:rsid w:val="70B07280"/>
    <w:rsid w:val="713B7B69"/>
    <w:rsid w:val="723C34C1"/>
    <w:rsid w:val="72D208AF"/>
    <w:rsid w:val="7340576B"/>
    <w:rsid w:val="739431F2"/>
    <w:rsid w:val="73FC1FFB"/>
    <w:rsid w:val="74001EB7"/>
    <w:rsid w:val="745140BE"/>
    <w:rsid w:val="74E474F8"/>
    <w:rsid w:val="74ED7D0C"/>
    <w:rsid w:val="75453049"/>
    <w:rsid w:val="75CB06B8"/>
    <w:rsid w:val="75F07D9B"/>
    <w:rsid w:val="76533355"/>
    <w:rsid w:val="767E572A"/>
    <w:rsid w:val="76AE6732"/>
    <w:rsid w:val="76FD0175"/>
    <w:rsid w:val="77391225"/>
    <w:rsid w:val="77A814BF"/>
    <w:rsid w:val="79722181"/>
    <w:rsid w:val="7A3878A8"/>
    <w:rsid w:val="7B0E0CE7"/>
    <w:rsid w:val="7BB9085F"/>
    <w:rsid w:val="7BE5607B"/>
    <w:rsid w:val="7BEB1AB4"/>
    <w:rsid w:val="7C8D2B6B"/>
    <w:rsid w:val="7EA60056"/>
    <w:rsid w:val="7F1B7FBA"/>
    <w:rsid w:val="7F7B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/>
      <w:b/>
      <w:bCs/>
      <w:szCs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eastAsia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1200</Words>
  <Characters>1214</Characters>
  <Lines>14</Lines>
  <Paragraphs>4</Paragraphs>
  <TotalTime>2</TotalTime>
  <ScaleCrop>false</ScaleCrop>
  <LinksUpToDate>false</LinksUpToDate>
  <CharactersWithSpaces>1218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2020-09-15T02:26:00Z</dcterms:created>
  <dc:creator>寒冰1420943235</dc:creator>
  <cp:lastModifiedBy>阮黎敏</cp:lastModifiedBy>
  <cp:lastPrinted>2021-10-20T07:31:00Z</cp:lastPrinted>
  <dcterms:modified xsi:type="dcterms:W3CDTF">2023-03-07T02:22:29Z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BD723D27BD7D47F5A495EF7278AE88A1</vt:lpwstr>
  </property>
</Properties>
</file>