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37C" w:rsidRDefault="002E33F4">
      <w:pPr>
        <w:jc w:val="center"/>
        <w:rPr>
          <w:b/>
          <w:sz w:val="32"/>
          <w:szCs w:val="32"/>
        </w:rPr>
      </w:pPr>
      <w:r>
        <w:rPr>
          <w:rFonts w:hint="eastAsia"/>
          <w:b/>
          <w:sz w:val="32"/>
          <w:szCs w:val="32"/>
        </w:rPr>
        <w:t>宁波大学附属人民医院</w:t>
      </w:r>
    </w:p>
    <w:p w:rsidR="0041237C" w:rsidRDefault="007D2699">
      <w:pPr>
        <w:jc w:val="center"/>
        <w:rPr>
          <w:b/>
          <w:sz w:val="32"/>
          <w:szCs w:val="32"/>
        </w:rPr>
      </w:pPr>
      <w:r>
        <w:rPr>
          <w:rFonts w:hint="eastAsia"/>
          <w:b/>
          <w:sz w:val="32"/>
          <w:szCs w:val="32"/>
        </w:rPr>
        <w:t>智慧消防系统建设</w:t>
      </w:r>
      <w:r w:rsidR="002E33F4">
        <w:rPr>
          <w:rFonts w:hint="eastAsia"/>
          <w:b/>
          <w:sz w:val="32"/>
          <w:szCs w:val="32"/>
        </w:rPr>
        <w:t>项目</w:t>
      </w:r>
      <w:r w:rsidR="007B3CC3">
        <w:rPr>
          <w:rFonts w:hint="eastAsia"/>
          <w:b/>
          <w:sz w:val="32"/>
          <w:szCs w:val="32"/>
        </w:rPr>
        <w:t>（一期）</w:t>
      </w:r>
      <w:r w:rsidR="002E33F4">
        <w:rPr>
          <w:rFonts w:hint="eastAsia"/>
          <w:b/>
          <w:sz w:val="32"/>
          <w:szCs w:val="32"/>
        </w:rPr>
        <w:t>院内议标公告</w:t>
      </w:r>
    </w:p>
    <w:p w:rsidR="0041237C" w:rsidRDefault="002E33F4">
      <w:pPr>
        <w:pStyle w:val="ac"/>
        <w:spacing w:line="580" w:lineRule="exact"/>
        <w:ind w:firstLineChars="0" w:firstLine="0"/>
        <w:outlineLvl w:val="1"/>
        <w:rPr>
          <w:rFonts w:ascii="宋体" w:hAnsi="宋体"/>
          <w:color w:val="000000"/>
          <w:szCs w:val="21"/>
        </w:rPr>
      </w:pPr>
      <w:r>
        <w:rPr>
          <w:rFonts w:ascii="宋体" w:hAnsi="宋体" w:hint="eastAsia"/>
          <w:color w:val="000000"/>
          <w:szCs w:val="21"/>
        </w:rPr>
        <w:t>一、议标品目：</w:t>
      </w:r>
    </w:p>
    <w:tbl>
      <w:tblPr>
        <w:tblStyle w:val="aa"/>
        <w:tblW w:w="0" w:type="auto"/>
        <w:jc w:val="center"/>
        <w:tblLook w:val="04A0"/>
      </w:tblPr>
      <w:tblGrid>
        <w:gridCol w:w="817"/>
        <w:gridCol w:w="4386"/>
        <w:gridCol w:w="864"/>
        <w:gridCol w:w="2136"/>
      </w:tblGrid>
      <w:tr w:rsidR="0041237C">
        <w:trPr>
          <w:jc w:val="center"/>
        </w:trPr>
        <w:tc>
          <w:tcPr>
            <w:tcW w:w="817" w:type="dxa"/>
          </w:tcPr>
          <w:p w:rsidR="0041237C" w:rsidRDefault="002E33F4">
            <w:pPr>
              <w:spacing w:line="580" w:lineRule="exact"/>
              <w:jc w:val="center"/>
              <w:outlineLvl w:val="1"/>
              <w:rPr>
                <w:rFonts w:ascii="宋体" w:hAnsi="宋体"/>
                <w:color w:val="000000"/>
              </w:rPr>
            </w:pPr>
            <w:r>
              <w:rPr>
                <w:rFonts w:ascii="宋体" w:hAnsi="宋体" w:hint="eastAsia"/>
                <w:color w:val="000000"/>
              </w:rPr>
              <w:t>序号</w:t>
            </w:r>
          </w:p>
        </w:tc>
        <w:tc>
          <w:tcPr>
            <w:tcW w:w="4386" w:type="dxa"/>
          </w:tcPr>
          <w:p w:rsidR="0041237C" w:rsidRDefault="002E33F4">
            <w:pPr>
              <w:spacing w:line="580" w:lineRule="exact"/>
              <w:jc w:val="center"/>
              <w:outlineLvl w:val="1"/>
              <w:rPr>
                <w:rFonts w:ascii="宋体" w:hAnsi="宋体"/>
                <w:color w:val="000000"/>
              </w:rPr>
            </w:pPr>
            <w:r>
              <w:rPr>
                <w:rFonts w:ascii="宋体" w:hAnsi="宋体" w:hint="eastAsia"/>
                <w:color w:val="000000"/>
              </w:rPr>
              <w:t>项目名称</w:t>
            </w:r>
          </w:p>
        </w:tc>
        <w:tc>
          <w:tcPr>
            <w:tcW w:w="864" w:type="dxa"/>
          </w:tcPr>
          <w:p w:rsidR="0041237C" w:rsidRDefault="002E33F4">
            <w:pPr>
              <w:spacing w:line="580" w:lineRule="exact"/>
              <w:jc w:val="center"/>
              <w:outlineLvl w:val="1"/>
              <w:rPr>
                <w:rFonts w:ascii="宋体" w:hAnsi="宋体"/>
                <w:color w:val="000000"/>
              </w:rPr>
            </w:pPr>
            <w:r>
              <w:rPr>
                <w:rFonts w:ascii="宋体" w:hAnsi="宋体" w:hint="eastAsia"/>
                <w:color w:val="000000"/>
              </w:rPr>
              <w:t>数量</w:t>
            </w:r>
          </w:p>
        </w:tc>
        <w:tc>
          <w:tcPr>
            <w:tcW w:w="2136" w:type="dxa"/>
          </w:tcPr>
          <w:p w:rsidR="0041237C" w:rsidRDefault="002E33F4">
            <w:pPr>
              <w:spacing w:line="580" w:lineRule="exact"/>
              <w:jc w:val="center"/>
              <w:outlineLvl w:val="1"/>
              <w:rPr>
                <w:rFonts w:ascii="宋体" w:hAnsi="宋体"/>
                <w:color w:val="000000"/>
              </w:rPr>
            </w:pPr>
            <w:r>
              <w:rPr>
                <w:rFonts w:ascii="宋体" w:hAnsi="宋体" w:hint="eastAsia"/>
                <w:color w:val="000000"/>
              </w:rPr>
              <w:t>最高限价</w:t>
            </w:r>
          </w:p>
        </w:tc>
      </w:tr>
      <w:tr w:rsidR="0041237C">
        <w:trPr>
          <w:trHeight w:val="738"/>
          <w:jc w:val="center"/>
        </w:trPr>
        <w:tc>
          <w:tcPr>
            <w:tcW w:w="817" w:type="dxa"/>
            <w:tcBorders>
              <w:bottom w:val="single" w:sz="4" w:space="0" w:color="auto"/>
            </w:tcBorders>
            <w:vAlign w:val="center"/>
          </w:tcPr>
          <w:p w:rsidR="0041237C" w:rsidRDefault="002E33F4">
            <w:pPr>
              <w:spacing w:line="580" w:lineRule="exact"/>
              <w:jc w:val="center"/>
              <w:outlineLvl w:val="1"/>
              <w:rPr>
                <w:rFonts w:ascii="宋体" w:hAnsi="宋体"/>
                <w:color w:val="000000"/>
              </w:rPr>
            </w:pPr>
            <w:r>
              <w:rPr>
                <w:rFonts w:ascii="宋体" w:hAnsi="宋体" w:hint="eastAsia"/>
                <w:color w:val="000000"/>
              </w:rPr>
              <w:t>1</w:t>
            </w:r>
          </w:p>
        </w:tc>
        <w:tc>
          <w:tcPr>
            <w:tcW w:w="4386" w:type="dxa"/>
            <w:tcBorders>
              <w:bottom w:val="single" w:sz="4" w:space="0" w:color="auto"/>
            </w:tcBorders>
            <w:vAlign w:val="center"/>
          </w:tcPr>
          <w:p w:rsidR="0041237C" w:rsidRPr="001C0014" w:rsidRDefault="007D2699" w:rsidP="007B3CC3">
            <w:pPr>
              <w:spacing w:line="580" w:lineRule="exact"/>
              <w:jc w:val="center"/>
              <w:outlineLvl w:val="1"/>
              <w:rPr>
                <w:rFonts w:asciiTheme="minorEastAsia" w:hAnsiTheme="minorEastAsia"/>
              </w:rPr>
            </w:pPr>
            <w:r w:rsidRPr="007D2699">
              <w:rPr>
                <w:rFonts w:asciiTheme="minorEastAsia" w:hAnsiTheme="minorEastAsia" w:hint="eastAsia"/>
              </w:rPr>
              <w:t>智慧消防系统建设项目</w:t>
            </w:r>
            <w:r w:rsidR="007B3CC3">
              <w:rPr>
                <w:rFonts w:asciiTheme="minorEastAsia" w:hAnsiTheme="minorEastAsia" w:hint="eastAsia"/>
              </w:rPr>
              <w:t>（</w:t>
            </w:r>
            <w:r w:rsidR="007B3CC3" w:rsidRPr="007D2699">
              <w:rPr>
                <w:rFonts w:asciiTheme="minorEastAsia" w:hAnsiTheme="minorEastAsia" w:hint="eastAsia"/>
              </w:rPr>
              <w:t>一期</w:t>
            </w:r>
            <w:r w:rsidR="007B3CC3">
              <w:rPr>
                <w:rFonts w:asciiTheme="minorEastAsia" w:hAnsiTheme="minorEastAsia" w:hint="eastAsia"/>
              </w:rPr>
              <w:t>）</w:t>
            </w:r>
          </w:p>
        </w:tc>
        <w:tc>
          <w:tcPr>
            <w:tcW w:w="864" w:type="dxa"/>
            <w:tcBorders>
              <w:bottom w:val="single" w:sz="4" w:space="0" w:color="auto"/>
            </w:tcBorders>
            <w:vAlign w:val="center"/>
          </w:tcPr>
          <w:p w:rsidR="0041237C" w:rsidRDefault="002E33F4">
            <w:pPr>
              <w:spacing w:line="580" w:lineRule="exact"/>
              <w:jc w:val="center"/>
              <w:outlineLvl w:val="1"/>
              <w:rPr>
                <w:rFonts w:ascii="宋体" w:hAnsi="宋体"/>
              </w:rPr>
            </w:pPr>
            <w:r>
              <w:rPr>
                <w:rFonts w:ascii="宋体" w:hAnsi="宋体" w:hint="eastAsia"/>
              </w:rPr>
              <w:t>1项</w:t>
            </w:r>
          </w:p>
        </w:tc>
        <w:tc>
          <w:tcPr>
            <w:tcW w:w="2136" w:type="dxa"/>
            <w:tcBorders>
              <w:bottom w:val="single" w:sz="4" w:space="0" w:color="auto"/>
            </w:tcBorders>
            <w:vAlign w:val="center"/>
          </w:tcPr>
          <w:p w:rsidR="0041237C" w:rsidRDefault="007D2699">
            <w:pPr>
              <w:spacing w:line="580" w:lineRule="exact"/>
              <w:jc w:val="center"/>
              <w:outlineLvl w:val="1"/>
              <w:rPr>
                <w:rFonts w:ascii="宋体" w:hAnsi="宋体"/>
              </w:rPr>
            </w:pPr>
            <w:r>
              <w:rPr>
                <w:rFonts w:ascii="宋体" w:hAnsi="宋体" w:hint="eastAsia"/>
              </w:rPr>
              <w:t>21</w:t>
            </w:r>
            <w:r w:rsidR="002E33F4">
              <w:rPr>
                <w:rFonts w:ascii="宋体" w:hAnsi="宋体" w:hint="eastAsia"/>
              </w:rPr>
              <w:t>万元</w:t>
            </w:r>
          </w:p>
        </w:tc>
      </w:tr>
    </w:tbl>
    <w:p w:rsidR="0041237C" w:rsidRDefault="002E33F4">
      <w:pPr>
        <w:outlineLvl w:val="1"/>
        <w:rPr>
          <w:rFonts w:ascii="宋体" w:hAnsi="宋体"/>
          <w:color w:val="000000"/>
        </w:rPr>
      </w:pPr>
      <w:r>
        <w:rPr>
          <w:rFonts w:ascii="宋体" w:hAnsi="宋体" w:hint="eastAsia"/>
          <w:color w:val="000000"/>
        </w:rPr>
        <w:t>二、采购需求及要求：</w:t>
      </w:r>
    </w:p>
    <w:p w:rsidR="0041237C" w:rsidRDefault="007B3CC3" w:rsidP="007D2699">
      <w:pPr>
        <w:adjustRightInd w:val="0"/>
        <w:snapToGrid w:val="0"/>
        <w:spacing w:line="500" w:lineRule="exact"/>
        <w:ind w:firstLineChars="200" w:firstLine="420"/>
        <w:rPr>
          <w:rFonts w:asciiTheme="minorEastAsia" w:hAnsiTheme="minorEastAsia"/>
        </w:rPr>
      </w:pPr>
      <w:r>
        <w:rPr>
          <w:rFonts w:asciiTheme="minorEastAsia" w:hAnsiTheme="minorEastAsia" w:hint="eastAsia"/>
        </w:rPr>
        <w:t>要求</w:t>
      </w:r>
      <w:r w:rsidR="007D2699" w:rsidRPr="007D2699">
        <w:rPr>
          <w:rFonts w:asciiTheme="minorEastAsia" w:hAnsiTheme="minorEastAsia" w:hint="eastAsia"/>
        </w:rPr>
        <w:t>通过物联网、云计算、移动互联网等信息化技术，在医院原有消防安全设施建设基础上搭建</w:t>
      </w:r>
      <w:proofErr w:type="gramStart"/>
      <w:r w:rsidR="007D2699" w:rsidRPr="007D2699">
        <w:rPr>
          <w:rFonts w:asciiTheme="minorEastAsia" w:hAnsiTheme="minorEastAsia" w:hint="eastAsia"/>
        </w:rPr>
        <w:t>可视化安消一体化</w:t>
      </w:r>
      <w:proofErr w:type="gramEnd"/>
      <w:r w:rsidR="007D2699" w:rsidRPr="007D2699">
        <w:rPr>
          <w:rFonts w:asciiTheme="minorEastAsia" w:hAnsiTheme="minorEastAsia" w:hint="eastAsia"/>
        </w:rPr>
        <w:t>平台，加强</w:t>
      </w:r>
      <w:proofErr w:type="gramStart"/>
      <w:r w:rsidR="007D2699" w:rsidRPr="007D2699">
        <w:rPr>
          <w:rFonts w:asciiTheme="minorEastAsia" w:hAnsiTheme="minorEastAsia" w:hint="eastAsia"/>
        </w:rPr>
        <w:t>医院消防</w:t>
      </w:r>
      <w:proofErr w:type="gramEnd"/>
      <w:r w:rsidR="007D2699" w:rsidRPr="007D2699">
        <w:rPr>
          <w:rFonts w:asciiTheme="minorEastAsia" w:hAnsiTheme="minorEastAsia" w:hint="eastAsia"/>
        </w:rPr>
        <w:t>安全工作，提升消防智能化管理。</w:t>
      </w:r>
      <w:r w:rsidR="002E33F4">
        <w:rPr>
          <w:rFonts w:asciiTheme="minorEastAsia" w:hAnsiTheme="minorEastAsia" w:hint="eastAsia"/>
        </w:rPr>
        <w:t>具体</w:t>
      </w:r>
      <w:r w:rsidR="007D2699">
        <w:rPr>
          <w:rFonts w:asciiTheme="minorEastAsia" w:hAnsiTheme="minorEastAsia" w:hint="eastAsia"/>
        </w:rPr>
        <w:t>项目</w:t>
      </w:r>
      <w:r w:rsidR="002E33F4">
        <w:rPr>
          <w:rFonts w:asciiTheme="minorEastAsia" w:hAnsiTheme="minorEastAsia" w:hint="eastAsia"/>
        </w:rPr>
        <w:t>需求如下：</w:t>
      </w:r>
    </w:p>
    <w:p w:rsidR="0071031B" w:rsidRPr="009937DA" w:rsidRDefault="0071031B" w:rsidP="0071031B">
      <w:pPr>
        <w:spacing w:line="500" w:lineRule="exact"/>
        <w:rPr>
          <w:rFonts w:asciiTheme="minorEastAsia" w:hAnsiTheme="minorEastAsia"/>
        </w:rPr>
      </w:pPr>
      <w:r w:rsidRPr="009937DA">
        <w:rPr>
          <w:rFonts w:asciiTheme="minorEastAsia" w:hAnsiTheme="minorEastAsia" w:hint="eastAsia"/>
        </w:rPr>
        <w:t>1.消防主机远程联网：可随时随地掌握消防报警系统状态，可实现报警通讯联动（电话、短信、APP）及应急处置，</w:t>
      </w:r>
      <w:proofErr w:type="gramStart"/>
      <w:r w:rsidRPr="009937DA">
        <w:rPr>
          <w:rFonts w:asciiTheme="minorEastAsia" w:hAnsiTheme="minorEastAsia" w:hint="eastAsia"/>
        </w:rPr>
        <w:t>确保第</w:t>
      </w:r>
      <w:proofErr w:type="gramEnd"/>
      <w:r w:rsidRPr="009937DA">
        <w:rPr>
          <w:rFonts w:asciiTheme="minorEastAsia" w:hAnsiTheme="minorEastAsia" w:hint="eastAsia"/>
        </w:rPr>
        <w:t>一时间处置火警风险。</w:t>
      </w:r>
    </w:p>
    <w:p w:rsidR="0071031B" w:rsidRPr="009937DA" w:rsidRDefault="0071031B" w:rsidP="0071031B">
      <w:pPr>
        <w:spacing w:line="500" w:lineRule="exact"/>
        <w:rPr>
          <w:rFonts w:asciiTheme="minorEastAsia" w:hAnsiTheme="minorEastAsia"/>
        </w:rPr>
      </w:pPr>
      <w:r>
        <w:rPr>
          <w:rFonts w:asciiTheme="minorEastAsia" w:hAnsiTheme="minorEastAsia" w:hint="eastAsia"/>
        </w:rPr>
        <w:t>2.</w:t>
      </w:r>
      <w:r w:rsidRPr="009937DA">
        <w:rPr>
          <w:rFonts w:asciiTheme="minorEastAsia" w:hAnsiTheme="minorEastAsia" w:hint="eastAsia"/>
        </w:rPr>
        <w:t xml:space="preserve"> 灭火器管理：增设灭火器管理功能，实现灭火器器械</w:t>
      </w:r>
      <w:proofErr w:type="gramStart"/>
      <w:r w:rsidRPr="009937DA">
        <w:rPr>
          <w:rFonts w:asciiTheme="minorEastAsia" w:hAnsiTheme="minorEastAsia" w:hint="eastAsia"/>
        </w:rPr>
        <w:t>日常扫码巡检</w:t>
      </w:r>
      <w:proofErr w:type="gramEnd"/>
      <w:r w:rsidRPr="009937DA">
        <w:rPr>
          <w:rFonts w:asciiTheme="minorEastAsia" w:hAnsiTheme="minorEastAsia" w:hint="eastAsia"/>
        </w:rPr>
        <w:t>管理、库存备品管理、故障维修清单、灭火器设备清单及维护档案等功能。</w:t>
      </w:r>
    </w:p>
    <w:p w:rsidR="0071031B" w:rsidRPr="009937DA" w:rsidRDefault="0071031B" w:rsidP="0071031B">
      <w:pPr>
        <w:spacing w:line="500" w:lineRule="exact"/>
        <w:rPr>
          <w:rFonts w:asciiTheme="minorEastAsia" w:hAnsiTheme="minorEastAsia"/>
        </w:rPr>
      </w:pPr>
      <w:r w:rsidRPr="009937DA">
        <w:rPr>
          <w:rFonts w:asciiTheme="minorEastAsia" w:hAnsiTheme="minorEastAsia" w:hint="eastAsia"/>
        </w:rPr>
        <w:t>3. 消防水系统监测：24小时实时监测、提前设定好标准值，有问题可立即提醒处理，确保水系统正常运行。</w:t>
      </w:r>
    </w:p>
    <w:p w:rsidR="0071031B" w:rsidRPr="009937DA" w:rsidRDefault="0071031B" w:rsidP="0071031B">
      <w:pPr>
        <w:spacing w:line="500" w:lineRule="exact"/>
        <w:rPr>
          <w:rFonts w:asciiTheme="minorEastAsia" w:hAnsiTheme="minorEastAsia"/>
        </w:rPr>
      </w:pPr>
      <w:r w:rsidRPr="009937DA">
        <w:rPr>
          <w:rFonts w:asciiTheme="minorEastAsia" w:hAnsiTheme="minorEastAsia" w:hint="eastAsia"/>
        </w:rPr>
        <w:t>4. 电瓶车热成像监测：升级视频热成像监控，当出现电瓶车充电异常情况时，系统将告警及时</w:t>
      </w:r>
      <w:proofErr w:type="gramStart"/>
      <w:r w:rsidRPr="009937DA">
        <w:rPr>
          <w:rFonts w:asciiTheme="minorEastAsia" w:hAnsiTheme="minorEastAsia" w:hint="eastAsia"/>
        </w:rPr>
        <w:t>通知消控室</w:t>
      </w:r>
      <w:proofErr w:type="gramEnd"/>
      <w:r w:rsidRPr="009937DA">
        <w:rPr>
          <w:rFonts w:asciiTheme="minorEastAsia" w:hAnsiTheme="minorEastAsia" w:hint="eastAsia"/>
        </w:rPr>
        <w:t>管理员。</w:t>
      </w:r>
    </w:p>
    <w:p w:rsidR="0071031B" w:rsidRPr="009937DA" w:rsidRDefault="0071031B" w:rsidP="0071031B">
      <w:pPr>
        <w:spacing w:line="500" w:lineRule="exact"/>
        <w:rPr>
          <w:rFonts w:asciiTheme="minorEastAsia" w:hAnsiTheme="minorEastAsia"/>
        </w:rPr>
      </w:pPr>
      <w:r w:rsidRPr="009937DA">
        <w:rPr>
          <w:rFonts w:asciiTheme="minorEastAsia" w:hAnsiTheme="minorEastAsia" w:hint="eastAsia"/>
        </w:rPr>
        <w:t>5. 控制柜状态监测：实时监控，了解水泵、风机的运行状况及时发现控制柜异常情况，实现远程云端巡查。</w:t>
      </w:r>
    </w:p>
    <w:p w:rsidR="00D45661" w:rsidRPr="0071031B" w:rsidRDefault="0071031B" w:rsidP="0071031B">
      <w:pPr>
        <w:spacing w:line="500" w:lineRule="exact"/>
        <w:rPr>
          <w:rFonts w:ascii="宋体" w:hAnsi="宋体"/>
          <w:sz w:val="24"/>
          <w:szCs w:val="24"/>
        </w:rPr>
      </w:pPr>
      <w:r>
        <w:rPr>
          <w:rFonts w:ascii="宋体" w:hAnsi="宋体" w:hint="eastAsia"/>
          <w:sz w:val="24"/>
          <w:szCs w:val="28"/>
        </w:rPr>
        <w:t>6.</w:t>
      </w:r>
      <w:r>
        <w:rPr>
          <w:rFonts w:ascii="宋体" w:hAnsi="宋体" w:hint="eastAsia"/>
          <w:sz w:val="24"/>
          <w:szCs w:val="24"/>
        </w:rPr>
        <w:t>具体</w:t>
      </w:r>
      <w:r w:rsidR="005E1A4D">
        <w:rPr>
          <w:rFonts w:asciiTheme="minorEastAsia" w:hAnsiTheme="minorEastAsia" w:hint="eastAsia"/>
        </w:rPr>
        <w:t>设备清单：见附件一</w:t>
      </w:r>
      <w:r w:rsidR="00D45661">
        <w:rPr>
          <w:rFonts w:asciiTheme="minorEastAsia" w:hAnsiTheme="minorEastAsia" w:hint="eastAsia"/>
        </w:rPr>
        <w:t>。</w:t>
      </w:r>
    </w:p>
    <w:p w:rsidR="0041237C" w:rsidRDefault="002E33F4">
      <w:pPr>
        <w:outlineLvl w:val="1"/>
        <w:rPr>
          <w:rFonts w:ascii="宋体" w:hAnsi="宋体"/>
          <w:color w:val="000000"/>
        </w:rPr>
      </w:pPr>
      <w:r>
        <w:rPr>
          <w:rFonts w:ascii="宋体" w:hAnsi="宋体" w:hint="eastAsia"/>
          <w:color w:val="000000"/>
        </w:rPr>
        <w:t>三、参与投标应提供以下资料（标书一正三副，正本须加盖红章）：</w:t>
      </w:r>
    </w:p>
    <w:p w:rsidR="0041237C" w:rsidRDefault="002E33F4">
      <w:pPr>
        <w:widowControl/>
        <w:spacing w:line="360" w:lineRule="auto"/>
        <w:jc w:val="left"/>
        <w:rPr>
          <w:rFonts w:ascii="宋体" w:hAnsi="宋体" w:cs="宋体"/>
          <w:kern w:val="0"/>
        </w:rPr>
      </w:pPr>
      <w:r>
        <w:rPr>
          <w:rFonts w:ascii="宋体" w:hAnsi="宋体" w:cs="宋体" w:hint="eastAsia"/>
          <w:kern w:val="0"/>
        </w:rPr>
        <w:t>1、营业执照及</w:t>
      </w:r>
      <w:r>
        <w:rPr>
          <w:rFonts w:ascii="宋体" w:hAnsi="宋体" w:hint="eastAsia"/>
          <w:color w:val="000000"/>
        </w:rPr>
        <w:t>该项目相关资质证明</w:t>
      </w:r>
      <w:r>
        <w:rPr>
          <w:rFonts w:ascii="宋体" w:hAnsi="宋体" w:cs="宋体" w:hint="eastAsia"/>
          <w:kern w:val="0"/>
        </w:rPr>
        <w:t>复印件；</w:t>
      </w:r>
    </w:p>
    <w:p w:rsidR="0041237C" w:rsidRDefault="002E33F4">
      <w:pPr>
        <w:widowControl/>
        <w:spacing w:line="360" w:lineRule="auto"/>
        <w:jc w:val="left"/>
        <w:rPr>
          <w:rFonts w:ascii="宋体" w:hAnsi="宋体" w:cs="宋体"/>
          <w:kern w:val="0"/>
        </w:rPr>
      </w:pPr>
      <w:r>
        <w:rPr>
          <w:rFonts w:ascii="宋体" w:hAnsi="宋体" w:cs="宋体" w:hint="eastAsia"/>
          <w:kern w:val="0"/>
        </w:rPr>
        <w:t>2、投标代表的法人授权书及身份证复印件，并带身份证原件；</w:t>
      </w:r>
    </w:p>
    <w:p w:rsidR="0041237C" w:rsidRDefault="002E33F4">
      <w:pPr>
        <w:widowControl/>
        <w:spacing w:line="360" w:lineRule="auto"/>
        <w:jc w:val="left"/>
        <w:rPr>
          <w:rFonts w:ascii="宋体" w:hAnsi="宋体" w:cs="宋体"/>
          <w:kern w:val="0"/>
        </w:rPr>
      </w:pPr>
      <w:r>
        <w:rPr>
          <w:rFonts w:ascii="宋体" w:hAnsi="宋体" w:cs="宋体" w:hint="eastAsia"/>
          <w:kern w:val="0"/>
        </w:rPr>
        <w:t>3、质量保证书及廉洁承诺书；</w:t>
      </w:r>
    </w:p>
    <w:p w:rsidR="0041237C" w:rsidRDefault="002E33F4">
      <w:pPr>
        <w:widowControl/>
        <w:spacing w:line="360" w:lineRule="auto"/>
        <w:jc w:val="left"/>
        <w:rPr>
          <w:rFonts w:ascii="宋体" w:hAnsi="宋体" w:cs="宋体"/>
          <w:kern w:val="0"/>
        </w:rPr>
      </w:pPr>
      <w:r>
        <w:rPr>
          <w:rFonts w:ascii="宋体" w:hAnsi="宋体" w:cs="宋体" w:hint="eastAsia"/>
          <w:kern w:val="0"/>
        </w:rPr>
        <w:t>4、投标一览表及投标报价表；</w:t>
      </w:r>
    </w:p>
    <w:p w:rsidR="0041237C" w:rsidRDefault="002E33F4">
      <w:pPr>
        <w:widowControl/>
        <w:spacing w:line="360" w:lineRule="auto"/>
        <w:jc w:val="left"/>
        <w:rPr>
          <w:rFonts w:ascii="宋体" w:hAnsi="宋体" w:cs="宋体"/>
          <w:kern w:val="0"/>
        </w:rPr>
      </w:pPr>
      <w:r>
        <w:rPr>
          <w:rFonts w:ascii="宋体" w:hAnsi="宋体" w:cs="宋体" w:hint="eastAsia"/>
          <w:kern w:val="0"/>
        </w:rPr>
        <w:t>5、同类项目业绩（提供合同复印件加盖公章）；</w:t>
      </w:r>
    </w:p>
    <w:p w:rsidR="0041237C" w:rsidRDefault="002E33F4">
      <w:pPr>
        <w:widowControl/>
        <w:spacing w:line="360" w:lineRule="auto"/>
        <w:jc w:val="left"/>
        <w:rPr>
          <w:rFonts w:ascii="宋体" w:hAnsi="宋体" w:cs="宋体"/>
          <w:kern w:val="0"/>
        </w:rPr>
      </w:pPr>
      <w:r>
        <w:rPr>
          <w:rFonts w:ascii="宋体" w:hAnsi="宋体" w:cs="宋体" w:hint="eastAsia"/>
          <w:kern w:val="0"/>
        </w:rPr>
        <w:t>6、服务方案；</w:t>
      </w:r>
    </w:p>
    <w:p w:rsidR="0041237C" w:rsidRDefault="002E33F4">
      <w:pPr>
        <w:widowControl/>
        <w:spacing w:line="360" w:lineRule="auto"/>
        <w:jc w:val="left"/>
        <w:rPr>
          <w:rFonts w:ascii="宋体" w:hAnsi="宋体" w:cs="宋体"/>
          <w:kern w:val="0"/>
        </w:rPr>
      </w:pPr>
      <w:r>
        <w:rPr>
          <w:rFonts w:ascii="宋体" w:hAnsi="宋体" w:cs="宋体" w:hint="eastAsia"/>
          <w:kern w:val="0"/>
        </w:rPr>
        <w:lastRenderedPageBreak/>
        <w:t>7、售后服务承诺；</w:t>
      </w:r>
    </w:p>
    <w:p w:rsidR="0041237C" w:rsidRDefault="002E33F4">
      <w:pPr>
        <w:widowControl/>
        <w:spacing w:line="360" w:lineRule="auto"/>
        <w:jc w:val="left"/>
        <w:rPr>
          <w:rFonts w:ascii="宋体" w:hAnsi="宋体" w:cs="宋体"/>
          <w:kern w:val="0"/>
        </w:rPr>
      </w:pPr>
      <w:r>
        <w:rPr>
          <w:rFonts w:ascii="宋体" w:hAnsi="宋体" w:cs="宋体" w:hint="eastAsia"/>
          <w:kern w:val="0"/>
        </w:rPr>
        <w:t>8、标书文件需装订成册，不接收活页形式或通过夹子成型的标书。</w:t>
      </w:r>
    </w:p>
    <w:p w:rsidR="0041237C" w:rsidRDefault="002E33F4">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四、商务条款：</w:t>
      </w:r>
    </w:p>
    <w:p w:rsidR="0041237C" w:rsidRDefault="002E33F4">
      <w:pPr>
        <w:rPr>
          <w:rFonts w:ascii="宋体" w:hAnsi="宋体"/>
          <w:bCs/>
        </w:rPr>
      </w:pPr>
      <w:r>
        <w:rPr>
          <w:rFonts w:ascii="宋体" w:hAnsi="宋体" w:hint="eastAsia"/>
          <w:color w:val="000000"/>
        </w:rPr>
        <w:t>交货时间：</w:t>
      </w:r>
      <w:r>
        <w:rPr>
          <w:rFonts w:ascii="宋体" w:hAnsi="宋体" w:hint="eastAsia"/>
        </w:rPr>
        <w:t>中标后</w:t>
      </w:r>
      <w:r w:rsidR="002605DE" w:rsidRPr="00920D5B">
        <w:rPr>
          <w:rFonts w:ascii="宋体" w:hAnsi="宋体" w:hint="eastAsia"/>
        </w:rPr>
        <w:t>一</w:t>
      </w:r>
      <w:r w:rsidR="00215638" w:rsidRPr="00920D5B">
        <w:rPr>
          <w:rFonts w:ascii="宋体" w:hAnsi="宋体" w:hint="eastAsia"/>
        </w:rPr>
        <w:t>个月</w:t>
      </w:r>
      <w:r w:rsidRPr="00920D5B">
        <w:rPr>
          <w:rFonts w:ascii="宋体" w:hAnsi="宋体" w:hint="eastAsia"/>
        </w:rPr>
        <w:t>内</w:t>
      </w:r>
      <w:r>
        <w:rPr>
          <w:rFonts w:ascii="宋体" w:hAnsi="宋体" w:hint="eastAsia"/>
        </w:rPr>
        <w:t>验收通过</w:t>
      </w:r>
      <w:r>
        <w:rPr>
          <w:rFonts w:ascii="宋体" w:hAnsi="宋体" w:hint="eastAsia"/>
          <w:bCs/>
        </w:rPr>
        <w:t>。</w:t>
      </w:r>
    </w:p>
    <w:p w:rsidR="0041237C" w:rsidRDefault="002E33F4">
      <w:pPr>
        <w:tabs>
          <w:tab w:val="left" w:pos="180"/>
          <w:tab w:val="left" w:pos="360"/>
          <w:tab w:val="left" w:pos="540"/>
          <w:tab w:val="left" w:pos="8280"/>
        </w:tabs>
        <w:autoSpaceDE w:val="0"/>
        <w:autoSpaceDN w:val="0"/>
        <w:adjustRightInd w:val="0"/>
        <w:spacing w:line="360" w:lineRule="auto"/>
        <w:ind w:right="23"/>
        <w:jc w:val="left"/>
        <w:rPr>
          <w:rFonts w:ascii="宋体" w:hAnsi="宋体" w:cs="宋体"/>
          <w:color w:val="000000"/>
        </w:rPr>
      </w:pPr>
      <w:r>
        <w:rPr>
          <w:rFonts w:ascii="宋体" w:hAnsi="宋体" w:hint="eastAsia"/>
          <w:color w:val="000000"/>
        </w:rPr>
        <w:t>付款方式：</w:t>
      </w:r>
      <w:r>
        <w:rPr>
          <w:rFonts w:ascii="宋体" w:hAnsi="宋体" w:cs="宋体" w:hint="eastAsia"/>
          <w:color w:val="000000"/>
        </w:rPr>
        <w:t>项目验收合格后三个月内支付合同金额的9</w:t>
      </w:r>
      <w:r w:rsidR="002605DE">
        <w:rPr>
          <w:rFonts w:ascii="宋体" w:hAnsi="宋体" w:cs="宋体" w:hint="eastAsia"/>
          <w:color w:val="000000"/>
        </w:rPr>
        <w:t>0</w:t>
      </w:r>
      <w:r>
        <w:rPr>
          <w:rFonts w:ascii="宋体" w:hAnsi="宋体" w:cs="宋体" w:hint="eastAsia"/>
          <w:color w:val="000000"/>
        </w:rPr>
        <w:t>%；项目验收合格一年后的一月内，付清剩余的合同金额。</w:t>
      </w:r>
    </w:p>
    <w:p w:rsidR="0041237C" w:rsidRDefault="002E33F4">
      <w:pPr>
        <w:tabs>
          <w:tab w:val="left" w:pos="180"/>
          <w:tab w:val="left" w:pos="360"/>
          <w:tab w:val="left" w:pos="540"/>
          <w:tab w:val="left" w:pos="8280"/>
        </w:tabs>
        <w:autoSpaceDE w:val="0"/>
        <w:autoSpaceDN w:val="0"/>
        <w:adjustRightInd w:val="0"/>
        <w:spacing w:line="360" w:lineRule="auto"/>
        <w:ind w:right="23"/>
        <w:jc w:val="left"/>
        <w:rPr>
          <w:rFonts w:ascii="宋体" w:hAnsi="宋体"/>
          <w:color w:val="000000"/>
        </w:rPr>
      </w:pPr>
      <w:r>
        <w:rPr>
          <w:rFonts w:ascii="宋体" w:hAnsi="宋体" w:hint="eastAsia"/>
          <w:color w:val="000000"/>
        </w:rPr>
        <w:t>售后服务：提供的软件、硬件应有1年及以上的免费保修期，如涉及软件升级应提供免费升级服务。</w:t>
      </w:r>
    </w:p>
    <w:p w:rsidR="0041237C" w:rsidRDefault="002E33F4">
      <w:pPr>
        <w:tabs>
          <w:tab w:val="left" w:pos="180"/>
          <w:tab w:val="left" w:pos="360"/>
          <w:tab w:val="left" w:pos="540"/>
          <w:tab w:val="left" w:pos="8280"/>
        </w:tabs>
        <w:autoSpaceDE w:val="0"/>
        <w:autoSpaceDN w:val="0"/>
        <w:adjustRightInd w:val="0"/>
        <w:spacing w:line="360" w:lineRule="auto"/>
        <w:ind w:right="23"/>
        <w:jc w:val="left"/>
        <w:rPr>
          <w:rFonts w:ascii="宋体" w:hAnsi="宋体"/>
          <w:color w:val="000000"/>
        </w:rPr>
      </w:pPr>
      <w:r>
        <w:rPr>
          <w:rFonts w:ascii="宋体" w:hAnsi="宋体" w:hint="eastAsia"/>
          <w:color w:val="000000"/>
        </w:rPr>
        <w:t>五、评标方法</w:t>
      </w:r>
      <w:r>
        <w:rPr>
          <w:rFonts w:ascii="宋体" w:hAnsi="宋体" w:hint="eastAsia"/>
          <w:color w:val="000000"/>
        </w:rPr>
        <w:br/>
        <w:t>本次采购采用院内议标的方式，采用综合判定的方法，中标结果以宁波大学附属人民医院外网公示、电话通知为准。</w:t>
      </w:r>
      <w:r>
        <w:rPr>
          <w:rFonts w:ascii="宋体" w:hAnsi="宋体" w:hint="eastAsia"/>
          <w:color w:val="000000"/>
        </w:rPr>
        <w:br/>
        <w:t>六、报名事项：</w:t>
      </w:r>
    </w:p>
    <w:p w:rsidR="0041237C" w:rsidRDefault="002E33F4">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1、</w:t>
      </w:r>
      <w:proofErr w:type="gramStart"/>
      <w:r>
        <w:rPr>
          <w:rFonts w:ascii="宋体" w:hAnsi="宋体" w:hint="eastAsia"/>
          <w:color w:val="000000"/>
        </w:rPr>
        <w:t>请符合</w:t>
      </w:r>
      <w:proofErr w:type="gramEnd"/>
      <w:r>
        <w:rPr>
          <w:rFonts w:ascii="宋体" w:hAnsi="宋体" w:hint="eastAsia"/>
          <w:color w:val="000000"/>
        </w:rPr>
        <w:t>资格的投标人到宁波大学附属人民医院采购中心（17-2号楼-201室）电话报名，联系人：肖老师、蔡老师</w:t>
      </w:r>
      <w:r w:rsidR="0071031B">
        <w:rPr>
          <w:rFonts w:ascii="宋体" w:hAnsi="宋体" w:hint="eastAsia"/>
          <w:color w:val="000000"/>
        </w:rPr>
        <w:t>、陈老师</w:t>
      </w:r>
      <w:r>
        <w:rPr>
          <w:rFonts w:ascii="宋体" w:hAnsi="宋体" w:hint="eastAsia"/>
          <w:color w:val="000000"/>
        </w:rPr>
        <w:t>，联系电话：0574-87016979。报名截止时间2022年</w:t>
      </w:r>
      <w:r w:rsidR="00920D5B">
        <w:rPr>
          <w:rFonts w:ascii="宋体" w:hAnsi="宋体" w:hint="eastAsia"/>
          <w:color w:val="000000"/>
        </w:rPr>
        <w:t>8</w:t>
      </w:r>
      <w:r>
        <w:rPr>
          <w:rFonts w:ascii="宋体" w:hAnsi="宋体" w:hint="eastAsia"/>
          <w:color w:val="000000"/>
        </w:rPr>
        <w:t>月</w:t>
      </w:r>
      <w:r w:rsidR="00920D5B">
        <w:rPr>
          <w:rFonts w:ascii="宋体" w:hAnsi="宋体" w:hint="eastAsia"/>
          <w:color w:val="000000"/>
        </w:rPr>
        <w:t>1</w:t>
      </w:r>
      <w:r>
        <w:rPr>
          <w:rFonts w:ascii="宋体" w:hAnsi="宋体" w:hint="eastAsia"/>
          <w:color w:val="000000"/>
        </w:rPr>
        <w:t>日17时。项目咨询</w:t>
      </w:r>
      <w:r w:rsidR="00215638">
        <w:rPr>
          <w:rFonts w:ascii="宋体" w:hAnsi="宋体" w:hint="eastAsia"/>
          <w:color w:val="000000"/>
        </w:rPr>
        <w:t>：王云，13566305774</w:t>
      </w:r>
      <w:r>
        <w:rPr>
          <w:rFonts w:ascii="宋体" w:hAnsi="宋体" w:hint="eastAsia"/>
          <w:color w:val="000000"/>
        </w:rPr>
        <w:t>。</w:t>
      </w:r>
    </w:p>
    <w:p w:rsidR="0041237C" w:rsidRDefault="002E33F4">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2、本次议标定于2022年</w:t>
      </w:r>
      <w:r w:rsidR="00920D5B">
        <w:rPr>
          <w:rFonts w:ascii="宋体" w:hAnsi="宋体" w:hint="eastAsia"/>
          <w:color w:val="000000"/>
        </w:rPr>
        <w:t>8</w:t>
      </w:r>
      <w:r>
        <w:rPr>
          <w:rFonts w:ascii="宋体" w:hAnsi="宋体" w:hint="eastAsia"/>
          <w:color w:val="000000"/>
        </w:rPr>
        <w:t>月</w:t>
      </w:r>
      <w:r w:rsidR="00920D5B">
        <w:rPr>
          <w:rFonts w:ascii="宋体" w:hAnsi="宋体" w:hint="eastAsia"/>
          <w:color w:val="000000"/>
        </w:rPr>
        <w:t>2</w:t>
      </w:r>
      <w:r>
        <w:rPr>
          <w:rFonts w:ascii="宋体" w:hAnsi="宋体" w:hint="eastAsia"/>
          <w:color w:val="000000"/>
        </w:rPr>
        <w:t>日</w:t>
      </w:r>
      <w:r w:rsidR="00CC0192">
        <w:rPr>
          <w:rFonts w:ascii="宋体" w:hAnsi="宋体" w:hint="eastAsia"/>
          <w:color w:val="000000"/>
        </w:rPr>
        <w:t>9</w:t>
      </w:r>
      <w:r>
        <w:rPr>
          <w:rFonts w:ascii="宋体" w:hAnsi="宋体" w:hint="eastAsia"/>
          <w:color w:val="000000"/>
        </w:rPr>
        <w:t>时，地点：16号楼1楼114会议室（具体时间地点将以现场报名登记时告知为准）。</w:t>
      </w:r>
    </w:p>
    <w:p w:rsidR="0041237C" w:rsidRDefault="002E33F4">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3、疫情期间请参与议标的供应商代表做好个人防护，全程戴好口罩，并请出示行程卡、健康码的绿码，同时需持有</w:t>
      </w:r>
      <w:r w:rsidR="0071031B">
        <w:rPr>
          <w:rFonts w:ascii="宋体" w:hAnsi="宋体" w:hint="eastAsia"/>
          <w:color w:val="000000"/>
        </w:rPr>
        <w:t>一周</w:t>
      </w:r>
      <w:r>
        <w:rPr>
          <w:rFonts w:ascii="宋体" w:hAnsi="宋体" w:hint="eastAsia"/>
          <w:color w:val="000000"/>
        </w:rPr>
        <w:t>内核酸检测阴性证明。</w:t>
      </w:r>
    </w:p>
    <w:p w:rsidR="0041237C" w:rsidRDefault="002E33F4">
      <w:pPr>
        <w:tabs>
          <w:tab w:val="left" w:pos="180"/>
          <w:tab w:val="left" w:pos="360"/>
          <w:tab w:val="left" w:pos="540"/>
          <w:tab w:val="left" w:pos="8280"/>
        </w:tabs>
        <w:autoSpaceDE w:val="0"/>
        <w:autoSpaceDN w:val="0"/>
        <w:adjustRightInd w:val="0"/>
        <w:spacing w:before="100" w:line="360" w:lineRule="auto"/>
        <w:ind w:right="23"/>
        <w:jc w:val="left"/>
        <w:rPr>
          <w:rFonts w:ascii="宋体" w:hAnsi="宋体" w:cs="宋体"/>
          <w:kern w:val="0"/>
        </w:rPr>
      </w:pPr>
      <w:r>
        <w:rPr>
          <w:rFonts w:ascii="宋体" w:hAnsi="宋体" w:hint="eastAsia"/>
          <w:color w:val="000000"/>
        </w:rPr>
        <w:t>4、我院为无烟医院，文明单位，院区内严禁吸烟，并要求严格做好垃圾分类，请投标人自觉</w:t>
      </w:r>
      <w:r>
        <w:rPr>
          <w:rFonts w:asciiTheme="minorEastAsia" w:eastAsiaTheme="minorEastAsia" w:hAnsiTheme="minorEastAsia" w:cs="宋体" w:hint="eastAsia"/>
          <w:kern w:val="0"/>
        </w:rPr>
        <w:t>遵守。</w:t>
      </w:r>
    </w:p>
    <w:p w:rsidR="0041237C" w:rsidRDefault="002E33F4">
      <w:pPr>
        <w:spacing w:line="580" w:lineRule="exact"/>
        <w:jc w:val="right"/>
        <w:outlineLvl w:val="1"/>
        <w:rPr>
          <w:rFonts w:ascii="宋体" w:hAnsi="宋体"/>
          <w:color w:val="000000"/>
        </w:rPr>
      </w:pPr>
      <w:r>
        <w:rPr>
          <w:rFonts w:ascii="宋体" w:hAnsi="宋体" w:hint="eastAsia"/>
          <w:color w:val="000000"/>
        </w:rPr>
        <w:t>宁波大学附属人民医院</w:t>
      </w:r>
    </w:p>
    <w:p w:rsidR="0041237C" w:rsidRDefault="002E33F4">
      <w:pPr>
        <w:spacing w:line="580" w:lineRule="exact"/>
        <w:jc w:val="right"/>
        <w:outlineLvl w:val="1"/>
        <w:rPr>
          <w:rFonts w:ascii="宋体" w:hAnsi="宋体"/>
          <w:color w:val="000000"/>
        </w:rPr>
      </w:pPr>
      <w:r>
        <w:rPr>
          <w:rFonts w:ascii="宋体" w:hAnsi="宋体" w:hint="eastAsia"/>
          <w:color w:val="000000"/>
        </w:rPr>
        <w:t>2022-</w:t>
      </w:r>
      <w:r w:rsidR="0071031B">
        <w:rPr>
          <w:rFonts w:ascii="宋体" w:hAnsi="宋体" w:hint="eastAsia"/>
          <w:color w:val="000000"/>
        </w:rPr>
        <w:t>7</w:t>
      </w:r>
      <w:r>
        <w:rPr>
          <w:rFonts w:ascii="宋体" w:hAnsi="宋体" w:hint="eastAsia"/>
          <w:color w:val="000000"/>
        </w:rPr>
        <w:t>-</w:t>
      </w:r>
      <w:r w:rsidR="0071031B">
        <w:rPr>
          <w:rFonts w:ascii="宋体" w:hAnsi="宋体" w:hint="eastAsia"/>
          <w:color w:val="000000"/>
        </w:rPr>
        <w:t>2</w:t>
      </w:r>
      <w:r w:rsidR="00920D5B">
        <w:rPr>
          <w:rFonts w:ascii="宋体" w:hAnsi="宋体" w:hint="eastAsia"/>
          <w:color w:val="000000"/>
        </w:rPr>
        <w:t>9</w:t>
      </w:r>
    </w:p>
    <w:p w:rsidR="00A760A9" w:rsidRDefault="00A760A9">
      <w:pPr>
        <w:spacing w:line="580" w:lineRule="exact"/>
        <w:outlineLvl w:val="1"/>
        <w:rPr>
          <w:rFonts w:ascii="宋体" w:hAnsi="宋体" w:cs="宋体"/>
          <w:b/>
          <w:bCs/>
          <w:color w:val="000000"/>
        </w:rPr>
      </w:pPr>
    </w:p>
    <w:p w:rsidR="00A760A9" w:rsidRDefault="00A760A9">
      <w:pPr>
        <w:spacing w:line="580" w:lineRule="exact"/>
        <w:outlineLvl w:val="1"/>
        <w:rPr>
          <w:rFonts w:ascii="宋体" w:hAnsi="宋体" w:cs="宋体"/>
          <w:b/>
          <w:bCs/>
          <w:color w:val="000000"/>
        </w:rPr>
      </w:pPr>
    </w:p>
    <w:p w:rsidR="00A760A9" w:rsidRDefault="00A760A9">
      <w:pPr>
        <w:spacing w:line="580" w:lineRule="exact"/>
        <w:outlineLvl w:val="1"/>
        <w:rPr>
          <w:rFonts w:ascii="宋体" w:hAnsi="宋体" w:cs="宋体"/>
          <w:b/>
          <w:bCs/>
          <w:color w:val="000000"/>
        </w:rPr>
      </w:pPr>
    </w:p>
    <w:p w:rsidR="00A760A9" w:rsidRDefault="00A760A9">
      <w:pPr>
        <w:spacing w:line="580" w:lineRule="exact"/>
        <w:outlineLvl w:val="1"/>
        <w:rPr>
          <w:rFonts w:ascii="宋体" w:hAnsi="宋体" w:cs="宋体"/>
          <w:b/>
          <w:bCs/>
          <w:color w:val="000000"/>
        </w:rPr>
      </w:pPr>
    </w:p>
    <w:p w:rsidR="00A760A9" w:rsidRPr="00914C08" w:rsidRDefault="00914C08">
      <w:pPr>
        <w:spacing w:line="580" w:lineRule="exact"/>
        <w:outlineLvl w:val="1"/>
        <w:rPr>
          <w:rFonts w:ascii="宋体" w:hAnsi="宋体" w:cs="宋体"/>
          <w:b/>
          <w:bCs/>
          <w:color w:val="000000"/>
        </w:rPr>
      </w:pPr>
      <w:r>
        <w:rPr>
          <w:rFonts w:ascii="宋体" w:hAnsi="宋体" w:cs="宋体" w:hint="eastAsia"/>
          <w:b/>
          <w:bCs/>
          <w:color w:val="000000"/>
        </w:rPr>
        <w:lastRenderedPageBreak/>
        <w:t>附件一：</w:t>
      </w:r>
      <w:r w:rsidRPr="00914C08">
        <w:rPr>
          <w:rFonts w:ascii="宋体" w:hAnsi="宋体" w:cs="宋体" w:hint="eastAsia"/>
          <w:b/>
          <w:bCs/>
          <w:color w:val="000000"/>
        </w:rPr>
        <w:t>具体设备清单：</w:t>
      </w:r>
    </w:p>
    <w:p w:rsidR="00914C08" w:rsidRPr="00914C08" w:rsidRDefault="00914C08" w:rsidP="00914C08">
      <w:pPr>
        <w:pStyle w:val="2"/>
        <w:rPr>
          <w:rFonts w:ascii="宋体" w:eastAsia="宋体" w:hAnsi="宋体" w:cs="宋体"/>
          <w:color w:val="000000"/>
          <w:sz w:val="21"/>
          <w:szCs w:val="21"/>
        </w:rPr>
      </w:pPr>
      <w:r w:rsidRPr="00914C08">
        <w:rPr>
          <w:rFonts w:ascii="宋体" w:eastAsia="宋体" w:hAnsi="宋体" w:cs="宋体" w:hint="eastAsia"/>
          <w:color w:val="000000"/>
          <w:sz w:val="21"/>
          <w:szCs w:val="21"/>
        </w:rPr>
        <w:t>1、平台软件功能需求</w:t>
      </w:r>
      <w:bookmarkStart w:id="0" w:name="_GoBack"/>
      <w:bookmarkEnd w:id="0"/>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5"/>
        <w:gridCol w:w="1046"/>
        <w:gridCol w:w="5979"/>
        <w:gridCol w:w="1200"/>
      </w:tblGrid>
      <w:tr w:rsidR="00914C08" w:rsidTr="00A51EC6">
        <w:trPr>
          <w:jc w:val="center"/>
        </w:trPr>
        <w:tc>
          <w:tcPr>
            <w:tcW w:w="755" w:type="dxa"/>
            <w:vAlign w:val="center"/>
          </w:tcPr>
          <w:p w:rsidR="00914C08" w:rsidRDefault="00914C08" w:rsidP="00A51EC6">
            <w:pPr>
              <w:spacing w:line="360" w:lineRule="exact"/>
              <w:jc w:val="center"/>
              <w:rPr>
                <w:rFonts w:ascii="宋体" w:hAnsi="宋体" w:cs="宋体"/>
                <w:b/>
                <w:bCs/>
              </w:rPr>
            </w:pPr>
            <w:r>
              <w:rPr>
                <w:rFonts w:ascii="宋体" w:hAnsi="宋体" w:cs="宋体" w:hint="eastAsia"/>
                <w:b/>
                <w:bCs/>
              </w:rPr>
              <w:t>序号</w:t>
            </w:r>
          </w:p>
        </w:tc>
        <w:tc>
          <w:tcPr>
            <w:tcW w:w="1046" w:type="dxa"/>
            <w:vAlign w:val="center"/>
          </w:tcPr>
          <w:p w:rsidR="00914C08" w:rsidRDefault="00914C08" w:rsidP="00A51EC6">
            <w:pPr>
              <w:spacing w:line="360" w:lineRule="exact"/>
              <w:jc w:val="center"/>
              <w:rPr>
                <w:rFonts w:ascii="宋体" w:hAnsi="宋体" w:cs="宋体"/>
                <w:b/>
                <w:bCs/>
              </w:rPr>
            </w:pPr>
            <w:r>
              <w:rPr>
                <w:rFonts w:ascii="宋体" w:hAnsi="宋体" w:cs="宋体" w:hint="eastAsia"/>
                <w:b/>
                <w:bCs/>
              </w:rPr>
              <w:t>功能应用</w:t>
            </w:r>
          </w:p>
        </w:tc>
        <w:tc>
          <w:tcPr>
            <w:tcW w:w="5979" w:type="dxa"/>
            <w:vAlign w:val="center"/>
          </w:tcPr>
          <w:p w:rsidR="00914C08" w:rsidRDefault="00914C08" w:rsidP="00A51EC6">
            <w:pPr>
              <w:spacing w:line="360" w:lineRule="exact"/>
              <w:jc w:val="center"/>
              <w:rPr>
                <w:rFonts w:ascii="宋体" w:hAnsi="宋体" w:cs="宋体"/>
                <w:b/>
                <w:bCs/>
              </w:rPr>
            </w:pPr>
            <w:r>
              <w:rPr>
                <w:rFonts w:ascii="宋体" w:hAnsi="宋体" w:cs="宋体" w:hint="eastAsia"/>
                <w:b/>
                <w:bCs/>
              </w:rPr>
              <w:t>功能要求</w:t>
            </w:r>
          </w:p>
        </w:tc>
        <w:tc>
          <w:tcPr>
            <w:tcW w:w="1200" w:type="dxa"/>
            <w:vAlign w:val="center"/>
          </w:tcPr>
          <w:p w:rsidR="00914C08" w:rsidRDefault="00914C08" w:rsidP="00A51EC6">
            <w:pPr>
              <w:spacing w:line="360" w:lineRule="exact"/>
              <w:jc w:val="center"/>
              <w:rPr>
                <w:rFonts w:ascii="宋体" w:hAnsi="宋体" w:cs="宋体"/>
                <w:b/>
                <w:bCs/>
              </w:rPr>
            </w:pPr>
            <w:r>
              <w:rPr>
                <w:rFonts w:ascii="宋体" w:hAnsi="宋体" w:cs="宋体" w:hint="eastAsia"/>
                <w:b/>
                <w:bCs/>
              </w:rPr>
              <w:t>投标响应</w:t>
            </w:r>
          </w:p>
        </w:tc>
      </w:tr>
      <w:tr w:rsidR="00914C08" w:rsidTr="00A51EC6">
        <w:trPr>
          <w:jc w:val="center"/>
        </w:trPr>
        <w:tc>
          <w:tcPr>
            <w:tcW w:w="755" w:type="dxa"/>
            <w:vAlign w:val="center"/>
          </w:tcPr>
          <w:p w:rsidR="00914C08" w:rsidRDefault="00914C08" w:rsidP="00A51EC6">
            <w:pPr>
              <w:spacing w:line="360" w:lineRule="exact"/>
              <w:jc w:val="center"/>
              <w:rPr>
                <w:rFonts w:ascii="宋体" w:hAnsi="宋体" w:cs="宋体"/>
              </w:rPr>
            </w:pPr>
            <w:r>
              <w:rPr>
                <w:rFonts w:ascii="宋体" w:hAnsi="宋体" w:cs="宋体" w:hint="eastAsia"/>
              </w:rPr>
              <w:t>1</w:t>
            </w:r>
          </w:p>
        </w:tc>
        <w:tc>
          <w:tcPr>
            <w:tcW w:w="1046" w:type="dxa"/>
            <w:vAlign w:val="center"/>
          </w:tcPr>
          <w:p w:rsidR="00914C08" w:rsidRDefault="00914C08" w:rsidP="00A51EC6">
            <w:pPr>
              <w:spacing w:line="360" w:lineRule="exact"/>
              <w:jc w:val="center"/>
              <w:rPr>
                <w:rFonts w:ascii="宋体" w:hAnsi="宋体" w:cs="宋体"/>
              </w:rPr>
            </w:pPr>
            <w:r>
              <w:rPr>
                <w:rFonts w:ascii="宋体" w:hAnsi="宋体" w:cs="宋体" w:hint="eastAsia"/>
              </w:rPr>
              <w:t>消防报警系统监测预警与应急处置管理</w:t>
            </w:r>
          </w:p>
        </w:tc>
        <w:tc>
          <w:tcPr>
            <w:tcW w:w="5979" w:type="dxa"/>
            <w:vAlign w:val="center"/>
          </w:tcPr>
          <w:p w:rsidR="00914C08" w:rsidRDefault="00914C08" w:rsidP="00A51EC6">
            <w:pPr>
              <w:spacing w:line="360" w:lineRule="exact"/>
              <w:rPr>
                <w:rFonts w:ascii="宋体" w:hAnsi="宋体" w:cs="宋体"/>
              </w:rPr>
            </w:pPr>
            <w:r>
              <w:rPr>
                <w:rFonts w:ascii="宋体" w:hAnsi="宋体" w:cs="宋体" w:hint="eastAsia"/>
              </w:rPr>
              <w:t>1、支持消防火灾信息分析</w:t>
            </w:r>
            <w:proofErr w:type="gramStart"/>
            <w:r>
              <w:rPr>
                <w:rFonts w:ascii="宋体" w:hAnsi="宋体" w:cs="宋体" w:hint="eastAsia"/>
              </w:rPr>
              <w:t>研</w:t>
            </w:r>
            <w:proofErr w:type="gramEnd"/>
            <w:r>
              <w:rPr>
                <w:rFonts w:ascii="宋体" w:hAnsi="宋体" w:cs="宋体" w:hint="eastAsia"/>
              </w:rPr>
              <w:t>判（火灾实时信息、火警分析图、异常分析图）；</w:t>
            </w:r>
          </w:p>
          <w:p w:rsidR="00914C08" w:rsidRDefault="00914C08" w:rsidP="00A51EC6">
            <w:pPr>
              <w:spacing w:line="360" w:lineRule="exact"/>
              <w:rPr>
                <w:rFonts w:ascii="宋体" w:hAnsi="宋体" w:cs="宋体"/>
              </w:rPr>
            </w:pPr>
            <w:r>
              <w:rPr>
                <w:rFonts w:ascii="宋体" w:hAnsi="宋体" w:cs="宋体" w:hint="eastAsia"/>
              </w:rPr>
              <w:t>2、支持列表方式展示设施设备情况详情（完好率、设备总数、异常设备数、正常设备数、故障设备数、屏蔽设备数）；</w:t>
            </w:r>
          </w:p>
          <w:p w:rsidR="00914C08" w:rsidRDefault="00914C08" w:rsidP="00A51EC6">
            <w:pPr>
              <w:spacing w:line="360" w:lineRule="exact"/>
              <w:rPr>
                <w:rFonts w:ascii="宋体" w:hAnsi="宋体" w:cs="宋体"/>
              </w:rPr>
            </w:pPr>
            <w:r>
              <w:rPr>
                <w:rFonts w:ascii="宋体" w:hAnsi="宋体" w:cs="宋体" w:hint="eastAsia"/>
              </w:rPr>
              <w:t>3、★支持一键远程查岗，对远程查岗历史记录信息的列表式展示（查岗类型、查岗位置、查岗人、查岗时间、应答时间、状态；）</w:t>
            </w:r>
          </w:p>
          <w:p w:rsidR="00914C08" w:rsidRDefault="00914C08" w:rsidP="00A51EC6">
            <w:pPr>
              <w:spacing w:line="360" w:lineRule="exact"/>
              <w:rPr>
                <w:rFonts w:ascii="宋体" w:hAnsi="宋体" w:cs="宋体"/>
              </w:rPr>
            </w:pPr>
            <w:r>
              <w:rPr>
                <w:rFonts w:ascii="宋体" w:hAnsi="宋体" w:cs="宋体" w:hint="eastAsia"/>
              </w:rPr>
              <w:t>4、支持查看维护过的设备CRT图纸。</w:t>
            </w:r>
          </w:p>
        </w:tc>
        <w:tc>
          <w:tcPr>
            <w:tcW w:w="1200" w:type="dxa"/>
            <w:vAlign w:val="center"/>
          </w:tcPr>
          <w:p w:rsidR="00914C08" w:rsidRDefault="00914C08" w:rsidP="00A51EC6">
            <w:pPr>
              <w:spacing w:line="360" w:lineRule="exact"/>
              <w:rPr>
                <w:rFonts w:ascii="宋体" w:hAnsi="宋体" w:cs="宋体"/>
              </w:rPr>
            </w:pPr>
          </w:p>
        </w:tc>
      </w:tr>
      <w:tr w:rsidR="00914C08" w:rsidTr="00A51EC6">
        <w:trPr>
          <w:jc w:val="center"/>
        </w:trPr>
        <w:tc>
          <w:tcPr>
            <w:tcW w:w="755" w:type="dxa"/>
            <w:vAlign w:val="center"/>
          </w:tcPr>
          <w:p w:rsidR="00914C08" w:rsidRDefault="00914C08" w:rsidP="00A51EC6">
            <w:pPr>
              <w:spacing w:line="360" w:lineRule="exact"/>
              <w:jc w:val="center"/>
              <w:rPr>
                <w:rFonts w:ascii="宋体" w:hAnsi="宋体" w:cs="宋体"/>
              </w:rPr>
            </w:pPr>
            <w:r>
              <w:rPr>
                <w:rFonts w:ascii="宋体" w:hAnsi="宋体" w:cs="宋体" w:hint="eastAsia"/>
              </w:rPr>
              <w:t>2</w:t>
            </w:r>
          </w:p>
        </w:tc>
        <w:tc>
          <w:tcPr>
            <w:tcW w:w="1046" w:type="dxa"/>
            <w:vAlign w:val="center"/>
          </w:tcPr>
          <w:p w:rsidR="00914C08" w:rsidRDefault="00914C08" w:rsidP="00A51EC6">
            <w:pPr>
              <w:spacing w:line="360" w:lineRule="exact"/>
              <w:jc w:val="center"/>
              <w:rPr>
                <w:rFonts w:ascii="宋体" w:hAnsi="宋体" w:cs="宋体"/>
              </w:rPr>
            </w:pPr>
            <w:r>
              <w:rPr>
                <w:rFonts w:ascii="宋体" w:hAnsi="宋体" w:cs="宋体" w:hint="eastAsia"/>
              </w:rPr>
              <w:t>消防水系统监测</w:t>
            </w:r>
          </w:p>
        </w:tc>
        <w:tc>
          <w:tcPr>
            <w:tcW w:w="5979" w:type="dxa"/>
            <w:vAlign w:val="center"/>
          </w:tcPr>
          <w:p w:rsidR="00914C08" w:rsidRDefault="00914C08" w:rsidP="00A51EC6">
            <w:pPr>
              <w:spacing w:line="360" w:lineRule="exact"/>
              <w:rPr>
                <w:rFonts w:ascii="宋体" w:hAnsi="宋体" w:cs="宋体"/>
              </w:rPr>
            </w:pPr>
            <w:r>
              <w:rPr>
                <w:rFonts w:ascii="宋体" w:hAnsi="宋体" w:cs="宋体" w:hint="eastAsia"/>
              </w:rPr>
              <w:t>1、★支持可视化仪表的方式显示各个水系统采集点位的在线状态、最近采集时间、当前值、报警次数，</w:t>
            </w:r>
            <w:r w:rsidRPr="00DD7380">
              <w:rPr>
                <w:rFonts w:ascii="宋体" w:hAnsi="宋体" w:cs="宋体" w:hint="eastAsia"/>
                <w:color w:val="000000"/>
                <w:kern w:val="0"/>
                <w:sz w:val="20"/>
                <w:szCs w:val="20"/>
              </w:rPr>
              <w:t>支持按日期查看设备采集值的历史曲线</w:t>
            </w:r>
            <w:r>
              <w:rPr>
                <w:rFonts w:ascii="宋体" w:hAnsi="宋体" w:cs="宋体" w:hint="eastAsia"/>
                <w:color w:val="000000"/>
                <w:kern w:val="0"/>
                <w:sz w:val="20"/>
                <w:szCs w:val="20"/>
              </w:rPr>
              <w:t>；</w:t>
            </w:r>
          </w:p>
          <w:p w:rsidR="00914C08" w:rsidRDefault="00914C08" w:rsidP="00A51EC6">
            <w:pPr>
              <w:spacing w:line="360" w:lineRule="exact"/>
              <w:rPr>
                <w:rFonts w:ascii="宋体" w:hAnsi="宋体" w:cs="宋体"/>
              </w:rPr>
            </w:pPr>
            <w:r>
              <w:rPr>
                <w:rFonts w:ascii="宋体" w:hAnsi="宋体" w:cs="宋体" w:hint="eastAsia"/>
              </w:rPr>
              <w:t>2、</w:t>
            </w:r>
            <w:proofErr w:type="gramStart"/>
            <w:r>
              <w:rPr>
                <w:rFonts w:ascii="宋体" w:hAnsi="宋体" w:cs="宋体" w:hint="eastAsia"/>
              </w:rPr>
              <w:t>支持分</w:t>
            </w:r>
            <w:proofErr w:type="gramEnd"/>
            <w:r>
              <w:rPr>
                <w:rFonts w:ascii="宋体" w:hAnsi="宋体" w:cs="宋体" w:hint="eastAsia"/>
              </w:rPr>
              <w:t>楼层的方式显示水系统采集点位的状态统计信息；（正常数、异常数、离线数）</w:t>
            </w:r>
          </w:p>
          <w:p w:rsidR="00914C08" w:rsidRDefault="00914C08" w:rsidP="00A51EC6">
            <w:pPr>
              <w:spacing w:line="360" w:lineRule="exact"/>
              <w:rPr>
                <w:rFonts w:ascii="宋体" w:hAnsi="宋体" w:cs="宋体"/>
              </w:rPr>
            </w:pPr>
            <w:r>
              <w:rPr>
                <w:rFonts w:ascii="宋体" w:hAnsi="宋体" w:cs="宋体" w:hint="eastAsia"/>
              </w:rPr>
              <w:t>3、监测到水压、液位异常时，支持平台弹窗、电话呼叫、短信、APP消息的方式给保安、管理人员推送报警信息；</w:t>
            </w:r>
          </w:p>
        </w:tc>
        <w:tc>
          <w:tcPr>
            <w:tcW w:w="1200" w:type="dxa"/>
            <w:vAlign w:val="center"/>
          </w:tcPr>
          <w:p w:rsidR="00914C08" w:rsidRDefault="00914C08" w:rsidP="00A51EC6">
            <w:pPr>
              <w:spacing w:line="360" w:lineRule="exact"/>
              <w:rPr>
                <w:rFonts w:ascii="宋体" w:hAnsi="宋体" w:cs="宋体"/>
              </w:rPr>
            </w:pPr>
          </w:p>
        </w:tc>
      </w:tr>
      <w:tr w:rsidR="00914C08" w:rsidTr="00A51EC6">
        <w:trPr>
          <w:jc w:val="center"/>
        </w:trPr>
        <w:tc>
          <w:tcPr>
            <w:tcW w:w="755" w:type="dxa"/>
            <w:vAlign w:val="center"/>
          </w:tcPr>
          <w:p w:rsidR="00914C08" w:rsidRDefault="00914C08" w:rsidP="00A51EC6">
            <w:pPr>
              <w:spacing w:line="360" w:lineRule="exact"/>
              <w:jc w:val="center"/>
              <w:rPr>
                <w:rFonts w:ascii="宋体" w:hAnsi="宋体" w:cs="宋体"/>
              </w:rPr>
            </w:pPr>
            <w:r>
              <w:rPr>
                <w:rFonts w:ascii="宋体" w:hAnsi="宋体" w:cs="宋体"/>
              </w:rPr>
              <w:t>3</w:t>
            </w:r>
          </w:p>
        </w:tc>
        <w:tc>
          <w:tcPr>
            <w:tcW w:w="1046" w:type="dxa"/>
            <w:vAlign w:val="center"/>
          </w:tcPr>
          <w:p w:rsidR="00914C08" w:rsidRDefault="00914C08" w:rsidP="00A51EC6">
            <w:pPr>
              <w:spacing w:line="360" w:lineRule="exact"/>
              <w:jc w:val="center"/>
              <w:rPr>
                <w:rFonts w:ascii="宋体" w:hAnsi="宋体" w:cs="宋体"/>
              </w:rPr>
            </w:pPr>
            <w:r>
              <w:rPr>
                <w:rFonts w:ascii="宋体" w:hAnsi="宋体" w:cs="宋体" w:hint="eastAsia"/>
              </w:rPr>
              <w:t>灭火器全生命周期管理</w:t>
            </w:r>
          </w:p>
        </w:tc>
        <w:tc>
          <w:tcPr>
            <w:tcW w:w="5979" w:type="dxa"/>
            <w:vAlign w:val="center"/>
          </w:tcPr>
          <w:p w:rsidR="00914C08" w:rsidRPr="00BD6CC6" w:rsidRDefault="00914C08" w:rsidP="00A51EC6">
            <w:pPr>
              <w:widowControl/>
              <w:jc w:val="left"/>
              <w:rPr>
                <w:rFonts w:ascii="宋体" w:hAnsi="宋体" w:cs="宋体"/>
                <w:color w:val="000000"/>
                <w:kern w:val="0"/>
                <w:sz w:val="20"/>
                <w:szCs w:val="20"/>
              </w:rPr>
            </w:pPr>
            <w:r w:rsidRPr="00BD6CC6">
              <w:rPr>
                <w:rFonts w:ascii="宋体" w:hAnsi="宋体" w:cs="宋体" w:hint="eastAsia"/>
                <w:color w:val="000000"/>
                <w:kern w:val="0"/>
                <w:sz w:val="20"/>
                <w:szCs w:val="20"/>
              </w:rPr>
              <w:t>1、</w:t>
            </w:r>
            <w:r>
              <w:rPr>
                <w:rFonts w:ascii="宋体" w:hAnsi="宋体" w:cs="宋体" w:hint="eastAsia"/>
              </w:rPr>
              <w:t>★</w:t>
            </w:r>
            <w:r w:rsidRPr="00BD6CC6">
              <w:rPr>
                <w:rFonts w:ascii="宋体" w:hAnsi="宋体" w:cs="宋体" w:hint="eastAsia"/>
                <w:color w:val="000000"/>
                <w:kern w:val="0"/>
                <w:sz w:val="20"/>
                <w:szCs w:val="20"/>
              </w:rPr>
              <w:t>支持针对单位内灭火器进行新增入库，填写设备类型、放置位置、出厂日期、使用年限等信息，并配置</w:t>
            </w:r>
            <w:proofErr w:type="gramStart"/>
            <w:r w:rsidRPr="00BD6CC6">
              <w:rPr>
                <w:rFonts w:ascii="宋体" w:hAnsi="宋体" w:cs="宋体" w:hint="eastAsia"/>
                <w:color w:val="000000"/>
                <w:kern w:val="0"/>
                <w:sz w:val="20"/>
                <w:szCs w:val="20"/>
              </w:rPr>
              <w:t>二维码芯片</w:t>
            </w:r>
            <w:proofErr w:type="gramEnd"/>
            <w:r w:rsidRPr="00BD6CC6">
              <w:rPr>
                <w:rFonts w:ascii="宋体" w:hAnsi="宋体" w:cs="宋体" w:hint="eastAsia"/>
                <w:color w:val="000000"/>
                <w:kern w:val="0"/>
                <w:sz w:val="20"/>
                <w:szCs w:val="20"/>
              </w:rPr>
              <w:t>，电脑</w:t>
            </w:r>
            <w:proofErr w:type="gramStart"/>
            <w:r w:rsidRPr="00BD6CC6">
              <w:rPr>
                <w:rFonts w:ascii="宋体" w:hAnsi="宋体" w:cs="宋体" w:hint="eastAsia"/>
                <w:color w:val="000000"/>
                <w:kern w:val="0"/>
                <w:sz w:val="20"/>
                <w:szCs w:val="20"/>
              </w:rPr>
              <w:t>端支持</w:t>
            </w:r>
            <w:proofErr w:type="gramEnd"/>
            <w:r w:rsidRPr="00BD6CC6">
              <w:rPr>
                <w:rFonts w:ascii="宋体" w:hAnsi="宋体" w:cs="宋体" w:hint="eastAsia"/>
                <w:color w:val="000000"/>
                <w:kern w:val="0"/>
                <w:sz w:val="20"/>
                <w:szCs w:val="20"/>
              </w:rPr>
              <w:t>灭火器信息的批量导入；（需要提供有效系统截图或是相关证明文件）</w:t>
            </w:r>
          </w:p>
          <w:p w:rsidR="00914C08" w:rsidRPr="00BD6CC6" w:rsidRDefault="00914C08" w:rsidP="00A51EC6">
            <w:pPr>
              <w:widowControl/>
              <w:jc w:val="left"/>
              <w:rPr>
                <w:rFonts w:ascii="宋体" w:hAnsi="宋体" w:cs="宋体"/>
                <w:color w:val="000000"/>
                <w:kern w:val="0"/>
                <w:sz w:val="20"/>
                <w:szCs w:val="20"/>
              </w:rPr>
            </w:pPr>
            <w:r w:rsidRPr="00BD6CC6">
              <w:rPr>
                <w:rFonts w:ascii="宋体" w:hAnsi="宋体" w:cs="宋体" w:hint="eastAsia"/>
                <w:color w:val="000000"/>
                <w:kern w:val="0"/>
                <w:sz w:val="20"/>
                <w:szCs w:val="20"/>
              </w:rPr>
              <w:t>2、支持通过手持机扫描设备二</w:t>
            </w:r>
            <w:proofErr w:type="gramStart"/>
            <w:r w:rsidRPr="00BD6CC6">
              <w:rPr>
                <w:rFonts w:ascii="宋体" w:hAnsi="宋体" w:cs="宋体" w:hint="eastAsia"/>
                <w:color w:val="000000"/>
                <w:kern w:val="0"/>
                <w:sz w:val="20"/>
                <w:szCs w:val="20"/>
              </w:rPr>
              <w:t>维码可</w:t>
            </w:r>
            <w:proofErr w:type="gramEnd"/>
            <w:r w:rsidRPr="00BD6CC6">
              <w:rPr>
                <w:rFonts w:ascii="宋体" w:hAnsi="宋体" w:cs="宋体" w:hint="eastAsia"/>
                <w:color w:val="000000"/>
                <w:kern w:val="0"/>
                <w:sz w:val="20"/>
                <w:szCs w:val="20"/>
              </w:rPr>
              <w:t>进行设备的数字巡查，所有巡查记录上传平台数据库，可通过平台查看巡查历史记录；</w:t>
            </w:r>
          </w:p>
          <w:p w:rsidR="00914C08" w:rsidRPr="00BD6CC6" w:rsidRDefault="00914C08" w:rsidP="00A51EC6">
            <w:pPr>
              <w:widowControl/>
              <w:jc w:val="left"/>
              <w:rPr>
                <w:rFonts w:ascii="宋体" w:hAnsi="宋体" w:cs="宋体"/>
                <w:color w:val="000000"/>
                <w:kern w:val="0"/>
                <w:sz w:val="20"/>
                <w:szCs w:val="20"/>
              </w:rPr>
            </w:pPr>
            <w:r w:rsidRPr="00BD6CC6">
              <w:rPr>
                <w:rFonts w:ascii="宋体" w:hAnsi="宋体" w:cs="宋体" w:hint="eastAsia"/>
                <w:color w:val="000000"/>
                <w:kern w:val="0"/>
                <w:sz w:val="20"/>
                <w:szCs w:val="20"/>
              </w:rPr>
              <w:t>3、</w:t>
            </w:r>
            <w:r>
              <w:rPr>
                <w:rFonts w:ascii="宋体" w:hAnsi="宋体" w:cs="宋体" w:hint="eastAsia"/>
              </w:rPr>
              <w:t>★</w:t>
            </w:r>
            <w:r w:rsidRPr="00BD6CC6">
              <w:rPr>
                <w:rFonts w:ascii="宋体" w:hAnsi="宋体" w:cs="宋体" w:hint="eastAsia"/>
                <w:color w:val="000000"/>
                <w:kern w:val="0"/>
                <w:sz w:val="20"/>
                <w:szCs w:val="20"/>
              </w:rPr>
              <w:t>平台将根据设备的出厂日期和使用年限进行自动计算，针对快到期的设备，平台可进行自动提醒（需要提供有效系统截图或是相关证明文件）；</w:t>
            </w:r>
          </w:p>
          <w:p w:rsidR="00914C08" w:rsidRPr="00BD6CC6" w:rsidRDefault="00914C08" w:rsidP="00A51EC6">
            <w:pPr>
              <w:widowControl/>
              <w:jc w:val="left"/>
              <w:rPr>
                <w:rFonts w:ascii="宋体" w:hAnsi="宋体" w:cs="宋体"/>
                <w:color w:val="000000"/>
                <w:kern w:val="0"/>
                <w:sz w:val="20"/>
                <w:szCs w:val="20"/>
              </w:rPr>
            </w:pPr>
            <w:r w:rsidRPr="00BD6CC6">
              <w:rPr>
                <w:rFonts w:ascii="宋体" w:hAnsi="宋体" w:cs="宋体" w:hint="eastAsia"/>
                <w:color w:val="000000"/>
                <w:kern w:val="0"/>
                <w:sz w:val="20"/>
                <w:szCs w:val="20"/>
              </w:rPr>
              <w:t>4、支持手机端进行灭火器的更换管理，当设备到期后，可通过APP扫描更换的新老设备二维码，进行设备更换登记；</w:t>
            </w:r>
          </w:p>
          <w:p w:rsidR="00914C08" w:rsidRPr="00BD6CC6" w:rsidRDefault="00914C08" w:rsidP="00A51EC6">
            <w:pPr>
              <w:widowControl/>
              <w:jc w:val="left"/>
              <w:rPr>
                <w:rFonts w:ascii="宋体" w:hAnsi="宋体" w:cs="宋体"/>
                <w:color w:val="000000"/>
                <w:kern w:val="0"/>
                <w:sz w:val="20"/>
                <w:szCs w:val="20"/>
              </w:rPr>
            </w:pPr>
            <w:r w:rsidRPr="00BD6CC6">
              <w:rPr>
                <w:rFonts w:ascii="宋体" w:hAnsi="宋体" w:cs="宋体" w:hint="eastAsia"/>
                <w:color w:val="000000"/>
                <w:kern w:val="0"/>
                <w:sz w:val="20"/>
                <w:szCs w:val="20"/>
              </w:rPr>
              <w:t>5、支持手机端进行灭火器报废管理并可以图文信息上传报废的相关描述；</w:t>
            </w:r>
          </w:p>
          <w:p w:rsidR="00914C08" w:rsidRPr="00BD6CC6" w:rsidRDefault="00914C08" w:rsidP="00A51EC6">
            <w:pPr>
              <w:widowControl/>
              <w:jc w:val="left"/>
              <w:rPr>
                <w:rFonts w:ascii="宋体" w:hAnsi="宋体" w:cs="宋体"/>
                <w:color w:val="000000"/>
                <w:kern w:val="0"/>
                <w:sz w:val="20"/>
                <w:szCs w:val="20"/>
              </w:rPr>
            </w:pPr>
            <w:r w:rsidRPr="00BD6CC6">
              <w:rPr>
                <w:rFonts w:ascii="宋体" w:hAnsi="宋体" w:cs="宋体" w:hint="eastAsia"/>
                <w:color w:val="000000"/>
                <w:kern w:val="0"/>
                <w:sz w:val="20"/>
                <w:szCs w:val="20"/>
              </w:rPr>
              <w:t>6、</w:t>
            </w:r>
            <w:r>
              <w:rPr>
                <w:rFonts w:ascii="宋体" w:hAnsi="宋体" w:cs="宋体" w:hint="eastAsia"/>
              </w:rPr>
              <w:t>★</w:t>
            </w:r>
            <w:r w:rsidRPr="00BD6CC6">
              <w:rPr>
                <w:rFonts w:ascii="宋体" w:hAnsi="宋体" w:cs="宋体" w:hint="eastAsia"/>
                <w:color w:val="000000"/>
                <w:kern w:val="0"/>
                <w:sz w:val="20"/>
                <w:szCs w:val="20"/>
              </w:rPr>
              <w:t>支持移动</w:t>
            </w:r>
            <w:proofErr w:type="gramStart"/>
            <w:r w:rsidRPr="00BD6CC6">
              <w:rPr>
                <w:rFonts w:ascii="宋体" w:hAnsi="宋体" w:cs="宋体" w:hint="eastAsia"/>
                <w:color w:val="000000"/>
                <w:kern w:val="0"/>
                <w:sz w:val="20"/>
                <w:szCs w:val="20"/>
              </w:rPr>
              <w:t>端展示</w:t>
            </w:r>
            <w:proofErr w:type="gramEnd"/>
            <w:r w:rsidRPr="00BD6CC6">
              <w:rPr>
                <w:rFonts w:ascii="宋体" w:hAnsi="宋体" w:cs="宋体" w:hint="eastAsia"/>
                <w:color w:val="000000"/>
                <w:kern w:val="0"/>
                <w:sz w:val="20"/>
                <w:szCs w:val="20"/>
              </w:rPr>
              <w:t>灭火器管理的相关数据统计（使用中灭火器数、需维护灭火器数、即将报废灭火器数、备用灭火器数）（需要提供有效系统截图或是相关证明文件）；</w:t>
            </w:r>
          </w:p>
          <w:p w:rsidR="00914C08" w:rsidRDefault="00914C08" w:rsidP="00A51EC6">
            <w:pPr>
              <w:spacing w:line="360" w:lineRule="exact"/>
              <w:rPr>
                <w:rFonts w:ascii="宋体" w:hAnsi="宋体" w:cs="宋体"/>
              </w:rPr>
            </w:pPr>
            <w:r w:rsidRPr="00BD6CC6">
              <w:rPr>
                <w:rFonts w:ascii="宋体" w:hAnsi="宋体" w:cs="宋体" w:hint="eastAsia"/>
                <w:color w:val="000000"/>
                <w:kern w:val="0"/>
                <w:sz w:val="20"/>
                <w:szCs w:val="20"/>
              </w:rPr>
              <w:t>7、支持移动端对各状态灭火器的列表式详情查看；并可按楼层位置、设备型号、设备状态、维护状态进行检索查看</w:t>
            </w:r>
            <w:r>
              <w:rPr>
                <w:rFonts w:ascii="宋体" w:hAnsi="宋体" w:cs="宋体" w:hint="eastAsia"/>
                <w:color w:val="000000"/>
                <w:kern w:val="0"/>
                <w:sz w:val="20"/>
                <w:szCs w:val="20"/>
              </w:rPr>
              <w:t>；</w:t>
            </w:r>
          </w:p>
        </w:tc>
        <w:tc>
          <w:tcPr>
            <w:tcW w:w="1200" w:type="dxa"/>
            <w:vAlign w:val="center"/>
          </w:tcPr>
          <w:p w:rsidR="00914C08" w:rsidRDefault="00914C08" w:rsidP="00A51EC6">
            <w:pPr>
              <w:spacing w:line="360" w:lineRule="exact"/>
              <w:rPr>
                <w:rFonts w:ascii="宋体" w:hAnsi="宋体" w:cs="宋体"/>
              </w:rPr>
            </w:pPr>
          </w:p>
        </w:tc>
      </w:tr>
      <w:tr w:rsidR="00914C08" w:rsidTr="00A51EC6">
        <w:trPr>
          <w:jc w:val="center"/>
        </w:trPr>
        <w:tc>
          <w:tcPr>
            <w:tcW w:w="755" w:type="dxa"/>
            <w:vAlign w:val="center"/>
          </w:tcPr>
          <w:p w:rsidR="00914C08" w:rsidRDefault="00914C08" w:rsidP="00A51EC6">
            <w:pPr>
              <w:spacing w:line="360" w:lineRule="exact"/>
              <w:jc w:val="center"/>
              <w:rPr>
                <w:rFonts w:ascii="宋体" w:hAnsi="宋体" w:cs="宋体"/>
              </w:rPr>
            </w:pPr>
            <w:r>
              <w:rPr>
                <w:rFonts w:ascii="宋体" w:hAnsi="宋体" w:cs="宋体"/>
              </w:rPr>
              <w:t>4</w:t>
            </w:r>
          </w:p>
        </w:tc>
        <w:tc>
          <w:tcPr>
            <w:tcW w:w="1046" w:type="dxa"/>
            <w:vAlign w:val="center"/>
          </w:tcPr>
          <w:p w:rsidR="00914C08" w:rsidRDefault="00914C08" w:rsidP="00A51EC6">
            <w:pPr>
              <w:spacing w:line="360" w:lineRule="exact"/>
              <w:jc w:val="center"/>
              <w:rPr>
                <w:rFonts w:ascii="宋体" w:hAnsi="宋体" w:cs="宋体"/>
              </w:rPr>
            </w:pPr>
            <w:r>
              <w:rPr>
                <w:rFonts w:ascii="宋体" w:hAnsi="宋体" w:cs="宋体" w:hint="eastAsia"/>
              </w:rPr>
              <w:t>电动车</w:t>
            </w:r>
            <w:r>
              <w:rPr>
                <w:rFonts w:ascii="宋体" w:hAnsi="宋体" w:cs="宋体" w:hint="eastAsia"/>
              </w:rPr>
              <w:lastRenderedPageBreak/>
              <w:t>热成像视频监控</w:t>
            </w:r>
          </w:p>
        </w:tc>
        <w:tc>
          <w:tcPr>
            <w:tcW w:w="5979" w:type="dxa"/>
            <w:vAlign w:val="center"/>
          </w:tcPr>
          <w:p w:rsidR="00914C08" w:rsidRDefault="00914C08" w:rsidP="00A51EC6">
            <w:pPr>
              <w:spacing w:line="360" w:lineRule="exact"/>
              <w:rPr>
                <w:rFonts w:ascii="宋体" w:hAnsi="宋体" w:cs="宋体"/>
              </w:rPr>
            </w:pPr>
            <w:r>
              <w:rPr>
                <w:rFonts w:ascii="宋体" w:hAnsi="宋体" w:cs="宋体" w:hint="eastAsia"/>
              </w:rPr>
              <w:lastRenderedPageBreak/>
              <w:t>1、支持展示热成像摄像头状态信息</w:t>
            </w:r>
          </w:p>
          <w:p w:rsidR="00914C08" w:rsidRDefault="00914C08" w:rsidP="00A51EC6">
            <w:pPr>
              <w:spacing w:line="360" w:lineRule="exact"/>
              <w:rPr>
                <w:rFonts w:ascii="宋体" w:hAnsi="宋体" w:cs="宋体"/>
              </w:rPr>
            </w:pPr>
            <w:r>
              <w:rPr>
                <w:rFonts w:ascii="宋体" w:hAnsi="宋体" w:cs="宋体" w:hint="eastAsia"/>
              </w:rPr>
              <w:lastRenderedPageBreak/>
              <w:t>2、支持通过打开摄像头页面查看热成像画面</w:t>
            </w:r>
          </w:p>
          <w:p w:rsidR="00914C08" w:rsidRDefault="00914C08" w:rsidP="00A51EC6">
            <w:pPr>
              <w:spacing w:line="360" w:lineRule="exact"/>
              <w:rPr>
                <w:rFonts w:ascii="宋体" w:hAnsi="宋体" w:cs="宋体"/>
              </w:rPr>
            </w:pPr>
            <w:r>
              <w:rPr>
                <w:rFonts w:ascii="宋体" w:hAnsi="宋体" w:cs="宋体" w:hint="eastAsia"/>
              </w:rPr>
              <w:t>3、支持展示热成像摄像头告警信息的统计</w:t>
            </w:r>
          </w:p>
          <w:p w:rsidR="00914C08" w:rsidRDefault="00914C08" w:rsidP="00A51EC6">
            <w:pPr>
              <w:spacing w:line="360" w:lineRule="exact"/>
              <w:rPr>
                <w:rFonts w:ascii="宋体" w:hAnsi="宋体" w:cs="宋体"/>
              </w:rPr>
            </w:pPr>
            <w:r>
              <w:rPr>
                <w:rFonts w:ascii="宋体" w:hAnsi="宋体" w:cs="宋体" w:hint="eastAsia"/>
              </w:rPr>
              <w:t>4、告警发生时，支持电话呼叫、短信、APP消息的方式给保安、管理人员推送报警信息；</w:t>
            </w:r>
          </w:p>
        </w:tc>
        <w:tc>
          <w:tcPr>
            <w:tcW w:w="1200" w:type="dxa"/>
            <w:vAlign w:val="center"/>
          </w:tcPr>
          <w:p w:rsidR="00914C08" w:rsidRDefault="00914C08" w:rsidP="00A51EC6">
            <w:pPr>
              <w:spacing w:line="360" w:lineRule="exact"/>
              <w:rPr>
                <w:rFonts w:ascii="宋体" w:hAnsi="宋体" w:cs="宋体"/>
              </w:rPr>
            </w:pPr>
          </w:p>
        </w:tc>
      </w:tr>
      <w:tr w:rsidR="00914C08" w:rsidTr="00A51EC6">
        <w:trPr>
          <w:jc w:val="center"/>
        </w:trPr>
        <w:tc>
          <w:tcPr>
            <w:tcW w:w="755" w:type="dxa"/>
            <w:vAlign w:val="center"/>
          </w:tcPr>
          <w:p w:rsidR="00914C08" w:rsidRDefault="00914C08" w:rsidP="00A51EC6">
            <w:pPr>
              <w:spacing w:line="360" w:lineRule="exact"/>
              <w:jc w:val="center"/>
              <w:rPr>
                <w:rFonts w:ascii="宋体" w:hAnsi="宋体" w:cs="宋体"/>
              </w:rPr>
            </w:pPr>
            <w:r>
              <w:rPr>
                <w:rFonts w:ascii="宋体" w:hAnsi="宋体" w:cs="宋体"/>
              </w:rPr>
              <w:lastRenderedPageBreak/>
              <w:t>5</w:t>
            </w:r>
          </w:p>
        </w:tc>
        <w:tc>
          <w:tcPr>
            <w:tcW w:w="1046" w:type="dxa"/>
            <w:vAlign w:val="center"/>
          </w:tcPr>
          <w:p w:rsidR="00914C08" w:rsidRDefault="00914C08" w:rsidP="00A51EC6">
            <w:pPr>
              <w:spacing w:line="360" w:lineRule="exact"/>
              <w:jc w:val="center"/>
              <w:rPr>
                <w:rFonts w:ascii="宋体" w:hAnsi="宋体" w:cs="宋体"/>
              </w:rPr>
            </w:pPr>
            <w:r>
              <w:rPr>
                <w:rFonts w:ascii="宋体" w:hAnsi="宋体" w:cs="宋体" w:hint="eastAsia"/>
              </w:rPr>
              <w:t>控制柜状态联网及监测</w:t>
            </w:r>
          </w:p>
        </w:tc>
        <w:tc>
          <w:tcPr>
            <w:tcW w:w="5979" w:type="dxa"/>
            <w:vAlign w:val="center"/>
          </w:tcPr>
          <w:p w:rsidR="00914C08" w:rsidRDefault="00914C08" w:rsidP="00A51EC6">
            <w:pPr>
              <w:spacing w:line="360" w:lineRule="exact"/>
              <w:rPr>
                <w:rFonts w:ascii="宋体" w:hAnsi="宋体" w:cs="宋体"/>
              </w:rPr>
            </w:pPr>
            <w:r>
              <w:rPr>
                <w:rFonts w:ascii="宋体" w:hAnsi="宋体" w:cs="宋体" w:hint="eastAsia"/>
              </w:rPr>
              <w:t>1、支持展示控制柜监测设备的状态统计</w:t>
            </w:r>
          </w:p>
          <w:p w:rsidR="00914C08" w:rsidRDefault="00914C08" w:rsidP="00A51EC6">
            <w:pPr>
              <w:spacing w:line="360" w:lineRule="exact"/>
              <w:rPr>
                <w:rFonts w:ascii="宋体" w:hAnsi="宋体" w:cs="宋体"/>
              </w:rPr>
            </w:pPr>
            <w:r>
              <w:rPr>
                <w:rFonts w:ascii="宋体" w:hAnsi="宋体" w:cs="宋体" w:hint="eastAsia"/>
              </w:rPr>
              <w:t>2、支持展示控制柜监测设的告警信息统计</w:t>
            </w:r>
          </w:p>
          <w:p w:rsidR="00914C08" w:rsidRDefault="00914C08" w:rsidP="00A51EC6">
            <w:pPr>
              <w:spacing w:line="360" w:lineRule="exact"/>
              <w:rPr>
                <w:rFonts w:ascii="宋体" w:hAnsi="宋体" w:cs="宋体"/>
              </w:rPr>
            </w:pPr>
            <w:r>
              <w:rPr>
                <w:rFonts w:ascii="宋体" w:hAnsi="宋体" w:cs="宋体" w:hint="eastAsia"/>
              </w:rPr>
              <w:t>3、告警发生时，支持电话呼叫、短信、APP消息的方式给保安、管理人员推送报警信息；</w:t>
            </w:r>
          </w:p>
        </w:tc>
        <w:tc>
          <w:tcPr>
            <w:tcW w:w="1200" w:type="dxa"/>
            <w:vAlign w:val="center"/>
          </w:tcPr>
          <w:p w:rsidR="00914C08" w:rsidRDefault="00914C08" w:rsidP="00A51EC6">
            <w:pPr>
              <w:spacing w:line="360" w:lineRule="exact"/>
              <w:rPr>
                <w:rFonts w:ascii="宋体" w:hAnsi="宋体" w:cs="宋体"/>
              </w:rPr>
            </w:pPr>
          </w:p>
        </w:tc>
      </w:tr>
      <w:tr w:rsidR="00914C08" w:rsidTr="00A51EC6">
        <w:trPr>
          <w:jc w:val="center"/>
        </w:trPr>
        <w:tc>
          <w:tcPr>
            <w:tcW w:w="755" w:type="dxa"/>
            <w:vAlign w:val="center"/>
          </w:tcPr>
          <w:p w:rsidR="00914C08" w:rsidRDefault="00914C08" w:rsidP="00A51EC6">
            <w:pPr>
              <w:spacing w:line="360" w:lineRule="exact"/>
              <w:jc w:val="center"/>
              <w:rPr>
                <w:rFonts w:ascii="宋体" w:hAnsi="宋体" w:cs="宋体"/>
              </w:rPr>
            </w:pPr>
            <w:r>
              <w:rPr>
                <w:rFonts w:ascii="宋体" w:hAnsi="宋体" w:cs="宋体"/>
              </w:rPr>
              <w:t>6</w:t>
            </w:r>
          </w:p>
        </w:tc>
        <w:tc>
          <w:tcPr>
            <w:tcW w:w="1046" w:type="dxa"/>
            <w:vAlign w:val="center"/>
          </w:tcPr>
          <w:p w:rsidR="00914C08" w:rsidRDefault="00914C08" w:rsidP="00A51EC6">
            <w:pPr>
              <w:spacing w:line="360" w:lineRule="exact"/>
              <w:jc w:val="center"/>
              <w:rPr>
                <w:rFonts w:ascii="宋体" w:hAnsi="宋体" w:cs="宋体"/>
              </w:rPr>
            </w:pPr>
            <w:r w:rsidRPr="00952E41">
              <w:rPr>
                <w:rFonts w:ascii="宋体" w:hAnsi="宋体" w:cs="宋体" w:hint="eastAsia"/>
              </w:rPr>
              <w:t>维保单位联动功能</w:t>
            </w:r>
          </w:p>
        </w:tc>
        <w:tc>
          <w:tcPr>
            <w:tcW w:w="5979" w:type="dxa"/>
            <w:vAlign w:val="center"/>
          </w:tcPr>
          <w:p w:rsidR="00914C08" w:rsidRPr="00165F69" w:rsidRDefault="00914C08" w:rsidP="00A51EC6">
            <w:pPr>
              <w:spacing w:line="360" w:lineRule="exact"/>
              <w:rPr>
                <w:rFonts w:ascii="宋体" w:hAnsi="宋体" w:cs="宋体"/>
              </w:rPr>
            </w:pPr>
            <w:r w:rsidRPr="00165F69">
              <w:rPr>
                <w:rFonts w:ascii="宋体" w:hAnsi="宋体" w:cs="宋体" w:hint="eastAsia"/>
              </w:rPr>
              <w:t>1、维保单位可以在平台中设置</w:t>
            </w:r>
            <w:proofErr w:type="gramStart"/>
            <w:r w:rsidRPr="00165F69">
              <w:rPr>
                <w:rFonts w:ascii="宋体" w:hAnsi="宋体" w:cs="宋体" w:hint="eastAsia"/>
              </w:rPr>
              <w:t>消技术防</w:t>
            </w:r>
            <w:proofErr w:type="gramEnd"/>
            <w:r w:rsidRPr="00165F69">
              <w:rPr>
                <w:rFonts w:ascii="宋体" w:hAnsi="宋体" w:cs="宋体" w:hint="eastAsia"/>
              </w:rPr>
              <w:t>设施</w:t>
            </w:r>
            <w:proofErr w:type="gramStart"/>
            <w:r w:rsidRPr="00165F69">
              <w:rPr>
                <w:rFonts w:ascii="宋体" w:hAnsi="宋体" w:cs="宋体" w:hint="eastAsia"/>
              </w:rPr>
              <w:t>月度维保内容</w:t>
            </w:r>
            <w:proofErr w:type="gramEnd"/>
            <w:r w:rsidRPr="00165F69">
              <w:rPr>
                <w:rFonts w:ascii="宋体" w:hAnsi="宋体" w:cs="宋体" w:hint="eastAsia"/>
              </w:rPr>
              <w:t>，可按月</w:t>
            </w:r>
            <w:proofErr w:type="gramStart"/>
            <w:r w:rsidRPr="00165F69">
              <w:rPr>
                <w:rFonts w:ascii="宋体" w:hAnsi="宋体" w:cs="宋体" w:hint="eastAsia"/>
              </w:rPr>
              <w:t>生成维保任务</w:t>
            </w:r>
            <w:proofErr w:type="gramEnd"/>
            <w:r w:rsidRPr="00165F69">
              <w:rPr>
                <w:rFonts w:ascii="宋体" w:hAnsi="宋体" w:cs="宋体" w:hint="eastAsia"/>
              </w:rPr>
              <w:t>；</w:t>
            </w:r>
          </w:p>
          <w:p w:rsidR="00914C08" w:rsidRDefault="00914C08" w:rsidP="00A51EC6">
            <w:pPr>
              <w:spacing w:line="360" w:lineRule="exact"/>
              <w:rPr>
                <w:rFonts w:ascii="宋体" w:hAnsi="宋体" w:cs="宋体"/>
              </w:rPr>
            </w:pPr>
            <w:r w:rsidRPr="00165F69">
              <w:rPr>
                <w:rFonts w:ascii="宋体" w:hAnsi="宋体" w:cs="宋体" w:hint="eastAsia"/>
              </w:rPr>
              <w:t>2、实际操作人员在实际现场操作时，可以通过APP</w:t>
            </w:r>
            <w:r>
              <w:rPr>
                <w:rFonts w:ascii="宋体" w:hAnsi="宋体" w:cs="宋体" w:hint="eastAsia"/>
              </w:rPr>
              <w:t>录入图片、文字描述的方式</w:t>
            </w:r>
            <w:r w:rsidRPr="00165F69">
              <w:rPr>
                <w:rFonts w:ascii="宋体" w:hAnsi="宋体" w:cs="宋体" w:hint="eastAsia"/>
              </w:rPr>
              <w:t>录入实际的调试维保内容并上报。</w:t>
            </w:r>
          </w:p>
        </w:tc>
        <w:tc>
          <w:tcPr>
            <w:tcW w:w="1200" w:type="dxa"/>
            <w:vAlign w:val="center"/>
          </w:tcPr>
          <w:p w:rsidR="00914C08" w:rsidRDefault="00914C08" w:rsidP="00A51EC6">
            <w:pPr>
              <w:spacing w:line="360" w:lineRule="exact"/>
              <w:rPr>
                <w:rFonts w:ascii="宋体" w:hAnsi="宋体" w:cs="宋体"/>
              </w:rPr>
            </w:pPr>
          </w:p>
        </w:tc>
      </w:tr>
    </w:tbl>
    <w:p w:rsidR="00914C08" w:rsidRDefault="00914C08" w:rsidP="00914C08">
      <w:pPr>
        <w:spacing w:line="360" w:lineRule="exact"/>
        <w:rPr>
          <w:rFonts w:ascii="宋体" w:hAnsi="宋体" w:cs="宋体"/>
        </w:rPr>
      </w:pPr>
    </w:p>
    <w:p w:rsidR="00914C08" w:rsidRDefault="00914C08" w:rsidP="00914C08">
      <w:pPr>
        <w:pStyle w:val="20"/>
      </w:pPr>
    </w:p>
    <w:p w:rsidR="00914C08" w:rsidRDefault="00914C08" w:rsidP="00914C08">
      <w:pPr>
        <w:widowControl/>
        <w:spacing w:line="360" w:lineRule="exact"/>
        <w:jc w:val="left"/>
        <w:rPr>
          <w:rFonts w:ascii="宋体" w:hAnsi="宋体" w:cs="宋体"/>
        </w:rPr>
      </w:pPr>
    </w:p>
    <w:p w:rsidR="00914C08" w:rsidRPr="009937DA" w:rsidRDefault="00914C08" w:rsidP="00914C08">
      <w:pPr>
        <w:pStyle w:val="2"/>
        <w:rPr>
          <w:rFonts w:ascii="宋体" w:eastAsia="宋体" w:hAnsi="宋体" w:cs="宋体"/>
          <w:color w:val="000000"/>
          <w:sz w:val="21"/>
          <w:szCs w:val="21"/>
        </w:rPr>
      </w:pPr>
      <w:r w:rsidRPr="009937DA">
        <w:rPr>
          <w:rFonts w:ascii="宋体" w:eastAsia="宋体" w:hAnsi="宋体" w:cs="宋体" w:hint="eastAsia"/>
          <w:color w:val="000000"/>
          <w:sz w:val="21"/>
          <w:szCs w:val="21"/>
        </w:rPr>
        <w:t>2、平台硬件设备需求</w:t>
      </w:r>
    </w:p>
    <w:tbl>
      <w:tblPr>
        <w:tblW w:w="9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075"/>
        <w:gridCol w:w="4600"/>
        <w:gridCol w:w="712"/>
        <w:gridCol w:w="675"/>
        <w:gridCol w:w="1204"/>
      </w:tblGrid>
      <w:tr w:rsidR="00914C08" w:rsidTr="00A51EC6">
        <w:trPr>
          <w:jc w:val="center"/>
        </w:trPr>
        <w:tc>
          <w:tcPr>
            <w:tcW w:w="738" w:type="dxa"/>
            <w:vAlign w:val="center"/>
          </w:tcPr>
          <w:p w:rsidR="00914C08" w:rsidRDefault="00914C08" w:rsidP="00A51EC6">
            <w:pPr>
              <w:spacing w:line="360" w:lineRule="exact"/>
              <w:jc w:val="center"/>
              <w:rPr>
                <w:rFonts w:ascii="宋体" w:hAnsi="宋体" w:cs="宋体"/>
                <w:b/>
                <w:bCs/>
              </w:rPr>
            </w:pPr>
            <w:r>
              <w:rPr>
                <w:rFonts w:ascii="宋体" w:hAnsi="宋体" w:cs="宋体" w:hint="eastAsia"/>
                <w:b/>
                <w:bCs/>
              </w:rPr>
              <w:t>序号</w:t>
            </w:r>
          </w:p>
        </w:tc>
        <w:tc>
          <w:tcPr>
            <w:tcW w:w="1075" w:type="dxa"/>
            <w:vAlign w:val="center"/>
          </w:tcPr>
          <w:p w:rsidR="00914C08" w:rsidRDefault="00914C08" w:rsidP="00A51EC6">
            <w:pPr>
              <w:spacing w:line="360" w:lineRule="exact"/>
              <w:jc w:val="center"/>
              <w:rPr>
                <w:rFonts w:ascii="宋体" w:hAnsi="宋体" w:cs="宋体"/>
                <w:b/>
                <w:bCs/>
              </w:rPr>
            </w:pPr>
            <w:r>
              <w:rPr>
                <w:rFonts w:ascii="宋体" w:hAnsi="宋体" w:cs="宋体" w:hint="eastAsia"/>
                <w:b/>
                <w:bCs/>
              </w:rPr>
              <w:t>设备名称</w:t>
            </w:r>
          </w:p>
        </w:tc>
        <w:tc>
          <w:tcPr>
            <w:tcW w:w="4600" w:type="dxa"/>
            <w:vAlign w:val="center"/>
          </w:tcPr>
          <w:p w:rsidR="00914C08" w:rsidRDefault="00914C08" w:rsidP="00A51EC6">
            <w:pPr>
              <w:spacing w:line="360" w:lineRule="exact"/>
              <w:jc w:val="center"/>
              <w:rPr>
                <w:rFonts w:ascii="宋体" w:hAnsi="宋体" w:cs="宋体"/>
                <w:b/>
                <w:bCs/>
              </w:rPr>
            </w:pPr>
            <w:r>
              <w:rPr>
                <w:rFonts w:ascii="宋体" w:hAnsi="宋体" w:cs="宋体" w:hint="eastAsia"/>
                <w:b/>
                <w:bCs/>
              </w:rPr>
              <w:t>技术参数</w:t>
            </w:r>
          </w:p>
        </w:tc>
        <w:tc>
          <w:tcPr>
            <w:tcW w:w="712" w:type="dxa"/>
            <w:vAlign w:val="center"/>
          </w:tcPr>
          <w:p w:rsidR="00914C08" w:rsidRDefault="00914C08" w:rsidP="00A51EC6">
            <w:pPr>
              <w:spacing w:line="360" w:lineRule="exact"/>
              <w:jc w:val="center"/>
              <w:rPr>
                <w:rFonts w:ascii="宋体" w:hAnsi="宋体" w:cs="宋体"/>
                <w:b/>
                <w:bCs/>
              </w:rPr>
            </w:pPr>
            <w:r>
              <w:rPr>
                <w:rFonts w:ascii="宋体" w:hAnsi="宋体" w:cs="宋体" w:hint="eastAsia"/>
                <w:b/>
                <w:bCs/>
              </w:rPr>
              <w:t>数量</w:t>
            </w:r>
          </w:p>
        </w:tc>
        <w:tc>
          <w:tcPr>
            <w:tcW w:w="675" w:type="dxa"/>
            <w:vAlign w:val="center"/>
          </w:tcPr>
          <w:p w:rsidR="00914C08" w:rsidRDefault="00914C08" w:rsidP="00A51EC6">
            <w:pPr>
              <w:spacing w:line="360" w:lineRule="exact"/>
              <w:jc w:val="center"/>
              <w:rPr>
                <w:rFonts w:ascii="宋体" w:hAnsi="宋体" w:cs="宋体"/>
                <w:b/>
                <w:bCs/>
              </w:rPr>
            </w:pPr>
            <w:r>
              <w:rPr>
                <w:rFonts w:ascii="宋体" w:hAnsi="宋体" w:cs="宋体" w:hint="eastAsia"/>
                <w:b/>
                <w:bCs/>
              </w:rPr>
              <w:t>单位</w:t>
            </w:r>
          </w:p>
        </w:tc>
        <w:tc>
          <w:tcPr>
            <w:tcW w:w="1204" w:type="dxa"/>
            <w:vAlign w:val="center"/>
          </w:tcPr>
          <w:p w:rsidR="00914C08" w:rsidRDefault="00914C08" w:rsidP="00A51EC6">
            <w:pPr>
              <w:spacing w:line="360" w:lineRule="exact"/>
              <w:jc w:val="center"/>
              <w:rPr>
                <w:rFonts w:ascii="宋体" w:hAnsi="宋体" w:cs="宋体"/>
                <w:b/>
                <w:bCs/>
              </w:rPr>
            </w:pPr>
            <w:r>
              <w:rPr>
                <w:rFonts w:ascii="宋体" w:hAnsi="宋体" w:cs="宋体" w:hint="eastAsia"/>
                <w:b/>
                <w:bCs/>
              </w:rPr>
              <w:t>投标响应</w:t>
            </w:r>
          </w:p>
        </w:tc>
      </w:tr>
      <w:tr w:rsidR="00914C08" w:rsidTr="00A51EC6">
        <w:trPr>
          <w:jc w:val="center"/>
        </w:trPr>
        <w:tc>
          <w:tcPr>
            <w:tcW w:w="738" w:type="dxa"/>
            <w:vAlign w:val="center"/>
          </w:tcPr>
          <w:p w:rsidR="00914C08" w:rsidRDefault="00914C08" w:rsidP="00A51EC6">
            <w:pPr>
              <w:spacing w:line="360" w:lineRule="exact"/>
              <w:jc w:val="center"/>
              <w:rPr>
                <w:rFonts w:ascii="宋体" w:hAnsi="宋体" w:cs="宋体"/>
              </w:rPr>
            </w:pPr>
            <w:r>
              <w:rPr>
                <w:rFonts w:ascii="宋体" w:hAnsi="宋体" w:cs="宋体" w:hint="eastAsia"/>
              </w:rPr>
              <w:t>1</w:t>
            </w:r>
          </w:p>
        </w:tc>
        <w:tc>
          <w:tcPr>
            <w:tcW w:w="1075" w:type="dxa"/>
            <w:vAlign w:val="center"/>
          </w:tcPr>
          <w:p w:rsidR="00914C08" w:rsidRDefault="00914C08" w:rsidP="00A51EC6">
            <w:pPr>
              <w:spacing w:line="360" w:lineRule="exact"/>
              <w:jc w:val="center"/>
              <w:rPr>
                <w:rFonts w:ascii="宋体" w:hAnsi="宋体" w:cs="宋体"/>
              </w:rPr>
            </w:pPr>
            <w:r>
              <w:rPr>
                <w:rFonts w:ascii="宋体" w:hAnsi="宋体" w:cs="宋体" w:hint="eastAsia"/>
              </w:rPr>
              <w:t>用户信息传输装置</w:t>
            </w:r>
          </w:p>
        </w:tc>
        <w:tc>
          <w:tcPr>
            <w:tcW w:w="4600" w:type="dxa"/>
            <w:vAlign w:val="center"/>
          </w:tcPr>
          <w:p w:rsidR="00914C08" w:rsidRDefault="00914C08" w:rsidP="00A51EC6">
            <w:pPr>
              <w:spacing w:line="360" w:lineRule="exact"/>
              <w:jc w:val="left"/>
              <w:rPr>
                <w:rFonts w:ascii="宋体" w:hAnsi="宋体" w:cs="宋体"/>
              </w:rPr>
            </w:pPr>
            <w:r>
              <w:rPr>
                <w:rFonts w:ascii="宋体" w:hAnsi="宋体" w:cs="宋体" w:hint="eastAsia"/>
              </w:rPr>
              <w:t>供电模式：采用AC220V（主电）和DC12V（备电）二种供电方式供电，主备电源自动切换 自检功能：具有本机故障检测功能，自动检测主、备电源故障、与系统和平台的通讯故障 信息采集：可通过RS232/485接口接收火灾报警和建筑消防设施运行状态信息，并上传给管理平台</w:t>
            </w:r>
          </w:p>
          <w:p w:rsidR="00914C08" w:rsidRDefault="00914C08" w:rsidP="00A51EC6">
            <w:pPr>
              <w:spacing w:line="360" w:lineRule="exact"/>
              <w:jc w:val="left"/>
              <w:rPr>
                <w:rFonts w:ascii="宋体" w:hAnsi="宋体" w:cs="宋体"/>
              </w:rPr>
            </w:pPr>
            <w:r>
              <w:rPr>
                <w:rFonts w:ascii="宋体" w:hAnsi="宋体" w:cs="宋体" w:hint="eastAsia"/>
              </w:rPr>
              <w:t>★信息上传：可采用4G/以太网两种通讯方式向平台上传报警信息（需要提供产品说明书或实物照片）</w:t>
            </w:r>
          </w:p>
          <w:p w:rsidR="00914C08" w:rsidRDefault="00914C08" w:rsidP="00A51EC6">
            <w:pPr>
              <w:spacing w:line="360" w:lineRule="exact"/>
              <w:jc w:val="left"/>
              <w:rPr>
                <w:rFonts w:ascii="宋体" w:hAnsi="宋体" w:cs="宋体"/>
              </w:rPr>
            </w:pPr>
            <w:r>
              <w:rPr>
                <w:rFonts w:ascii="宋体" w:hAnsi="宋体" w:cs="宋体" w:hint="eastAsia"/>
              </w:rPr>
              <w:t>手动报警：具有手动火警按钮，可以向管理平台上传人工火灾报警信息</w:t>
            </w:r>
          </w:p>
          <w:p w:rsidR="00914C08" w:rsidRDefault="00914C08" w:rsidP="00A51EC6">
            <w:pPr>
              <w:spacing w:line="360" w:lineRule="exact"/>
              <w:jc w:val="left"/>
              <w:rPr>
                <w:rFonts w:ascii="宋体" w:hAnsi="宋体" w:cs="宋体"/>
              </w:rPr>
            </w:pPr>
            <w:r>
              <w:rPr>
                <w:rFonts w:ascii="宋体" w:hAnsi="宋体" w:cs="宋体" w:hint="eastAsia"/>
              </w:rPr>
              <w:t>断电续存：具有历史记录功能，可记录最近上传的5000条报警信息，保存记录断电不丢失；</w:t>
            </w:r>
          </w:p>
          <w:p w:rsidR="00914C08" w:rsidRDefault="00914C08" w:rsidP="00A51EC6">
            <w:pPr>
              <w:spacing w:line="360" w:lineRule="exact"/>
              <w:jc w:val="left"/>
              <w:rPr>
                <w:rFonts w:ascii="宋体" w:hAnsi="宋体" w:cs="宋体"/>
              </w:rPr>
            </w:pPr>
            <w:r>
              <w:rPr>
                <w:rFonts w:ascii="宋体" w:hAnsi="宋体" w:cs="宋体" w:hint="eastAsia"/>
              </w:rPr>
              <w:t>值班查岗：支持值班查岗功能</w:t>
            </w:r>
          </w:p>
          <w:p w:rsidR="00914C08" w:rsidRDefault="00914C08" w:rsidP="00A51EC6">
            <w:pPr>
              <w:spacing w:line="360" w:lineRule="exact"/>
              <w:jc w:val="left"/>
              <w:rPr>
                <w:rFonts w:ascii="宋体" w:hAnsi="宋体" w:cs="宋体"/>
              </w:rPr>
            </w:pPr>
            <w:r>
              <w:rPr>
                <w:rFonts w:ascii="宋体" w:hAnsi="宋体" w:cs="宋体" w:hint="eastAsia"/>
              </w:rPr>
              <w:t>报警方式：声、光报警指示，语音指示</w:t>
            </w:r>
          </w:p>
        </w:tc>
        <w:tc>
          <w:tcPr>
            <w:tcW w:w="712" w:type="dxa"/>
            <w:vAlign w:val="center"/>
          </w:tcPr>
          <w:p w:rsidR="00914C08" w:rsidRDefault="00914C08" w:rsidP="00A51EC6">
            <w:pPr>
              <w:spacing w:line="360" w:lineRule="exact"/>
              <w:jc w:val="center"/>
              <w:rPr>
                <w:rFonts w:ascii="宋体" w:hAnsi="宋体" w:cs="宋体"/>
              </w:rPr>
            </w:pPr>
            <w:r>
              <w:rPr>
                <w:rFonts w:ascii="宋体" w:hAnsi="宋体" w:cs="宋体"/>
              </w:rPr>
              <w:t>5</w:t>
            </w:r>
          </w:p>
        </w:tc>
        <w:tc>
          <w:tcPr>
            <w:tcW w:w="675" w:type="dxa"/>
            <w:vAlign w:val="center"/>
          </w:tcPr>
          <w:p w:rsidR="00914C08" w:rsidRDefault="00914C08" w:rsidP="00A51EC6">
            <w:pPr>
              <w:spacing w:line="360" w:lineRule="exact"/>
              <w:jc w:val="center"/>
              <w:rPr>
                <w:rFonts w:ascii="宋体" w:hAnsi="宋体" w:cs="宋体"/>
              </w:rPr>
            </w:pPr>
            <w:r>
              <w:rPr>
                <w:rFonts w:ascii="宋体" w:hAnsi="宋体" w:cs="宋体" w:hint="eastAsia"/>
              </w:rPr>
              <w:t>台</w:t>
            </w:r>
          </w:p>
        </w:tc>
        <w:tc>
          <w:tcPr>
            <w:tcW w:w="1204" w:type="dxa"/>
            <w:vAlign w:val="center"/>
          </w:tcPr>
          <w:p w:rsidR="00914C08" w:rsidRDefault="00914C08" w:rsidP="00A51EC6">
            <w:pPr>
              <w:spacing w:line="360" w:lineRule="exact"/>
              <w:jc w:val="center"/>
              <w:rPr>
                <w:rFonts w:ascii="宋体" w:hAnsi="宋体" w:cs="宋体"/>
              </w:rPr>
            </w:pPr>
          </w:p>
        </w:tc>
      </w:tr>
      <w:tr w:rsidR="00914C08" w:rsidTr="00A51EC6">
        <w:trPr>
          <w:jc w:val="center"/>
        </w:trPr>
        <w:tc>
          <w:tcPr>
            <w:tcW w:w="738" w:type="dxa"/>
            <w:vAlign w:val="center"/>
          </w:tcPr>
          <w:p w:rsidR="00914C08" w:rsidRDefault="00914C08" w:rsidP="00A51EC6">
            <w:pPr>
              <w:spacing w:line="360" w:lineRule="exact"/>
              <w:jc w:val="center"/>
              <w:rPr>
                <w:rFonts w:ascii="宋体" w:hAnsi="宋体" w:cs="宋体"/>
              </w:rPr>
            </w:pPr>
            <w:r>
              <w:rPr>
                <w:rFonts w:ascii="宋体" w:hAnsi="宋体" w:cs="宋体" w:hint="eastAsia"/>
              </w:rPr>
              <w:t>2</w:t>
            </w:r>
          </w:p>
        </w:tc>
        <w:tc>
          <w:tcPr>
            <w:tcW w:w="1075" w:type="dxa"/>
            <w:vAlign w:val="center"/>
          </w:tcPr>
          <w:p w:rsidR="00914C08" w:rsidRDefault="00914C08" w:rsidP="00A51EC6">
            <w:pPr>
              <w:spacing w:line="360" w:lineRule="exact"/>
              <w:jc w:val="center"/>
              <w:rPr>
                <w:rFonts w:ascii="宋体" w:hAnsi="宋体" w:cs="宋体"/>
              </w:rPr>
            </w:pPr>
            <w:r>
              <w:rPr>
                <w:rFonts w:ascii="宋体" w:hAnsi="宋体" w:cs="宋体" w:hint="eastAsia"/>
              </w:rPr>
              <w:t>液位采集装置</w:t>
            </w:r>
          </w:p>
        </w:tc>
        <w:tc>
          <w:tcPr>
            <w:tcW w:w="4600" w:type="dxa"/>
            <w:vAlign w:val="center"/>
          </w:tcPr>
          <w:p w:rsidR="00914C08" w:rsidRDefault="00914C08" w:rsidP="00A51EC6">
            <w:pPr>
              <w:spacing w:line="360" w:lineRule="exact"/>
              <w:jc w:val="left"/>
              <w:rPr>
                <w:rFonts w:ascii="宋体" w:hAnsi="宋体" w:cs="宋体"/>
              </w:rPr>
            </w:pPr>
            <w:r>
              <w:rPr>
                <w:rFonts w:ascii="宋体" w:hAnsi="宋体" w:cs="宋体" w:hint="eastAsia"/>
              </w:rPr>
              <w:t>电源电压：直流12~36V；采集精度：±0.5%FS@25℃；量程：0-5M；测量介质：油、水及其他与不锈钢兼容的介质</w:t>
            </w:r>
          </w:p>
          <w:p w:rsidR="00914C08" w:rsidRDefault="00914C08" w:rsidP="00A51EC6">
            <w:pPr>
              <w:spacing w:line="360" w:lineRule="exact"/>
              <w:jc w:val="left"/>
              <w:rPr>
                <w:rFonts w:ascii="宋体" w:hAnsi="宋体" w:cs="宋体"/>
              </w:rPr>
            </w:pPr>
            <w:r>
              <w:rPr>
                <w:rFonts w:ascii="宋体" w:hAnsi="宋体" w:cs="宋体" w:hint="eastAsia"/>
              </w:rPr>
              <w:t>过载：全量程两倍；输出信号：4-20mA；电气连</w:t>
            </w:r>
            <w:r>
              <w:rPr>
                <w:rFonts w:ascii="宋体" w:hAnsi="宋体" w:cs="宋体" w:hint="eastAsia"/>
              </w:rPr>
              <w:lastRenderedPageBreak/>
              <w:t>接：直接出线，线长不少于五米；电源接口：内置反相保护和过压保护</w:t>
            </w:r>
          </w:p>
          <w:p w:rsidR="00914C08" w:rsidRDefault="00914C08" w:rsidP="00A51EC6">
            <w:pPr>
              <w:spacing w:line="360" w:lineRule="exact"/>
              <w:jc w:val="left"/>
              <w:rPr>
                <w:rFonts w:ascii="宋体" w:hAnsi="宋体" w:cs="宋体"/>
              </w:rPr>
            </w:pPr>
            <w:r>
              <w:rPr>
                <w:rFonts w:ascii="宋体" w:hAnsi="宋体" w:cs="宋体" w:hint="eastAsia"/>
              </w:rPr>
              <w:t>通讯方式：4G全网通</w:t>
            </w:r>
          </w:p>
          <w:p w:rsidR="00914C08" w:rsidRDefault="00914C08" w:rsidP="00A51EC6">
            <w:pPr>
              <w:spacing w:line="360" w:lineRule="exact"/>
              <w:jc w:val="left"/>
              <w:rPr>
                <w:rFonts w:ascii="宋体" w:hAnsi="宋体" w:cs="宋体"/>
              </w:rPr>
            </w:pPr>
            <w:r>
              <w:rPr>
                <w:rFonts w:ascii="宋体" w:hAnsi="宋体" w:cs="宋体" w:hint="eastAsia"/>
              </w:rPr>
              <w:t>★输入输出：4路模拟量输入、1路RS232/RS485接口（需要提供产品说明书或实物照片），支持信号线延长，低功耗，支持多级休眠和唤醒模式</w:t>
            </w:r>
          </w:p>
          <w:p w:rsidR="00914C08" w:rsidRDefault="00914C08" w:rsidP="00A51EC6">
            <w:pPr>
              <w:spacing w:line="360" w:lineRule="exact"/>
              <w:jc w:val="left"/>
              <w:rPr>
                <w:rFonts w:ascii="宋体" w:hAnsi="宋体" w:cs="宋体"/>
              </w:rPr>
            </w:pPr>
            <w:r>
              <w:rPr>
                <w:rFonts w:ascii="宋体" w:hAnsi="宋体" w:cs="宋体" w:hint="eastAsia"/>
              </w:rPr>
              <w:t>工作温度：-35~+75℃；卡接口支持1.8V/3V SIM/UIM卡，内置15KV ESD保护</w:t>
            </w:r>
          </w:p>
          <w:p w:rsidR="00914C08" w:rsidRDefault="00914C08" w:rsidP="00A51EC6">
            <w:pPr>
              <w:spacing w:line="360" w:lineRule="exact"/>
              <w:jc w:val="left"/>
              <w:rPr>
                <w:rFonts w:ascii="宋体" w:hAnsi="宋体" w:cs="宋体"/>
              </w:rPr>
            </w:pPr>
            <w:r>
              <w:rPr>
                <w:rFonts w:ascii="宋体" w:hAnsi="宋体" w:cs="宋体" w:hint="eastAsia"/>
              </w:rPr>
              <w:t>★要求具有电源、工作、连接、数据传输4种指示灯（需要提供相关证明文件）。</w:t>
            </w:r>
          </w:p>
        </w:tc>
        <w:tc>
          <w:tcPr>
            <w:tcW w:w="712" w:type="dxa"/>
            <w:vAlign w:val="center"/>
          </w:tcPr>
          <w:p w:rsidR="00914C08" w:rsidRDefault="00914C08" w:rsidP="00A51EC6">
            <w:pPr>
              <w:spacing w:line="360" w:lineRule="exact"/>
              <w:jc w:val="center"/>
              <w:rPr>
                <w:rFonts w:ascii="宋体" w:hAnsi="宋体" w:cs="宋体"/>
              </w:rPr>
            </w:pPr>
            <w:r>
              <w:rPr>
                <w:rFonts w:ascii="宋体" w:hAnsi="宋体" w:cs="宋体"/>
              </w:rPr>
              <w:lastRenderedPageBreak/>
              <w:t>6</w:t>
            </w:r>
          </w:p>
        </w:tc>
        <w:tc>
          <w:tcPr>
            <w:tcW w:w="675" w:type="dxa"/>
            <w:vAlign w:val="center"/>
          </w:tcPr>
          <w:p w:rsidR="00914C08" w:rsidRDefault="00914C08" w:rsidP="00A51EC6">
            <w:pPr>
              <w:spacing w:line="360" w:lineRule="exact"/>
              <w:jc w:val="center"/>
              <w:rPr>
                <w:rFonts w:ascii="宋体" w:hAnsi="宋体" w:cs="宋体"/>
              </w:rPr>
            </w:pPr>
            <w:r>
              <w:rPr>
                <w:rFonts w:ascii="宋体" w:hAnsi="宋体" w:cs="宋体" w:hint="eastAsia"/>
              </w:rPr>
              <w:t>套</w:t>
            </w:r>
          </w:p>
        </w:tc>
        <w:tc>
          <w:tcPr>
            <w:tcW w:w="1204" w:type="dxa"/>
            <w:vAlign w:val="center"/>
          </w:tcPr>
          <w:p w:rsidR="00914C08" w:rsidRDefault="00914C08" w:rsidP="00A51EC6">
            <w:pPr>
              <w:spacing w:line="360" w:lineRule="exact"/>
              <w:jc w:val="center"/>
              <w:rPr>
                <w:rFonts w:ascii="宋体" w:hAnsi="宋体" w:cs="宋体"/>
              </w:rPr>
            </w:pPr>
          </w:p>
        </w:tc>
      </w:tr>
      <w:tr w:rsidR="00914C08" w:rsidTr="00A51EC6">
        <w:trPr>
          <w:jc w:val="center"/>
        </w:trPr>
        <w:tc>
          <w:tcPr>
            <w:tcW w:w="738" w:type="dxa"/>
            <w:vAlign w:val="center"/>
          </w:tcPr>
          <w:p w:rsidR="00914C08" w:rsidRDefault="00914C08" w:rsidP="00A51EC6">
            <w:pPr>
              <w:spacing w:line="360" w:lineRule="exact"/>
              <w:jc w:val="center"/>
              <w:rPr>
                <w:rFonts w:ascii="宋体" w:hAnsi="宋体" w:cs="宋体"/>
              </w:rPr>
            </w:pPr>
            <w:r>
              <w:rPr>
                <w:rFonts w:ascii="宋体" w:hAnsi="宋体" w:cs="宋体" w:hint="eastAsia"/>
              </w:rPr>
              <w:lastRenderedPageBreak/>
              <w:t>3</w:t>
            </w:r>
          </w:p>
        </w:tc>
        <w:tc>
          <w:tcPr>
            <w:tcW w:w="1075" w:type="dxa"/>
            <w:vAlign w:val="center"/>
          </w:tcPr>
          <w:p w:rsidR="00914C08" w:rsidRDefault="00914C08" w:rsidP="00A51EC6">
            <w:pPr>
              <w:spacing w:line="360" w:lineRule="exact"/>
              <w:jc w:val="center"/>
              <w:rPr>
                <w:rFonts w:ascii="宋体" w:hAnsi="宋体" w:cs="宋体"/>
              </w:rPr>
            </w:pPr>
            <w:r>
              <w:rPr>
                <w:rFonts w:ascii="宋体" w:hAnsi="宋体" w:cs="宋体" w:hint="eastAsia"/>
              </w:rPr>
              <w:t>压力采集装置</w:t>
            </w:r>
          </w:p>
        </w:tc>
        <w:tc>
          <w:tcPr>
            <w:tcW w:w="4600" w:type="dxa"/>
            <w:vAlign w:val="center"/>
          </w:tcPr>
          <w:p w:rsidR="00914C08" w:rsidRDefault="00914C08" w:rsidP="00A51EC6">
            <w:pPr>
              <w:spacing w:line="360" w:lineRule="exact"/>
              <w:jc w:val="left"/>
              <w:rPr>
                <w:rFonts w:ascii="宋体" w:hAnsi="宋体" w:cs="宋体"/>
              </w:rPr>
            </w:pPr>
            <w:r>
              <w:rPr>
                <w:rFonts w:ascii="宋体" w:hAnsi="宋体" w:cs="宋体" w:hint="eastAsia"/>
              </w:rPr>
              <w:t>电源电压：DC12~36V；采集精度：±2%FS@25℃；量程：0-1.6Mpa</w:t>
            </w:r>
          </w:p>
          <w:p w:rsidR="00914C08" w:rsidRDefault="00914C08" w:rsidP="00A51EC6">
            <w:pPr>
              <w:spacing w:line="360" w:lineRule="exact"/>
              <w:jc w:val="left"/>
              <w:rPr>
                <w:rFonts w:ascii="宋体" w:hAnsi="宋体" w:cs="宋体"/>
              </w:rPr>
            </w:pPr>
            <w:r>
              <w:rPr>
                <w:rFonts w:ascii="宋体" w:hAnsi="宋体" w:cs="宋体" w:hint="eastAsia"/>
              </w:rPr>
              <w:t>测量介质：油、水、气体及其他与不锈钢兼容的介质</w:t>
            </w:r>
          </w:p>
          <w:p w:rsidR="00914C08" w:rsidRDefault="00914C08" w:rsidP="00A51EC6">
            <w:pPr>
              <w:spacing w:line="360" w:lineRule="exact"/>
              <w:jc w:val="left"/>
              <w:rPr>
                <w:rFonts w:ascii="宋体" w:hAnsi="宋体" w:cs="宋体"/>
              </w:rPr>
            </w:pPr>
            <w:r>
              <w:rPr>
                <w:rFonts w:ascii="宋体" w:hAnsi="宋体" w:cs="宋体" w:hint="eastAsia"/>
              </w:rPr>
              <w:t>过载：全量程两倍；输出信号：4-20mA；螺纹接口：G1/2</w:t>
            </w:r>
          </w:p>
          <w:p w:rsidR="00914C08" w:rsidRDefault="00914C08" w:rsidP="00A51EC6">
            <w:pPr>
              <w:spacing w:line="360" w:lineRule="exact"/>
              <w:jc w:val="left"/>
              <w:rPr>
                <w:rFonts w:ascii="宋体" w:hAnsi="宋体" w:cs="宋体"/>
              </w:rPr>
            </w:pPr>
            <w:r>
              <w:rPr>
                <w:rFonts w:ascii="宋体" w:hAnsi="宋体" w:cs="宋体" w:hint="eastAsia"/>
              </w:rPr>
              <w:t>电气连接：直接出线，线长不少于五米；电源接口：内置反相保护和过压保护；通讯方式：4G全网通</w:t>
            </w:r>
          </w:p>
          <w:p w:rsidR="00914C08" w:rsidRDefault="00914C08" w:rsidP="00A51EC6">
            <w:pPr>
              <w:spacing w:line="360" w:lineRule="exact"/>
              <w:jc w:val="left"/>
              <w:rPr>
                <w:rFonts w:ascii="宋体" w:hAnsi="宋体" w:cs="宋体"/>
              </w:rPr>
            </w:pPr>
            <w:r>
              <w:rPr>
                <w:rFonts w:ascii="宋体" w:hAnsi="宋体" w:cs="宋体" w:hint="eastAsia"/>
              </w:rPr>
              <w:t>★输入输出：4路模拟量输入、1路RS232/RS485接口（需要提供产品说明书或实物照片）</w:t>
            </w:r>
          </w:p>
          <w:p w:rsidR="00914C08" w:rsidRDefault="00914C08" w:rsidP="00A51EC6">
            <w:pPr>
              <w:spacing w:line="360" w:lineRule="exact"/>
              <w:jc w:val="left"/>
              <w:rPr>
                <w:rFonts w:ascii="宋体" w:hAnsi="宋体" w:cs="宋体"/>
              </w:rPr>
            </w:pPr>
            <w:r>
              <w:rPr>
                <w:rFonts w:ascii="宋体" w:hAnsi="宋体" w:cs="宋体" w:hint="eastAsia"/>
              </w:rPr>
              <w:t>支持信号线延长；低功耗，支持多级休眠和唤醒模式；工作温度：-35~+75℃</w:t>
            </w:r>
          </w:p>
          <w:p w:rsidR="00914C08" w:rsidRDefault="00914C08" w:rsidP="00A51EC6">
            <w:pPr>
              <w:spacing w:line="360" w:lineRule="exact"/>
              <w:jc w:val="left"/>
              <w:rPr>
                <w:rFonts w:ascii="宋体" w:hAnsi="宋体" w:cs="宋体"/>
              </w:rPr>
            </w:pPr>
            <w:r>
              <w:rPr>
                <w:rFonts w:ascii="宋体" w:hAnsi="宋体" w:cs="宋体" w:hint="eastAsia"/>
              </w:rPr>
              <w:t>★要求具有电源、工作、连接、数据传输4种指示灯（需要提供相关证明文件）。</w:t>
            </w:r>
          </w:p>
        </w:tc>
        <w:tc>
          <w:tcPr>
            <w:tcW w:w="712" w:type="dxa"/>
            <w:vAlign w:val="center"/>
          </w:tcPr>
          <w:p w:rsidR="00914C08" w:rsidRDefault="00914C08" w:rsidP="00A51EC6">
            <w:pPr>
              <w:spacing w:line="360" w:lineRule="exact"/>
              <w:jc w:val="center"/>
              <w:rPr>
                <w:rFonts w:ascii="宋体" w:hAnsi="宋体" w:cs="宋体"/>
              </w:rPr>
            </w:pPr>
            <w:r>
              <w:rPr>
                <w:rFonts w:ascii="宋体" w:hAnsi="宋体" w:cs="宋体" w:hint="eastAsia"/>
              </w:rPr>
              <w:t>1</w:t>
            </w:r>
            <w:r>
              <w:rPr>
                <w:rFonts w:ascii="宋体" w:hAnsi="宋体" w:cs="宋体"/>
              </w:rPr>
              <w:t>7</w:t>
            </w:r>
          </w:p>
        </w:tc>
        <w:tc>
          <w:tcPr>
            <w:tcW w:w="675" w:type="dxa"/>
            <w:vAlign w:val="center"/>
          </w:tcPr>
          <w:p w:rsidR="00914C08" w:rsidRDefault="00914C08" w:rsidP="00A51EC6">
            <w:pPr>
              <w:spacing w:line="360" w:lineRule="exact"/>
              <w:jc w:val="center"/>
              <w:rPr>
                <w:rFonts w:ascii="宋体" w:hAnsi="宋体" w:cs="宋体"/>
              </w:rPr>
            </w:pPr>
            <w:r>
              <w:rPr>
                <w:rFonts w:ascii="宋体" w:hAnsi="宋体" w:cs="宋体" w:hint="eastAsia"/>
              </w:rPr>
              <w:t>套</w:t>
            </w:r>
          </w:p>
        </w:tc>
        <w:tc>
          <w:tcPr>
            <w:tcW w:w="1204" w:type="dxa"/>
            <w:vAlign w:val="center"/>
          </w:tcPr>
          <w:p w:rsidR="00914C08" w:rsidRDefault="00914C08" w:rsidP="00A51EC6">
            <w:pPr>
              <w:spacing w:line="360" w:lineRule="exact"/>
              <w:jc w:val="center"/>
              <w:rPr>
                <w:rFonts w:ascii="宋体" w:hAnsi="宋体" w:cs="宋体"/>
              </w:rPr>
            </w:pPr>
          </w:p>
        </w:tc>
      </w:tr>
      <w:tr w:rsidR="00914C08" w:rsidTr="00A51EC6">
        <w:trPr>
          <w:jc w:val="center"/>
        </w:trPr>
        <w:tc>
          <w:tcPr>
            <w:tcW w:w="738" w:type="dxa"/>
            <w:vAlign w:val="center"/>
          </w:tcPr>
          <w:p w:rsidR="00914C08" w:rsidRDefault="00914C08" w:rsidP="00A51EC6">
            <w:pPr>
              <w:spacing w:line="360" w:lineRule="exact"/>
              <w:jc w:val="center"/>
              <w:rPr>
                <w:rFonts w:ascii="宋体" w:hAnsi="宋体" w:cs="宋体"/>
              </w:rPr>
            </w:pPr>
            <w:r>
              <w:rPr>
                <w:rFonts w:ascii="宋体" w:hAnsi="宋体" w:cs="宋体"/>
              </w:rPr>
              <w:t>4</w:t>
            </w:r>
          </w:p>
        </w:tc>
        <w:tc>
          <w:tcPr>
            <w:tcW w:w="1075" w:type="dxa"/>
            <w:vAlign w:val="center"/>
          </w:tcPr>
          <w:p w:rsidR="00914C08" w:rsidRDefault="00914C08" w:rsidP="00A51EC6">
            <w:pPr>
              <w:spacing w:line="360" w:lineRule="exact"/>
              <w:jc w:val="center"/>
              <w:rPr>
                <w:rFonts w:ascii="宋体" w:hAnsi="宋体" w:cs="宋体"/>
              </w:rPr>
            </w:pPr>
            <w:r>
              <w:rPr>
                <w:rFonts w:ascii="宋体" w:hAnsi="宋体" w:cs="宋体" w:hint="eastAsia"/>
              </w:rPr>
              <w:t>灭火器标签</w:t>
            </w:r>
          </w:p>
        </w:tc>
        <w:tc>
          <w:tcPr>
            <w:tcW w:w="4600" w:type="dxa"/>
            <w:vAlign w:val="center"/>
          </w:tcPr>
          <w:p w:rsidR="00914C08" w:rsidRPr="00FA6663" w:rsidRDefault="00914C08" w:rsidP="00A51EC6">
            <w:pPr>
              <w:spacing w:line="360" w:lineRule="exact"/>
              <w:jc w:val="left"/>
              <w:rPr>
                <w:rFonts w:ascii="宋体" w:hAnsi="宋体" w:cs="宋体"/>
              </w:rPr>
            </w:pPr>
            <w:r w:rsidRPr="00FA6663">
              <w:rPr>
                <w:rFonts w:ascii="宋体" w:hAnsi="宋体" w:cs="宋体" w:hint="eastAsia"/>
              </w:rPr>
              <w:t>材质：采用UL认可的优质PP制成，防火等级为94V—2，绝缘性佳，不易老化，耐酸，耐腐性强，韧性良好</w:t>
            </w:r>
          </w:p>
          <w:p w:rsidR="00914C08" w:rsidRPr="00FA6663" w:rsidRDefault="00914C08" w:rsidP="00A51EC6">
            <w:pPr>
              <w:spacing w:line="360" w:lineRule="exact"/>
              <w:jc w:val="left"/>
              <w:rPr>
                <w:rFonts w:ascii="宋体" w:hAnsi="宋体" w:cs="宋体"/>
              </w:rPr>
            </w:pPr>
            <w:r w:rsidRPr="00FA6663">
              <w:rPr>
                <w:rFonts w:ascii="宋体" w:hAnsi="宋体" w:cs="宋体" w:hint="eastAsia"/>
              </w:rPr>
              <w:t>耐温：-40-80℃</w:t>
            </w:r>
          </w:p>
          <w:p w:rsidR="00914C08" w:rsidRPr="00FA6663" w:rsidRDefault="00914C08" w:rsidP="00A51EC6">
            <w:pPr>
              <w:spacing w:line="360" w:lineRule="exact"/>
              <w:jc w:val="left"/>
              <w:rPr>
                <w:rFonts w:ascii="宋体" w:hAnsi="宋体" w:cs="宋体"/>
              </w:rPr>
            </w:pPr>
            <w:r w:rsidRPr="00FA6663">
              <w:rPr>
                <w:rFonts w:ascii="宋体" w:hAnsi="宋体" w:cs="宋体" w:hint="eastAsia"/>
              </w:rPr>
              <w:t>使用方法：使用简单方便，直接对接即可</w:t>
            </w:r>
          </w:p>
          <w:p w:rsidR="00914C08" w:rsidRPr="00FA6663" w:rsidRDefault="00914C08" w:rsidP="00A51EC6">
            <w:pPr>
              <w:spacing w:line="360" w:lineRule="exact"/>
              <w:jc w:val="left"/>
              <w:rPr>
                <w:rFonts w:ascii="宋体" w:hAnsi="宋体" w:cs="宋体"/>
              </w:rPr>
            </w:pPr>
            <w:r w:rsidRPr="00FA6663">
              <w:rPr>
                <w:rFonts w:ascii="宋体" w:hAnsi="宋体" w:cs="宋体" w:hint="eastAsia"/>
              </w:rPr>
              <w:t>产品特点：安全防护、牢固、易锁</w:t>
            </w:r>
          </w:p>
          <w:p w:rsidR="00914C08" w:rsidRDefault="00914C08" w:rsidP="00A51EC6">
            <w:pPr>
              <w:spacing w:line="360" w:lineRule="exact"/>
              <w:jc w:val="left"/>
              <w:rPr>
                <w:rFonts w:ascii="宋体" w:hAnsi="宋体" w:cs="宋体"/>
              </w:rPr>
            </w:pPr>
            <w:r w:rsidRPr="00FA6663">
              <w:rPr>
                <w:rFonts w:ascii="宋体" w:hAnsi="宋体" w:cs="宋体" w:hint="eastAsia"/>
              </w:rPr>
              <w:t>产品优点：安全可靠，绝缘性佳，不易老化，耐酸耐温耐腐蚀，韧性良好</w:t>
            </w:r>
          </w:p>
        </w:tc>
        <w:tc>
          <w:tcPr>
            <w:tcW w:w="712" w:type="dxa"/>
            <w:vAlign w:val="center"/>
          </w:tcPr>
          <w:p w:rsidR="00914C08" w:rsidRDefault="00914C08" w:rsidP="00A51EC6">
            <w:pPr>
              <w:spacing w:line="360" w:lineRule="exact"/>
              <w:jc w:val="center"/>
              <w:rPr>
                <w:rFonts w:ascii="宋体" w:hAnsi="宋体" w:cs="宋体"/>
              </w:rPr>
            </w:pPr>
            <w:r w:rsidRPr="00642C3E">
              <w:rPr>
                <w:rFonts w:ascii="宋体" w:hAnsi="宋体" w:cs="宋体"/>
              </w:rPr>
              <w:t>1500</w:t>
            </w:r>
          </w:p>
        </w:tc>
        <w:tc>
          <w:tcPr>
            <w:tcW w:w="675" w:type="dxa"/>
            <w:vAlign w:val="center"/>
          </w:tcPr>
          <w:p w:rsidR="00914C08" w:rsidRDefault="00914C08" w:rsidP="00A51EC6">
            <w:pPr>
              <w:spacing w:line="360" w:lineRule="exact"/>
              <w:jc w:val="center"/>
              <w:rPr>
                <w:rFonts w:ascii="宋体" w:hAnsi="宋体" w:cs="宋体"/>
              </w:rPr>
            </w:pPr>
            <w:proofErr w:type="gramStart"/>
            <w:r>
              <w:rPr>
                <w:rFonts w:ascii="宋体" w:hAnsi="宋体" w:cs="宋体" w:hint="eastAsia"/>
              </w:rPr>
              <w:t>个</w:t>
            </w:r>
            <w:proofErr w:type="gramEnd"/>
          </w:p>
        </w:tc>
        <w:tc>
          <w:tcPr>
            <w:tcW w:w="1204" w:type="dxa"/>
            <w:vAlign w:val="center"/>
          </w:tcPr>
          <w:p w:rsidR="00914C08" w:rsidRDefault="00914C08" w:rsidP="00A51EC6">
            <w:pPr>
              <w:spacing w:line="360" w:lineRule="exact"/>
              <w:jc w:val="center"/>
              <w:rPr>
                <w:rFonts w:ascii="宋体" w:hAnsi="宋体" w:cs="宋体"/>
              </w:rPr>
            </w:pPr>
          </w:p>
        </w:tc>
      </w:tr>
      <w:tr w:rsidR="00914C08" w:rsidTr="00A51EC6">
        <w:trPr>
          <w:jc w:val="center"/>
        </w:trPr>
        <w:tc>
          <w:tcPr>
            <w:tcW w:w="738" w:type="dxa"/>
            <w:vAlign w:val="center"/>
          </w:tcPr>
          <w:p w:rsidR="00914C08" w:rsidRDefault="00914C08" w:rsidP="00A51EC6">
            <w:pPr>
              <w:spacing w:line="360" w:lineRule="exact"/>
              <w:jc w:val="center"/>
              <w:rPr>
                <w:rFonts w:ascii="宋体" w:hAnsi="宋体" w:cs="宋体"/>
              </w:rPr>
            </w:pPr>
            <w:r>
              <w:rPr>
                <w:rFonts w:ascii="宋体" w:hAnsi="宋体" w:cs="宋体"/>
              </w:rPr>
              <w:t>5</w:t>
            </w:r>
          </w:p>
        </w:tc>
        <w:tc>
          <w:tcPr>
            <w:tcW w:w="1075" w:type="dxa"/>
            <w:vAlign w:val="center"/>
          </w:tcPr>
          <w:p w:rsidR="00914C08" w:rsidRDefault="00914C08" w:rsidP="00A51EC6">
            <w:pPr>
              <w:spacing w:line="360" w:lineRule="exact"/>
              <w:jc w:val="center"/>
              <w:rPr>
                <w:rFonts w:ascii="宋体" w:hAnsi="宋体" w:cs="宋体"/>
              </w:rPr>
            </w:pPr>
            <w:r>
              <w:rPr>
                <w:rFonts w:ascii="宋体" w:hAnsi="宋体" w:cs="宋体" w:hint="eastAsia"/>
              </w:rPr>
              <w:t>热成像摄像头</w:t>
            </w:r>
          </w:p>
        </w:tc>
        <w:tc>
          <w:tcPr>
            <w:tcW w:w="4600" w:type="dxa"/>
            <w:vAlign w:val="center"/>
          </w:tcPr>
          <w:p w:rsidR="00914C08" w:rsidRPr="004D29FD" w:rsidRDefault="00914C08" w:rsidP="00A51EC6">
            <w:pPr>
              <w:spacing w:line="360" w:lineRule="exact"/>
              <w:jc w:val="left"/>
              <w:rPr>
                <w:rFonts w:ascii="宋体" w:hAnsi="宋体" w:cs="宋体"/>
              </w:rPr>
            </w:pPr>
            <w:r w:rsidRPr="004D29FD">
              <w:rPr>
                <w:rFonts w:ascii="宋体" w:hAnsi="宋体" w:cs="宋体" w:hint="eastAsia"/>
              </w:rPr>
              <w:t>传感器类型：氧化钒非制冷型探测器</w:t>
            </w:r>
          </w:p>
          <w:p w:rsidR="00914C08" w:rsidRPr="004D29FD" w:rsidRDefault="00914C08" w:rsidP="00A51EC6">
            <w:pPr>
              <w:spacing w:line="360" w:lineRule="exact"/>
              <w:jc w:val="left"/>
              <w:rPr>
                <w:rFonts w:ascii="宋体" w:hAnsi="宋体" w:cs="宋体"/>
              </w:rPr>
            </w:pPr>
            <w:r w:rsidRPr="004D29FD">
              <w:rPr>
                <w:rFonts w:ascii="宋体" w:hAnsi="宋体" w:cs="宋体" w:hint="eastAsia"/>
              </w:rPr>
              <w:t>探测器类型：F2</w:t>
            </w:r>
          </w:p>
          <w:p w:rsidR="00914C08" w:rsidRPr="004D29FD" w:rsidRDefault="00914C08" w:rsidP="00A51EC6">
            <w:pPr>
              <w:spacing w:line="360" w:lineRule="exact"/>
              <w:jc w:val="left"/>
              <w:rPr>
                <w:rFonts w:ascii="宋体" w:hAnsi="宋体" w:cs="宋体"/>
              </w:rPr>
            </w:pPr>
            <w:r w:rsidRPr="004D29FD">
              <w:rPr>
                <w:rFonts w:ascii="宋体" w:hAnsi="宋体" w:cs="宋体" w:hint="eastAsia"/>
              </w:rPr>
              <w:t>分辨率：256 × 192</w:t>
            </w:r>
          </w:p>
          <w:p w:rsidR="00914C08" w:rsidRPr="004D29FD" w:rsidRDefault="00914C08" w:rsidP="00A51EC6">
            <w:pPr>
              <w:spacing w:line="360" w:lineRule="exact"/>
              <w:jc w:val="left"/>
              <w:rPr>
                <w:rFonts w:ascii="宋体" w:hAnsi="宋体" w:cs="宋体"/>
              </w:rPr>
            </w:pPr>
            <w:r w:rsidRPr="004D29FD">
              <w:rPr>
                <w:rFonts w:ascii="宋体" w:hAnsi="宋体" w:cs="宋体" w:hint="eastAsia"/>
              </w:rPr>
              <w:t>帧频：50 Hz: 25 fps</w:t>
            </w:r>
          </w:p>
          <w:p w:rsidR="00914C08" w:rsidRPr="004D29FD" w:rsidRDefault="00914C08" w:rsidP="00A51EC6">
            <w:pPr>
              <w:spacing w:line="360" w:lineRule="exact"/>
              <w:jc w:val="left"/>
              <w:rPr>
                <w:rFonts w:ascii="宋体" w:hAnsi="宋体" w:cs="宋体"/>
              </w:rPr>
            </w:pPr>
            <w:r w:rsidRPr="004D29FD">
              <w:rPr>
                <w:rFonts w:ascii="宋体" w:hAnsi="宋体" w:cs="宋体" w:hint="eastAsia"/>
              </w:rPr>
              <w:t>像元尺寸：12 μm</w:t>
            </w:r>
          </w:p>
          <w:p w:rsidR="00914C08" w:rsidRPr="004D29FD" w:rsidRDefault="00914C08" w:rsidP="00A51EC6">
            <w:pPr>
              <w:spacing w:line="360" w:lineRule="exact"/>
              <w:jc w:val="left"/>
              <w:rPr>
                <w:rFonts w:ascii="宋体" w:hAnsi="宋体" w:cs="宋体"/>
              </w:rPr>
            </w:pPr>
            <w:r w:rsidRPr="004D29FD">
              <w:rPr>
                <w:rFonts w:ascii="宋体" w:hAnsi="宋体" w:cs="宋体" w:hint="eastAsia"/>
              </w:rPr>
              <w:lastRenderedPageBreak/>
              <w:t>响应波段：8~14 μm</w:t>
            </w:r>
          </w:p>
          <w:p w:rsidR="00914C08" w:rsidRPr="004D29FD" w:rsidRDefault="00914C08" w:rsidP="00A51EC6">
            <w:pPr>
              <w:spacing w:line="360" w:lineRule="exact"/>
              <w:jc w:val="left"/>
              <w:rPr>
                <w:rFonts w:ascii="宋体" w:hAnsi="宋体" w:cs="宋体"/>
              </w:rPr>
            </w:pPr>
            <w:r w:rsidRPr="004D29FD">
              <w:rPr>
                <w:rFonts w:ascii="宋体" w:hAnsi="宋体" w:cs="宋体" w:hint="eastAsia"/>
              </w:rPr>
              <w:t xml:space="preserve">NETD（噪声等效温差）：≤ 40 </w:t>
            </w:r>
            <w:proofErr w:type="spellStart"/>
            <w:r w:rsidRPr="004D29FD">
              <w:rPr>
                <w:rFonts w:ascii="宋体" w:hAnsi="宋体" w:cs="宋体" w:hint="eastAsia"/>
              </w:rPr>
              <w:t>mk</w:t>
            </w:r>
            <w:proofErr w:type="spellEnd"/>
            <w:r w:rsidRPr="004D29FD">
              <w:rPr>
                <w:rFonts w:ascii="宋体" w:hAnsi="宋体" w:cs="宋体" w:hint="eastAsia"/>
              </w:rPr>
              <w:t>(@25 °C,F#=1.0)</w:t>
            </w:r>
          </w:p>
          <w:p w:rsidR="00914C08" w:rsidRPr="004D29FD" w:rsidRDefault="00914C08" w:rsidP="00A51EC6">
            <w:pPr>
              <w:spacing w:line="360" w:lineRule="exact"/>
              <w:jc w:val="left"/>
              <w:rPr>
                <w:rFonts w:ascii="宋体" w:hAnsi="宋体" w:cs="宋体"/>
              </w:rPr>
            </w:pPr>
            <w:r w:rsidRPr="004D29FD">
              <w:rPr>
                <w:rFonts w:ascii="宋体" w:hAnsi="宋体" w:cs="宋体" w:hint="eastAsia"/>
              </w:rPr>
              <w:t>最大图像尺寸：256 × 192</w:t>
            </w:r>
          </w:p>
          <w:p w:rsidR="00914C08" w:rsidRPr="004D29FD" w:rsidRDefault="00914C08" w:rsidP="00A51EC6">
            <w:pPr>
              <w:spacing w:line="360" w:lineRule="exact"/>
              <w:jc w:val="left"/>
              <w:rPr>
                <w:rFonts w:ascii="宋体" w:hAnsi="宋体" w:cs="宋体"/>
              </w:rPr>
            </w:pPr>
            <w:r w:rsidRPr="004D29FD">
              <w:rPr>
                <w:rFonts w:ascii="宋体" w:hAnsi="宋体" w:cs="宋体" w:hint="eastAsia"/>
              </w:rPr>
              <w:t>参照物大小：人: 1.8 m × 0.5 m，车辆: 1.4 m × 4.0 m</w:t>
            </w:r>
          </w:p>
          <w:p w:rsidR="00914C08" w:rsidRPr="004D29FD" w:rsidRDefault="00914C08" w:rsidP="00A51EC6">
            <w:pPr>
              <w:spacing w:line="360" w:lineRule="exact"/>
              <w:jc w:val="left"/>
              <w:rPr>
                <w:rFonts w:ascii="宋体" w:hAnsi="宋体" w:cs="宋体"/>
              </w:rPr>
            </w:pPr>
            <w:r w:rsidRPr="004D29FD">
              <w:rPr>
                <w:rFonts w:ascii="宋体" w:hAnsi="宋体" w:cs="宋体" w:hint="eastAsia"/>
              </w:rPr>
              <w:t>热成像镜头焦距：7 mm  10 mm  3 mm（可选）</w:t>
            </w:r>
          </w:p>
          <w:p w:rsidR="00914C08" w:rsidRPr="004D29FD" w:rsidRDefault="00914C08" w:rsidP="00A51EC6">
            <w:pPr>
              <w:spacing w:line="360" w:lineRule="exact"/>
              <w:jc w:val="left"/>
              <w:rPr>
                <w:rFonts w:ascii="宋体" w:hAnsi="宋体" w:cs="宋体"/>
              </w:rPr>
            </w:pPr>
            <w:r w:rsidRPr="004D29FD">
              <w:rPr>
                <w:rFonts w:ascii="宋体" w:hAnsi="宋体" w:cs="宋体" w:hint="eastAsia"/>
              </w:rPr>
              <w:t>温度异常功能：全屏测温</w:t>
            </w:r>
          </w:p>
          <w:p w:rsidR="00914C08" w:rsidRPr="004D29FD" w:rsidRDefault="00914C08" w:rsidP="00A51EC6">
            <w:pPr>
              <w:spacing w:line="360" w:lineRule="exact"/>
              <w:jc w:val="left"/>
              <w:rPr>
                <w:rFonts w:ascii="宋体" w:hAnsi="宋体" w:cs="宋体"/>
              </w:rPr>
            </w:pPr>
            <w:r w:rsidRPr="004D29FD">
              <w:rPr>
                <w:rFonts w:ascii="宋体" w:hAnsi="宋体" w:cs="宋体" w:hint="eastAsia"/>
              </w:rPr>
              <w:t>专家模式：10个点，10个框，1条线总计21个测温规则</w:t>
            </w:r>
          </w:p>
          <w:p w:rsidR="00914C08" w:rsidRPr="004D29FD" w:rsidRDefault="00914C08" w:rsidP="00A51EC6">
            <w:pPr>
              <w:spacing w:line="360" w:lineRule="exact"/>
              <w:jc w:val="left"/>
              <w:rPr>
                <w:rFonts w:ascii="宋体" w:hAnsi="宋体" w:cs="宋体"/>
              </w:rPr>
            </w:pPr>
            <w:r w:rsidRPr="004D29FD">
              <w:rPr>
                <w:rFonts w:ascii="宋体" w:hAnsi="宋体" w:cs="宋体" w:hint="eastAsia"/>
              </w:rPr>
              <w:t>测温范围：高增益挡位-20℃～150℃；</w:t>
            </w:r>
          </w:p>
          <w:p w:rsidR="00914C08" w:rsidRPr="004D29FD" w:rsidRDefault="00914C08" w:rsidP="00A51EC6">
            <w:pPr>
              <w:spacing w:line="360" w:lineRule="exact"/>
              <w:jc w:val="left"/>
              <w:rPr>
                <w:rFonts w:ascii="宋体" w:hAnsi="宋体" w:cs="宋体"/>
              </w:rPr>
            </w:pPr>
            <w:r w:rsidRPr="004D29FD">
              <w:rPr>
                <w:rFonts w:ascii="宋体" w:hAnsi="宋体" w:cs="宋体" w:hint="eastAsia"/>
              </w:rPr>
              <w:t>低增益挡位0℃～550℃；</w:t>
            </w:r>
          </w:p>
          <w:p w:rsidR="00914C08" w:rsidRPr="004D29FD" w:rsidRDefault="00914C08" w:rsidP="00A51EC6">
            <w:pPr>
              <w:spacing w:line="360" w:lineRule="exact"/>
              <w:jc w:val="left"/>
              <w:rPr>
                <w:rFonts w:ascii="宋体" w:hAnsi="宋体" w:cs="宋体"/>
              </w:rPr>
            </w:pPr>
            <w:r w:rsidRPr="004D29FD">
              <w:rPr>
                <w:rFonts w:ascii="宋体" w:hAnsi="宋体" w:cs="宋体" w:hint="eastAsia"/>
              </w:rPr>
              <w:t>测温精度：测温精度：±2°C或者读数的±2%（取最大值）</w:t>
            </w:r>
          </w:p>
          <w:p w:rsidR="00914C08" w:rsidRPr="004D29FD" w:rsidRDefault="00914C08" w:rsidP="00A51EC6">
            <w:pPr>
              <w:spacing w:line="360" w:lineRule="exact"/>
              <w:jc w:val="left"/>
              <w:rPr>
                <w:rFonts w:ascii="宋体" w:hAnsi="宋体" w:cs="宋体"/>
              </w:rPr>
            </w:pPr>
            <w:r w:rsidRPr="004D29FD">
              <w:rPr>
                <w:rFonts w:ascii="宋体" w:hAnsi="宋体" w:cs="宋体" w:hint="eastAsia"/>
              </w:rPr>
              <w:t>传感器：400万</w:t>
            </w:r>
            <w:proofErr w:type="gramStart"/>
            <w:r w:rsidRPr="004D29FD">
              <w:rPr>
                <w:rFonts w:ascii="宋体" w:hAnsi="宋体" w:cs="宋体" w:hint="eastAsia"/>
              </w:rPr>
              <w:t>星光级</w:t>
            </w:r>
            <w:proofErr w:type="gramEnd"/>
            <w:r w:rsidRPr="004D29FD">
              <w:rPr>
                <w:rFonts w:ascii="宋体" w:hAnsi="宋体" w:cs="宋体" w:hint="eastAsia"/>
              </w:rPr>
              <w:t>1/2.7" Progressive Scan CMOS</w:t>
            </w:r>
          </w:p>
          <w:p w:rsidR="00914C08" w:rsidRPr="004D29FD" w:rsidRDefault="00914C08" w:rsidP="00A51EC6">
            <w:pPr>
              <w:spacing w:line="360" w:lineRule="exact"/>
              <w:jc w:val="left"/>
              <w:rPr>
                <w:rFonts w:ascii="宋体" w:hAnsi="宋体" w:cs="宋体"/>
              </w:rPr>
            </w:pPr>
            <w:r w:rsidRPr="004D29FD">
              <w:rPr>
                <w:rFonts w:ascii="宋体" w:hAnsi="宋体" w:cs="宋体" w:hint="eastAsia"/>
              </w:rPr>
              <w:t>最大图像分辨率：2688 × 1520</w:t>
            </w:r>
          </w:p>
          <w:p w:rsidR="00914C08" w:rsidRPr="004D29FD" w:rsidRDefault="00914C08" w:rsidP="00A51EC6">
            <w:pPr>
              <w:spacing w:line="360" w:lineRule="exact"/>
              <w:jc w:val="left"/>
              <w:rPr>
                <w:rFonts w:ascii="宋体" w:hAnsi="宋体" w:cs="宋体"/>
              </w:rPr>
            </w:pPr>
            <w:r w:rsidRPr="004D29FD">
              <w:rPr>
                <w:rFonts w:ascii="宋体" w:hAnsi="宋体" w:cs="宋体" w:hint="eastAsia"/>
              </w:rPr>
              <w:t xml:space="preserve">最低照度：0.005 </w:t>
            </w:r>
            <w:proofErr w:type="spellStart"/>
            <w:r w:rsidRPr="004D29FD">
              <w:rPr>
                <w:rFonts w:ascii="宋体" w:hAnsi="宋体" w:cs="宋体" w:hint="eastAsia"/>
              </w:rPr>
              <w:t>Lux</w:t>
            </w:r>
            <w:proofErr w:type="spellEnd"/>
            <w:r w:rsidRPr="004D29FD">
              <w:rPr>
                <w:rFonts w:ascii="宋体" w:hAnsi="宋体" w:cs="宋体" w:hint="eastAsia"/>
              </w:rPr>
              <w:t xml:space="preserve"> @(F1.2,AGC ON) ,0 </w:t>
            </w:r>
            <w:proofErr w:type="spellStart"/>
            <w:r w:rsidRPr="004D29FD">
              <w:rPr>
                <w:rFonts w:ascii="宋体" w:hAnsi="宋体" w:cs="宋体" w:hint="eastAsia"/>
              </w:rPr>
              <w:t>Lux</w:t>
            </w:r>
            <w:proofErr w:type="spellEnd"/>
            <w:r w:rsidRPr="004D29FD">
              <w:rPr>
                <w:rFonts w:ascii="宋体" w:hAnsi="宋体" w:cs="宋体" w:hint="eastAsia"/>
              </w:rPr>
              <w:t xml:space="preserve"> with IR</w:t>
            </w:r>
          </w:p>
          <w:p w:rsidR="00914C08" w:rsidRPr="004D29FD" w:rsidRDefault="00914C08" w:rsidP="00A51EC6">
            <w:pPr>
              <w:spacing w:line="360" w:lineRule="exact"/>
              <w:jc w:val="left"/>
              <w:rPr>
                <w:rFonts w:ascii="宋体" w:hAnsi="宋体" w:cs="宋体"/>
              </w:rPr>
            </w:pPr>
            <w:r w:rsidRPr="004D29FD">
              <w:rPr>
                <w:rFonts w:ascii="宋体" w:hAnsi="宋体" w:cs="宋体" w:hint="eastAsia"/>
              </w:rPr>
              <w:t>补光功能：最远可达30米</w:t>
            </w:r>
          </w:p>
          <w:p w:rsidR="00914C08" w:rsidRPr="004D29FD" w:rsidRDefault="00914C08" w:rsidP="00A51EC6">
            <w:pPr>
              <w:spacing w:line="360" w:lineRule="exact"/>
              <w:jc w:val="left"/>
              <w:rPr>
                <w:rFonts w:ascii="宋体" w:hAnsi="宋体" w:cs="宋体"/>
              </w:rPr>
            </w:pPr>
            <w:r w:rsidRPr="004D29FD">
              <w:rPr>
                <w:rFonts w:ascii="宋体" w:hAnsi="宋体" w:cs="宋体" w:hint="eastAsia"/>
              </w:rPr>
              <w:t>最大预览路数：20路</w:t>
            </w:r>
          </w:p>
          <w:p w:rsidR="00914C08" w:rsidRPr="004D29FD" w:rsidRDefault="00914C08" w:rsidP="00A51EC6">
            <w:pPr>
              <w:spacing w:line="360" w:lineRule="exact"/>
              <w:jc w:val="left"/>
              <w:rPr>
                <w:rFonts w:ascii="宋体" w:hAnsi="宋体" w:cs="宋体"/>
              </w:rPr>
            </w:pPr>
            <w:r w:rsidRPr="004D29FD">
              <w:rPr>
                <w:rFonts w:ascii="宋体" w:hAnsi="宋体" w:cs="宋体" w:hint="eastAsia"/>
              </w:rPr>
              <w:t>报警输入：支持2路DC 0~5 V报警输入</w:t>
            </w:r>
          </w:p>
          <w:p w:rsidR="00914C08" w:rsidRPr="004D29FD" w:rsidRDefault="00914C08" w:rsidP="00A51EC6">
            <w:pPr>
              <w:spacing w:line="360" w:lineRule="exact"/>
              <w:jc w:val="left"/>
              <w:rPr>
                <w:rFonts w:ascii="宋体" w:hAnsi="宋体" w:cs="宋体"/>
              </w:rPr>
            </w:pPr>
            <w:r w:rsidRPr="004D29FD">
              <w:rPr>
                <w:rFonts w:ascii="宋体" w:hAnsi="宋体" w:cs="宋体" w:hint="eastAsia"/>
              </w:rPr>
              <w:t>报警输出：支持2路常开型继电器输出，报警类型可设置</w:t>
            </w:r>
          </w:p>
          <w:p w:rsidR="00914C08" w:rsidRPr="004D29FD" w:rsidRDefault="00914C08" w:rsidP="00A51EC6">
            <w:pPr>
              <w:spacing w:line="360" w:lineRule="exact"/>
              <w:jc w:val="left"/>
              <w:rPr>
                <w:rFonts w:ascii="宋体" w:hAnsi="宋体" w:cs="宋体"/>
              </w:rPr>
            </w:pPr>
            <w:r w:rsidRPr="004D29FD">
              <w:rPr>
                <w:rFonts w:ascii="宋体" w:hAnsi="宋体" w:cs="宋体" w:hint="eastAsia"/>
              </w:rPr>
              <w:t>网络协议：IPv4/IPv6,HTTP,HTTPS,802.1x,Qos,FTP,SMTP,UPnP,SNMP,DNS,DDNS,NTP,RTSP,RTCP,RTP,TCP,UDP,IGMP,ICMP,DHCP,PPPoE,Bonjour,SFTP,SRTP</w:t>
            </w:r>
          </w:p>
          <w:p w:rsidR="00914C08" w:rsidRPr="004D29FD" w:rsidRDefault="00914C08" w:rsidP="00A51EC6">
            <w:pPr>
              <w:spacing w:line="360" w:lineRule="exact"/>
              <w:jc w:val="left"/>
              <w:rPr>
                <w:rFonts w:ascii="宋体" w:hAnsi="宋体" w:cs="宋体"/>
              </w:rPr>
            </w:pPr>
            <w:r w:rsidRPr="004D29FD">
              <w:rPr>
                <w:rFonts w:ascii="宋体" w:hAnsi="宋体" w:cs="宋体" w:hint="eastAsia"/>
              </w:rPr>
              <w:t>SD卡存储：1个内置SD卡</w:t>
            </w:r>
            <w:proofErr w:type="gramStart"/>
            <w:r w:rsidRPr="004D29FD">
              <w:rPr>
                <w:rFonts w:ascii="宋体" w:hAnsi="宋体" w:cs="宋体" w:hint="eastAsia"/>
              </w:rPr>
              <w:t>卡</w:t>
            </w:r>
            <w:proofErr w:type="gramEnd"/>
            <w:r w:rsidRPr="004D29FD">
              <w:rPr>
                <w:rFonts w:ascii="宋体" w:hAnsi="宋体" w:cs="宋体" w:hint="eastAsia"/>
              </w:rPr>
              <w:t>槽</w:t>
            </w:r>
          </w:p>
          <w:p w:rsidR="00914C08" w:rsidRPr="004D29FD" w:rsidRDefault="00914C08" w:rsidP="00A51EC6">
            <w:pPr>
              <w:spacing w:line="360" w:lineRule="exact"/>
              <w:jc w:val="left"/>
              <w:rPr>
                <w:rFonts w:ascii="宋体" w:hAnsi="宋体" w:cs="宋体"/>
              </w:rPr>
            </w:pPr>
            <w:r w:rsidRPr="004D29FD">
              <w:rPr>
                <w:rFonts w:ascii="宋体" w:hAnsi="宋体" w:cs="宋体" w:hint="eastAsia"/>
              </w:rPr>
              <w:t>报警联动：支持联动白光报警、支持联动声音报警智能事件侦测：热成像通道（默认）：越界侦测,区域入侵侦测,进入/离开区域侦测</w:t>
            </w:r>
          </w:p>
          <w:p w:rsidR="00914C08" w:rsidRDefault="00914C08" w:rsidP="00A51EC6">
            <w:pPr>
              <w:spacing w:line="360" w:lineRule="exact"/>
              <w:jc w:val="left"/>
              <w:rPr>
                <w:rFonts w:ascii="宋体" w:hAnsi="宋体" w:cs="宋体"/>
              </w:rPr>
            </w:pPr>
            <w:r w:rsidRPr="004D29FD">
              <w:rPr>
                <w:rFonts w:ascii="宋体" w:hAnsi="宋体" w:cs="宋体" w:hint="eastAsia"/>
              </w:rPr>
              <w:t>可见光通道：越界侦测,区域入侵侦测,进入/离开区域侦测</w:t>
            </w:r>
          </w:p>
          <w:p w:rsidR="00914C08" w:rsidRPr="004D29FD" w:rsidRDefault="00914C08" w:rsidP="00A51EC6">
            <w:pPr>
              <w:spacing w:line="360" w:lineRule="exact"/>
              <w:jc w:val="left"/>
            </w:pPr>
            <w:r w:rsidRPr="004D29FD">
              <w:rPr>
                <w:rFonts w:hint="eastAsia"/>
              </w:rPr>
              <w:t>★热成像视频图像具有白热、黑热、融合</w:t>
            </w:r>
            <w:r w:rsidRPr="004D29FD">
              <w:rPr>
                <w:rFonts w:hint="eastAsia"/>
              </w:rPr>
              <w:t>1</w:t>
            </w:r>
            <w:r w:rsidRPr="004D29FD">
              <w:rPr>
                <w:rFonts w:hint="eastAsia"/>
              </w:rPr>
              <w:t>、融合</w:t>
            </w:r>
            <w:r w:rsidRPr="004D29FD">
              <w:rPr>
                <w:rFonts w:hint="eastAsia"/>
              </w:rPr>
              <w:t>2</w:t>
            </w:r>
            <w:r w:rsidRPr="004D29FD">
              <w:rPr>
                <w:rFonts w:hint="eastAsia"/>
              </w:rPr>
              <w:t>、彩虹</w:t>
            </w:r>
            <w:r w:rsidRPr="004D29FD">
              <w:rPr>
                <w:rFonts w:hint="eastAsia"/>
              </w:rPr>
              <w:t>1</w:t>
            </w:r>
            <w:r w:rsidRPr="004D29FD">
              <w:rPr>
                <w:rFonts w:hint="eastAsia"/>
              </w:rPr>
              <w:t>、铁红</w:t>
            </w:r>
            <w:r w:rsidRPr="004D29FD">
              <w:rPr>
                <w:rFonts w:hint="eastAsia"/>
              </w:rPr>
              <w:t>2</w:t>
            </w:r>
            <w:r w:rsidRPr="004D29FD">
              <w:rPr>
                <w:rFonts w:hint="eastAsia"/>
              </w:rPr>
              <w:t>、深褐色等</w:t>
            </w:r>
            <w:r w:rsidRPr="004D29FD">
              <w:rPr>
                <w:rFonts w:hint="eastAsia"/>
              </w:rPr>
              <w:t>42</w:t>
            </w:r>
            <w:r w:rsidRPr="004D29FD">
              <w:rPr>
                <w:rFonts w:hint="eastAsia"/>
              </w:rPr>
              <w:t>种显示模式</w:t>
            </w:r>
            <w:r w:rsidRPr="004D29FD">
              <w:rPr>
                <w:rFonts w:hint="eastAsia"/>
              </w:rPr>
              <w:t xml:space="preserve"> 136</w:t>
            </w:r>
            <w:r w:rsidRPr="004D29FD">
              <w:rPr>
                <w:rFonts w:hint="eastAsia"/>
              </w:rPr>
              <w:t>（需提供权威机构出具的检测报告）</w:t>
            </w:r>
          </w:p>
        </w:tc>
        <w:tc>
          <w:tcPr>
            <w:tcW w:w="712" w:type="dxa"/>
            <w:vAlign w:val="center"/>
          </w:tcPr>
          <w:p w:rsidR="00914C08" w:rsidRDefault="00914C08" w:rsidP="00A51EC6">
            <w:pPr>
              <w:spacing w:line="360" w:lineRule="exact"/>
              <w:jc w:val="center"/>
              <w:rPr>
                <w:rFonts w:ascii="宋体" w:hAnsi="宋体" w:cs="宋体"/>
              </w:rPr>
            </w:pPr>
            <w:r>
              <w:rPr>
                <w:rFonts w:ascii="宋体" w:hAnsi="宋体" w:cs="宋体"/>
              </w:rPr>
              <w:lastRenderedPageBreak/>
              <w:t>3</w:t>
            </w:r>
          </w:p>
        </w:tc>
        <w:tc>
          <w:tcPr>
            <w:tcW w:w="675" w:type="dxa"/>
            <w:vAlign w:val="center"/>
          </w:tcPr>
          <w:p w:rsidR="00914C08" w:rsidRDefault="00914C08" w:rsidP="00A51EC6">
            <w:pPr>
              <w:spacing w:line="360" w:lineRule="exact"/>
              <w:jc w:val="center"/>
              <w:rPr>
                <w:rFonts w:ascii="宋体" w:hAnsi="宋体" w:cs="宋体"/>
              </w:rPr>
            </w:pPr>
            <w:proofErr w:type="gramStart"/>
            <w:r>
              <w:rPr>
                <w:rFonts w:ascii="宋体" w:hAnsi="宋体" w:cs="宋体" w:hint="eastAsia"/>
              </w:rPr>
              <w:t>个</w:t>
            </w:r>
            <w:proofErr w:type="gramEnd"/>
          </w:p>
        </w:tc>
        <w:tc>
          <w:tcPr>
            <w:tcW w:w="1204" w:type="dxa"/>
            <w:vAlign w:val="center"/>
          </w:tcPr>
          <w:p w:rsidR="00914C08" w:rsidRDefault="00914C08" w:rsidP="00A51EC6">
            <w:pPr>
              <w:spacing w:line="360" w:lineRule="exact"/>
              <w:jc w:val="center"/>
              <w:rPr>
                <w:rFonts w:ascii="宋体" w:hAnsi="宋体" w:cs="宋体"/>
              </w:rPr>
            </w:pPr>
          </w:p>
        </w:tc>
      </w:tr>
      <w:tr w:rsidR="00914C08" w:rsidTr="00A51EC6">
        <w:trPr>
          <w:jc w:val="center"/>
        </w:trPr>
        <w:tc>
          <w:tcPr>
            <w:tcW w:w="738" w:type="dxa"/>
            <w:vAlign w:val="center"/>
          </w:tcPr>
          <w:p w:rsidR="00914C08" w:rsidRDefault="00914C08" w:rsidP="00A51EC6">
            <w:pPr>
              <w:spacing w:line="360" w:lineRule="exact"/>
              <w:jc w:val="center"/>
              <w:rPr>
                <w:rFonts w:ascii="宋体" w:hAnsi="宋体" w:cs="宋体"/>
              </w:rPr>
            </w:pPr>
            <w:r>
              <w:rPr>
                <w:rFonts w:ascii="宋体" w:hAnsi="宋体" w:cs="宋体"/>
              </w:rPr>
              <w:lastRenderedPageBreak/>
              <w:t>6</w:t>
            </w:r>
          </w:p>
        </w:tc>
        <w:tc>
          <w:tcPr>
            <w:tcW w:w="1075" w:type="dxa"/>
            <w:vAlign w:val="center"/>
          </w:tcPr>
          <w:p w:rsidR="00914C08" w:rsidRDefault="00914C08" w:rsidP="00A51EC6">
            <w:pPr>
              <w:spacing w:line="360" w:lineRule="exact"/>
              <w:jc w:val="center"/>
              <w:rPr>
                <w:rFonts w:ascii="宋体" w:hAnsi="宋体" w:cs="宋体"/>
              </w:rPr>
            </w:pPr>
            <w:bookmarkStart w:id="1" w:name="_Hlk97198239"/>
            <w:r>
              <w:rPr>
                <w:rFonts w:ascii="宋体" w:hAnsi="宋体" w:cs="宋体" w:hint="eastAsia"/>
              </w:rPr>
              <w:t>控制柜</w:t>
            </w:r>
            <w:bookmarkEnd w:id="1"/>
            <w:r>
              <w:rPr>
                <w:rFonts w:ascii="宋体" w:hAnsi="宋体" w:cs="宋体" w:hint="eastAsia"/>
              </w:rPr>
              <w:t>采集装置</w:t>
            </w:r>
          </w:p>
        </w:tc>
        <w:tc>
          <w:tcPr>
            <w:tcW w:w="4600" w:type="dxa"/>
            <w:vAlign w:val="center"/>
          </w:tcPr>
          <w:p w:rsidR="00914C08" w:rsidRDefault="00914C08" w:rsidP="00A51EC6">
            <w:pPr>
              <w:spacing w:line="360" w:lineRule="exact"/>
              <w:jc w:val="left"/>
              <w:rPr>
                <w:rFonts w:ascii="宋体" w:hAnsi="宋体" w:cs="宋体"/>
              </w:rPr>
            </w:pPr>
            <w:r>
              <w:rPr>
                <w:rFonts w:ascii="宋体" w:hAnsi="宋体" w:cs="宋体" w:hint="eastAsia"/>
              </w:rPr>
              <w:t>通讯方式：4G全网通；</w:t>
            </w:r>
          </w:p>
          <w:p w:rsidR="00914C08" w:rsidRDefault="00914C08" w:rsidP="00A51EC6">
            <w:pPr>
              <w:spacing w:line="360" w:lineRule="exact"/>
              <w:jc w:val="left"/>
              <w:rPr>
                <w:rFonts w:ascii="宋体" w:hAnsi="宋体" w:cs="宋体"/>
              </w:rPr>
            </w:pPr>
            <w:r>
              <w:rPr>
                <w:rFonts w:ascii="宋体" w:hAnsi="宋体" w:cs="宋体" w:hint="eastAsia"/>
              </w:rPr>
              <w:t>★具有复位按钮，支持将设备恢复到出厂设置。（需要提供相关证明文件）</w:t>
            </w:r>
          </w:p>
          <w:p w:rsidR="00914C08" w:rsidRDefault="00914C08" w:rsidP="00A51EC6">
            <w:pPr>
              <w:spacing w:line="360" w:lineRule="exact"/>
              <w:jc w:val="left"/>
              <w:rPr>
                <w:rFonts w:ascii="宋体" w:hAnsi="宋体" w:cs="宋体"/>
              </w:rPr>
            </w:pPr>
            <w:r>
              <w:rPr>
                <w:rFonts w:ascii="宋体" w:hAnsi="宋体" w:cs="宋体" w:hint="eastAsia"/>
              </w:rPr>
              <w:t>★输入输出：4路继电器、4路模拟量、4路干（湿）节点检测。（需要提供相关证明文件）；支持信号线延长；</w:t>
            </w:r>
          </w:p>
          <w:p w:rsidR="00914C08" w:rsidRDefault="00914C08" w:rsidP="00A51EC6">
            <w:pPr>
              <w:spacing w:line="360" w:lineRule="exact"/>
              <w:jc w:val="left"/>
              <w:rPr>
                <w:rFonts w:ascii="宋体" w:hAnsi="宋体" w:cs="宋体"/>
              </w:rPr>
            </w:pPr>
            <w:r>
              <w:rPr>
                <w:rFonts w:ascii="宋体" w:hAnsi="宋体" w:cs="宋体" w:hint="eastAsia"/>
              </w:rPr>
              <w:t>★具有电源、工作、网络、数据传输4种指示灯。（需要提供相关证明文件）</w:t>
            </w:r>
          </w:p>
        </w:tc>
        <w:tc>
          <w:tcPr>
            <w:tcW w:w="712" w:type="dxa"/>
            <w:vAlign w:val="center"/>
          </w:tcPr>
          <w:p w:rsidR="00914C08" w:rsidRDefault="00914C08" w:rsidP="00A51EC6">
            <w:pPr>
              <w:spacing w:line="360" w:lineRule="exact"/>
              <w:jc w:val="center"/>
              <w:rPr>
                <w:rFonts w:ascii="宋体" w:hAnsi="宋体" w:cs="宋体"/>
              </w:rPr>
            </w:pPr>
            <w:r>
              <w:rPr>
                <w:rFonts w:ascii="宋体" w:hAnsi="宋体" w:cs="宋体"/>
              </w:rPr>
              <w:t>8</w:t>
            </w:r>
          </w:p>
        </w:tc>
        <w:tc>
          <w:tcPr>
            <w:tcW w:w="675" w:type="dxa"/>
            <w:vAlign w:val="center"/>
          </w:tcPr>
          <w:p w:rsidR="00914C08" w:rsidRDefault="00914C08" w:rsidP="00A51EC6">
            <w:pPr>
              <w:spacing w:line="360" w:lineRule="exact"/>
              <w:jc w:val="center"/>
              <w:rPr>
                <w:rFonts w:ascii="宋体" w:hAnsi="宋体" w:cs="宋体"/>
              </w:rPr>
            </w:pPr>
            <w:r>
              <w:rPr>
                <w:rFonts w:ascii="宋体" w:hAnsi="宋体" w:cs="宋体" w:hint="eastAsia"/>
              </w:rPr>
              <w:t>台</w:t>
            </w:r>
          </w:p>
        </w:tc>
        <w:tc>
          <w:tcPr>
            <w:tcW w:w="1204" w:type="dxa"/>
            <w:vAlign w:val="center"/>
          </w:tcPr>
          <w:p w:rsidR="00914C08" w:rsidRDefault="00914C08" w:rsidP="00A51EC6">
            <w:pPr>
              <w:spacing w:line="360" w:lineRule="exact"/>
              <w:jc w:val="center"/>
              <w:rPr>
                <w:rFonts w:ascii="宋体" w:hAnsi="宋体" w:cs="宋体"/>
              </w:rPr>
            </w:pPr>
          </w:p>
        </w:tc>
      </w:tr>
    </w:tbl>
    <w:p w:rsidR="00914C08" w:rsidRDefault="00914C08" w:rsidP="00914C08">
      <w:pPr>
        <w:jc w:val="center"/>
        <w:rPr>
          <w:rFonts w:ascii="宋体" w:hAnsi="宋体" w:cs="宋体"/>
          <w:b/>
        </w:rPr>
      </w:pPr>
    </w:p>
    <w:p w:rsidR="00D00E56" w:rsidRDefault="00D00E56">
      <w:pPr>
        <w:spacing w:line="580" w:lineRule="exact"/>
        <w:outlineLvl w:val="1"/>
        <w:rPr>
          <w:rFonts w:ascii="宋体" w:hAnsi="宋体" w:cs="宋体"/>
          <w:b/>
          <w:bCs/>
          <w:color w:val="000000"/>
        </w:rPr>
      </w:pPr>
    </w:p>
    <w:p w:rsidR="00D00E56" w:rsidRDefault="00D00E56">
      <w:pPr>
        <w:spacing w:line="580" w:lineRule="exact"/>
        <w:outlineLvl w:val="1"/>
        <w:rPr>
          <w:rFonts w:ascii="宋体" w:hAnsi="宋体" w:cs="宋体"/>
          <w:b/>
          <w:bCs/>
          <w:color w:val="000000"/>
        </w:rPr>
      </w:pPr>
    </w:p>
    <w:p w:rsidR="00D00E56" w:rsidRDefault="00D00E56">
      <w:pPr>
        <w:spacing w:line="580" w:lineRule="exact"/>
        <w:outlineLvl w:val="1"/>
        <w:rPr>
          <w:rFonts w:ascii="宋体" w:hAnsi="宋体" w:cs="宋体"/>
          <w:b/>
          <w:bCs/>
          <w:color w:val="000000"/>
        </w:rPr>
      </w:pPr>
    </w:p>
    <w:p w:rsidR="00D00E56" w:rsidRDefault="00D00E56">
      <w:pPr>
        <w:spacing w:line="580" w:lineRule="exact"/>
        <w:outlineLvl w:val="1"/>
        <w:rPr>
          <w:rFonts w:ascii="宋体" w:hAnsi="宋体" w:cs="宋体"/>
          <w:b/>
          <w:bCs/>
          <w:color w:val="000000"/>
        </w:rPr>
      </w:pPr>
    </w:p>
    <w:p w:rsidR="00D00E56" w:rsidRDefault="00D00E56">
      <w:pPr>
        <w:spacing w:line="580" w:lineRule="exact"/>
        <w:outlineLvl w:val="1"/>
        <w:rPr>
          <w:rFonts w:ascii="宋体" w:hAnsi="宋体" w:cs="宋体"/>
          <w:b/>
          <w:bCs/>
          <w:color w:val="000000"/>
        </w:rPr>
      </w:pPr>
    </w:p>
    <w:p w:rsidR="00D00E56" w:rsidRDefault="00D00E56" w:rsidP="00D00E56">
      <w:pPr>
        <w:keepNext/>
        <w:keepLines/>
        <w:spacing w:line="413" w:lineRule="auto"/>
        <w:rPr>
          <w:rFonts w:ascii="宋体" w:hAnsi="宋体" w:cs="宋体"/>
          <w:b/>
          <w:bCs/>
          <w:color w:val="000000"/>
        </w:rPr>
      </w:pPr>
      <w:r>
        <w:rPr>
          <w:rFonts w:ascii="宋体" w:hAnsi="宋体" w:cs="宋体" w:hint="eastAsia"/>
          <w:b/>
          <w:bCs/>
          <w:color w:val="000000"/>
        </w:rPr>
        <w:t>附件二：</w:t>
      </w:r>
      <w:r>
        <w:rPr>
          <w:rFonts w:asciiTheme="minorEastAsia" w:hAnsiTheme="minorEastAsia" w:hint="eastAsia"/>
          <w:b/>
          <w:bCs/>
        </w:rPr>
        <w:t>项目评分表</w:t>
      </w:r>
    </w:p>
    <w:p w:rsidR="00D00E56" w:rsidRDefault="00D00E56" w:rsidP="00D00E56">
      <w:pPr>
        <w:rPr>
          <w:rFonts w:asciiTheme="minorEastAsia" w:hAnsiTheme="minorEastAsia"/>
          <w:b/>
          <w:bCs/>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3"/>
        <w:gridCol w:w="5494"/>
        <w:gridCol w:w="851"/>
        <w:gridCol w:w="850"/>
        <w:gridCol w:w="850"/>
        <w:gridCol w:w="850"/>
      </w:tblGrid>
      <w:tr w:rsidR="00D00E56" w:rsidTr="00A51EC6">
        <w:trPr>
          <w:trHeight w:val="173"/>
          <w:jc w:val="center"/>
        </w:trPr>
        <w:tc>
          <w:tcPr>
            <w:tcW w:w="743" w:type="dxa"/>
            <w:vMerge w:val="restart"/>
            <w:vAlign w:val="center"/>
          </w:tcPr>
          <w:p w:rsidR="00D00E56" w:rsidRDefault="00D00E56" w:rsidP="00A51EC6">
            <w:pPr>
              <w:adjustRightInd w:val="0"/>
              <w:snapToGrid w:val="0"/>
              <w:jc w:val="center"/>
              <w:rPr>
                <w:rFonts w:asciiTheme="minorEastAsia" w:hAnsiTheme="minorEastAsia" w:cs="仿宋"/>
              </w:rPr>
            </w:pPr>
            <w:r>
              <w:rPr>
                <w:rFonts w:asciiTheme="minorEastAsia" w:hAnsiTheme="minorEastAsia" w:cs="仿宋" w:hint="eastAsia"/>
              </w:rPr>
              <w:t>序号</w:t>
            </w:r>
          </w:p>
        </w:tc>
        <w:tc>
          <w:tcPr>
            <w:tcW w:w="5494" w:type="dxa"/>
            <w:vMerge w:val="restart"/>
            <w:vAlign w:val="center"/>
          </w:tcPr>
          <w:p w:rsidR="00D00E56" w:rsidRDefault="00D00E56" w:rsidP="00A51EC6">
            <w:pPr>
              <w:adjustRightInd w:val="0"/>
              <w:snapToGrid w:val="0"/>
              <w:jc w:val="center"/>
              <w:rPr>
                <w:rFonts w:asciiTheme="minorEastAsia" w:hAnsiTheme="minorEastAsia" w:cs="仿宋"/>
              </w:rPr>
            </w:pPr>
            <w:r>
              <w:rPr>
                <w:rFonts w:asciiTheme="minorEastAsia" w:hAnsiTheme="minorEastAsia" w:cs="仿宋" w:hint="eastAsia"/>
              </w:rPr>
              <w:t>招 标 要 求（总分100分）</w:t>
            </w:r>
          </w:p>
        </w:tc>
        <w:tc>
          <w:tcPr>
            <w:tcW w:w="3401" w:type="dxa"/>
            <w:gridSpan w:val="4"/>
            <w:vAlign w:val="center"/>
          </w:tcPr>
          <w:p w:rsidR="00D00E56" w:rsidRDefault="00D00E56" w:rsidP="00A51EC6">
            <w:pPr>
              <w:adjustRightInd w:val="0"/>
              <w:snapToGrid w:val="0"/>
              <w:jc w:val="center"/>
              <w:rPr>
                <w:rFonts w:asciiTheme="minorEastAsia" w:hAnsiTheme="minorEastAsia" w:cs="仿宋"/>
              </w:rPr>
            </w:pPr>
            <w:r>
              <w:rPr>
                <w:rFonts w:asciiTheme="minorEastAsia" w:hAnsiTheme="minorEastAsia" w:cs="仿宋" w:hint="eastAsia"/>
              </w:rPr>
              <w:t>公司</w:t>
            </w:r>
          </w:p>
        </w:tc>
      </w:tr>
      <w:tr w:rsidR="00D00E56" w:rsidTr="00A51EC6">
        <w:trPr>
          <w:trHeight w:val="172"/>
          <w:jc w:val="center"/>
        </w:trPr>
        <w:tc>
          <w:tcPr>
            <w:tcW w:w="743" w:type="dxa"/>
            <w:vMerge/>
            <w:vAlign w:val="center"/>
          </w:tcPr>
          <w:p w:rsidR="00D00E56" w:rsidRDefault="00D00E56" w:rsidP="00A51EC6">
            <w:pPr>
              <w:adjustRightInd w:val="0"/>
              <w:snapToGrid w:val="0"/>
              <w:jc w:val="center"/>
              <w:rPr>
                <w:rFonts w:ascii="仿宋" w:eastAsia="仿宋" w:hAnsi="仿宋" w:cs="仿宋"/>
              </w:rPr>
            </w:pPr>
          </w:p>
        </w:tc>
        <w:tc>
          <w:tcPr>
            <w:tcW w:w="5494" w:type="dxa"/>
            <w:vMerge/>
            <w:vAlign w:val="center"/>
          </w:tcPr>
          <w:p w:rsidR="00D00E56" w:rsidRDefault="00D00E56" w:rsidP="00A51EC6">
            <w:pPr>
              <w:adjustRightInd w:val="0"/>
              <w:snapToGrid w:val="0"/>
              <w:jc w:val="center"/>
              <w:rPr>
                <w:rFonts w:ascii="仿宋" w:eastAsia="仿宋" w:hAnsi="仿宋" w:cs="仿宋"/>
              </w:rPr>
            </w:pPr>
          </w:p>
        </w:tc>
        <w:tc>
          <w:tcPr>
            <w:tcW w:w="851" w:type="dxa"/>
            <w:vAlign w:val="center"/>
          </w:tcPr>
          <w:p w:rsidR="00D00E56" w:rsidRDefault="00D00E56" w:rsidP="00A51EC6">
            <w:pPr>
              <w:adjustRightInd w:val="0"/>
              <w:snapToGrid w:val="0"/>
              <w:jc w:val="center"/>
              <w:rPr>
                <w:rFonts w:ascii="仿宋" w:eastAsia="仿宋" w:hAnsi="仿宋" w:cs="仿宋"/>
              </w:rPr>
            </w:pPr>
          </w:p>
        </w:tc>
        <w:tc>
          <w:tcPr>
            <w:tcW w:w="850" w:type="dxa"/>
            <w:vAlign w:val="center"/>
          </w:tcPr>
          <w:p w:rsidR="00D00E56" w:rsidRDefault="00D00E56" w:rsidP="00A51EC6">
            <w:pPr>
              <w:adjustRightInd w:val="0"/>
              <w:snapToGrid w:val="0"/>
              <w:jc w:val="center"/>
              <w:rPr>
                <w:rFonts w:ascii="仿宋" w:eastAsia="仿宋" w:hAnsi="仿宋" w:cs="仿宋"/>
              </w:rPr>
            </w:pPr>
          </w:p>
        </w:tc>
        <w:tc>
          <w:tcPr>
            <w:tcW w:w="850" w:type="dxa"/>
          </w:tcPr>
          <w:p w:rsidR="00D00E56" w:rsidRDefault="00D00E56" w:rsidP="00A51EC6">
            <w:pPr>
              <w:adjustRightInd w:val="0"/>
              <w:snapToGrid w:val="0"/>
              <w:jc w:val="center"/>
              <w:rPr>
                <w:rFonts w:ascii="仿宋" w:eastAsia="仿宋" w:hAnsi="仿宋" w:cs="仿宋"/>
              </w:rPr>
            </w:pPr>
          </w:p>
        </w:tc>
        <w:tc>
          <w:tcPr>
            <w:tcW w:w="850" w:type="dxa"/>
          </w:tcPr>
          <w:p w:rsidR="00D00E56" w:rsidRDefault="00D00E56" w:rsidP="00A51EC6">
            <w:pPr>
              <w:adjustRightInd w:val="0"/>
              <w:snapToGrid w:val="0"/>
              <w:jc w:val="center"/>
              <w:rPr>
                <w:rFonts w:ascii="仿宋" w:eastAsia="仿宋" w:hAnsi="仿宋" w:cs="仿宋"/>
              </w:rPr>
            </w:pPr>
          </w:p>
        </w:tc>
      </w:tr>
      <w:tr w:rsidR="00D00E56" w:rsidTr="00A51EC6">
        <w:trPr>
          <w:trHeight w:val="346"/>
          <w:jc w:val="center"/>
        </w:trPr>
        <w:tc>
          <w:tcPr>
            <w:tcW w:w="743" w:type="dxa"/>
            <w:vAlign w:val="center"/>
          </w:tcPr>
          <w:p w:rsidR="00D00E56" w:rsidRDefault="00D00E56" w:rsidP="00A51EC6">
            <w:pPr>
              <w:adjustRightInd w:val="0"/>
              <w:snapToGrid w:val="0"/>
              <w:jc w:val="center"/>
              <w:rPr>
                <w:rFonts w:ascii="仿宋" w:eastAsia="仿宋" w:hAnsi="仿宋" w:cs="仿宋"/>
              </w:rPr>
            </w:pPr>
            <w:r>
              <w:rPr>
                <w:rFonts w:ascii="仿宋" w:eastAsia="仿宋" w:hAnsi="仿宋" w:cs="仿宋" w:hint="eastAsia"/>
              </w:rPr>
              <w:t>1</w:t>
            </w:r>
          </w:p>
        </w:tc>
        <w:tc>
          <w:tcPr>
            <w:tcW w:w="5494" w:type="dxa"/>
            <w:vAlign w:val="center"/>
          </w:tcPr>
          <w:p w:rsidR="00D00E56" w:rsidRDefault="00D81ABF" w:rsidP="00A51EC6">
            <w:pPr>
              <w:adjustRightInd w:val="0"/>
              <w:snapToGrid w:val="0"/>
              <w:spacing w:line="400" w:lineRule="exact"/>
              <w:rPr>
                <w:rFonts w:asciiTheme="minorEastAsia" w:eastAsiaTheme="minorEastAsia" w:hAnsiTheme="minorEastAsia" w:cs="仿宋"/>
                <w:b/>
                <w:bCs/>
                <w:kern w:val="0"/>
              </w:rPr>
            </w:pPr>
            <w:r>
              <w:rPr>
                <w:rFonts w:asciiTheme="minorEastAsia" w:eastAsiaTheme="minorEastAsia" w:hAnsiTheme="minorEastAsia" w:cs="仿宋" w:hint="eastAsia"/>
                <w:b/>
                <w:bCs/>
                <w:kern w:val="0"/>
              </w:rPr>
              <w:t>该项目</w:t>
            </w:r>
            <w:r w:rsidR="00D00E56">
              <w:rPr>
                <w:rFonts w:asciiTheme="minorEastAsia" w:eastAsiaTheme="minorEastAsia" w:hAnsiTheme="minorEastAsia" w:cs="仿宋" w:hint="eastAsia"/>
                <w:b/>
                <w:bCs/>
                <w:kern w:val="0"/>
              </w:rPr>
              <w:t>报价</w:t>
            </w:r>
            <w:r>
              <w:rPr>
                <w:rFonts w:asciiTheme="minorEastAsia" w:eastAsiaTheme="minorEastAsia" w:hAnsiTheme="minorEastAsia" w:cs="仿宋" w:hint="eastAsia"/>
                <w:b/>
                <w:bCs/>
                <w:kern w:val="0"/>
              </w:rPr>
              <w:t xml:space="preserve"> </w:t>
            </w:r>
            <w:r w:rsidR="00D00E56">
              <w:rPr>
                <w:rFonts w:asciiTheme="minorEastAsia" w:eastAsiaTheme="minorEastAsia" w:hAnsiTheme="minorEastAsia" w:cs="仿宋" w:hint="eastAsia"/>
                <w:b/>
                <w:bCs/>
                <w:kern w:val="0"/>
              </w:rPr>
              <w:t>(</w:t>
            </w:r>
            <w:r w:rsidR="005E2F02">
              <w:rPr>
                <w:rFonts w:asciiTheme="minorEastAsia" w:eastAsiaTheme="minorEastAsia" w:hAnsiTheme="minorEastAsia" w:cs="仿宋" w:hint="eastAsia"/>
                <w:b/>
                <w:bCs/>
                <w:kern w:val="0"/>
              </w:rPr>
              <w:t>25</w:t>
            </w:r>
            <w:r w:rsidR="00D00E56">
              <w:rPr>
                <w:rFonts w:asciiTheme="minorEastAsia" w:eastAsiaTheme="minorEastAsia" w:hAnsiTheme="minorEastAsia" w:cs="仿宋" w:hint="eastAsia"/>
                <w:b/>
                <w:bCs/>
                <w:kern w:val="0"/>
              </w:rPr>
              <w:t>分)</w:t>
            </w:r>
          </w:p>
          <w:p w:rsidR="00D00E56" w:rsidRDefault="00D00E56" w:rsidP="005E2F02">
            <w:pPr>
              <w:adjustRightInd w:val="0"/>
              <w:snapToGrid w:val="0"/>
              <w:spacing w:line="400" w:lineRule="exact"/>
              <w:rPr>
                <w:rFonts w:asciiTheme="minorEastAsia" w:eastAsiaTheme="minorEastAsia" w:hAnsiTheme="minorEastAsia" w:cs="仿宋"/>
                <w:b/>
                <w:bCs/>
                <w:kern w:val="0"/>
                <w:highlight w:val="yellow"/>
              </w:rPr>
            </w:pPr>
            <w:r>
              <w:rPr>
                <w:rFonts w:asciiTheme="minorEastAsia" w:eastAsiaTheme="minorEastAsia" w:hAnsiTheme="minorEastAsia" w:hint="eastAsia"/>
              </w:rPr>
              <w:t>评标基准价=所有有效投标价中的最低报价，基准价的价格分为满分</w:t>
            </w:r>
            <w:r w:rsidR="005E2F02">
              <w:rPr>
                <w:rFonts w:asciiTheme="minorEastAsia" w:eastAsiaTheme="minorEastAsia" w:hAnsiTheme="minorEastAsia" w:hint="eastAsia"/>
              </w:rPr>
              <w:t>25</w:t>
            </w:r>
            <w:r>
              <w:rPr>
                <w:rFonts w:asciiTheme="minorEastAsia" w:eastAsiaTheme="minorEastAsia" w:hAnsiTheme="minorEastAsia" w:hint="eastAsia"/>
              </w:rPr>
              <w:t>分，其余投标人报价得分=(基准价/投标报价)×</w:t>
            </w:r>
            <w:r w:rsidR="005E2F02">
              <w:rPr>
                <w:rFonts w:asciiTheme="minorEastAsia" w:eastAsiaTheme="minorEastAsia" w:hAnsiTheme="minorEastAsia" w:hint="eastAsia"/>
              </w:rPr>
              <w:t>25</w:t>
            </w:r>
            <w:r>
              <w:rPr>
                <w:rFonts w:asciiTheme="minorEastAsia" w:eastAsiaTheme="minorEastAsia" w:hAnsiTheme="minorEastAsia" w:hint="eastAsia"/>
              </w:rPr>
              <w:t>（保留小数点后一位数）。</w:t>
            </w:r>
          </w:p>
        </w:tc>
        <w:tc>
          <w:tcPr>
            <w:tcW w:w="851" w:type="dxa"/>
            <w:vAlign w:val="center"/>
          </w:tcPr>
          <w:p w:rsidR="00D00E56" w:rsidRDefault="00D00E56" w:rsidP="00A51EC6">
            <w:pPr>
              <w:adjustRightInd w:val="0"/>
              <w:snapToGrid w:val="0"/>
              <w:jc w:val="center"/>
              <w:rPr>
                <w:rFonts w:ascii="仿宋" w:eastAsia="仿宋" w:hAnsi="仿宋" w:cs="仿宋"/>
              </w:rPr>
            </w:pPr>
          </w:p>
        </w:tc>
        <w:tc>
          <w:tcPr>
            <w:tcW w:w="850" w:type="dxa"/>
          </w:tcPr>
          <w:p w:rsidR="00D00E56" w:rsidRDefault="00D00E56" w:rsidP="00A51EC6">
            <w:pPr>
              <w:adjustRightInd w:val="0"/>
              <w:snapToGrid w:val="0"/>
              <w:jc w:val="center"/>
              <w:rPr>
                <w:rFonts w:ascii="仿宋" w:eastAsia="仿宋" w:hAnsi="仿宋" w:cs="仿宋"/>
              </w:rPr>
            </w:pPr>
          </w:p>
        </w:tc>
        <w:tc>
          <w:tcPr>
            <w:tcW w:w="850" w:type="dxa"/>
          </w:tcPr>
          <w:p w:rsidR="00D00E56" w:rsidRDefault="00D00E56" w:rsidP="00A51EC6">
            <w:pPr>
              <w:adjustRightInd w:val="0"/>
              <w:snapToGrid w:val="0"/>
              <w:jc w:val="center"/>
              <w:rPr>
                <w:rFonts w:ascii="仿宋" w:eastAsia="仿宋" w:hAnsi="仿宋" w:cs="仿宋"/>
              </w:rPr>
            </w:pPr>
          </w:p>
        </w:tc>
        <w:tc>
          <w:tcPr>
            <w:tcW w:w="850" w:type="dxa"/>
          </w:tcPr>
          <w:p w:rsidR="00D00E56" w:rsidRDefault="00D00E56" w:rsidP="00A51EC6">
            <w:pPr>
              <w:adjustRightInd w:val="0"/>
              <w:snapToGrid w:val="0"/>
              <w:jc w:val="center"/>
              <w:rPr>
                <w:rFonts w:ascii="仿宋" w:eastAsia="仿宋" w:hAnsi="仿宋" w:cs="仿宋"/>
              </w:rPr>
            </w:pPr>
          </w:p>
        </w:tc>
      </w:tr>
      <w:tr w:rsidR="00D00E56" w:rsidTr="00A51EC6">
        <w:trPr>
          <w:trHeight w:val="346"/>
          <w:jc w:val="center"/>
        </w:trPr>
        <w:tc>
          <w:tcPr>
            <w:tcW w:w="743" w:type="dxa"/>
            <w:vAlign w:val="center"/>
          </w:tcPr>
          <w:p w:rsidR="00D00E56" w:rsidRDefault="00D00E56" w:rsidP="00A51EC6">
            <w:pPr>
              <w:adjustRightInd w:val="0"/>
              <w:snapToGrid w:val="0"/>
              <w:jc w:val="center"/>
              <w:rPr>
                <w:rFonts w:ascii="仿宋" w:eastAsia="仿宋" w:hAnsi="仿宋" w:cs="仿宋"/>
              </w:rPr>
            </w:pPr>
            <w:r>
              <w:rPr>
                <w:rFonts w:ascii="仿宋" w:eastAsia="仿宋" w:hAnsi="仿宋" w:cs="仿宋" w:hint="eastAsia"/>
              </w:rPr>
              <w:t>2</w:t>
            </w:r>
          </w:p>
        </w:tc>
        <w:tc>
          <w:tcPr>
            <w:tcW w:w="5494" w:type="dxa"/>
            <w:vAlign w:val="center"/>
          </w:tcPr>
          <w:p w:rsidR="00D00E56" w:rsidRDefault="00D00E56" w:rsidP="00A51EC6">
            <w:pPr>
              <w:adjustRightInd w:val="0"/>
              <w:snapToGrid w:val="0"/>
              <w:spacing w:line="400" w:lineRule="exact"/>
              <w:rPr>
                <w:rFonts w:asciiTheme="minorEastAsia" w:eastAsiaTheme="minorEastAsia" w:hAnsiTheme="minorEastAsia" w:cs="仿宋"/>
                <w:kern w:val="0"/>
              </w:rPr>
            </w:pPr>
            <w:r>
              <w:rPr>
                <w:rFonts w:asciiTheme="minorEastAsia" w:eastAsiaTheme="minorEastAsia" w:hAnsiTheme="minorEastAsia" w:cs="仿宋" w:hint="eastAsia"/>
                <w:b/>
                <w:bCs/>
                <w:kern w:val="0"/>
              </w:rPr>
              <w:t>公司业绩（5分）</w:t>
            </w:r>
          </w:p>
          <w:p w:rsidR="00D00E56" w:rsidRDefault="00D00E56" w:rsidP="00A51EC6">
            <w:pPr>
              <w:adjustRightInd w:val="0"/>
              <w:snapToGrid w:val="0"/>
              <w:spacing w:line="400" w:lineRule="exact"/>
              <w:rPr>
                <w:rFonts w:asciiTheme="minorEastAsia" w:eastAsiaTheme="minorEastAsia" w:hAnsiTheme="minorEastAsia" w:cs="仿宋"/>
                <w:b/>
                <w:bCs/>
                <w:kern w:val="0"/>
              </w:rPr>
            </w:pPr>
            <w:r>
              <w:rPr>
                <w:rFonts w:asciiTheme="minorEastAsia" w:eastAsiaTheme="minorEastAsia" w:hAnsiTheme="minorEastAsia" w:hint="eastAsia"/>
              </w:rPr>
              <w:t>近3年（2019年1月起）供应商承接过的同类项目业绩，每个项目得1分；最高得5分。（投标文件须附加盖公章的合同复印件，时间以合同签订时间为准，原件备查）</w:t>
            </w:r>
          </w:p>
        </w:tc>
        <w:tc>
          <w:tcPr>
            <w:tcW w:w="851" w:type="dxa"/>
            <w:vAlign w:val="center"/>
          </w:tcPr>
          <w:p w:rsidR="00D00E56" w:rsidRDefault="00D00E56" w:rsidP="00A51EC6">
            <w:pPr>
              <w:adjustRightInd w:val="0"/>
              <w:snapToGrid w:val="0"/>
              <w:jc w:val="center"/>
              <w:rPr>
                <w:rFonts w:ascii="仿宋" w:eastAsia="仿宋" w:hAnsi="仿宋" w:cs="仿宋"/>
              </w:rPr>
            </w:pPr>
          </w:p>
        </w:tc>
        <w:tc>
          <w:tcPr>
            <w:tcW w:w="850" w:type="dxa"/>
          </w:tcPr>
          <w:p w:rsidR="00D00E56" w:rsidRDefault="00D00E56" w:rsidP="00A51EC6">
            <w:pPr>
              <w:adjustRightInd w:val="0"/>
              <w:snapToGrid w:val="0"/>
              <w:jc w:val="center"/>
              <w:rPr>
                <w:rFonts w:ascii="仿宋" w:eastAsia="仿宋" w:hAnsi="仿宋" w:cs="仿宋"/>
              </w:rPr>
            </w:pPr>
          </w:p>
        </w:tc>
        <w:tc>
          <w:tcPr>
            <w:tcW w:w="850" w:type="dxa"/>
          </w:tcPr>
          <w:p w:rsidR="00D00E56" w:rsidRDefault="00D00E56" w:rsidP="00A51EC6">
            <w:pPr>
              <w:adjustRightInd w:val="0"/>
              <w:snapToGrid w:val="0"/>
              <w:jc w:val="center"/>
              <w:rPr>
                <w:rFonts w:ascii="仿宋" w:eastAsia="仿宋" w:hAnsi="仿宋" w:cs="仿宋"/>
              </w:rPr>
            </w:pPr>
          </w:p>
        </w:tc>
        <w:tc>
          <w:tcPr>
            <w:tcW w:w="850" w:type="dxa"/>
          </w:tcPr>
          <w:p w:rsidR="00D00E56" w:rsidRDefault="00D00E56" w:rsidP="00A51EC6">
            <w:pPr>
              <w:adjustRightInd w:val="0"/>
              <w:snapToGrid w:val="0"/>
              <w:jc w:val="center"/>
              <w:rPr>
                <w:rFonts w:ascii="仿宋" w:eastAsia="仿宋" w:hAnsi="仿宋" w:cs="仿宋"/>
              </w:rPr>
            </w:pPr>
          </w:p>
        </w:tc>
      </w:tr>
      <w:tr w:rsidR="00D00E56" w:rsidTr="00A51EC6">
        <w:trPr>
          <w:trHeight w:val="341"/>
          <w:jc w:val="center"/>
        </w:trPr>
        <w:tc>
          <w:tcPr>
            <w:tcW w:w="743" w:type="dxa"/>
            <w:vAlign w:val="center"/>
          </w:tcPr>
          <w:p w:rsidR="00D00E56" w:rsidRDefault="00D00E56" w:rsidP="00A51EC6">
            <w:pPr>
              <w:adjustRightInd w:val="0"/>
              <w:snapToGrid w:val="0"/>
              <w:ind w:firstLineChars="50" w:firstLine="105"/>
              <w:rPr>
                <w:rFonts w:ascii="仿宋" w:eastAsia="仿宋" w:hAnsi="仿宋" w:cs="仿宋"/>
                <w:kern w:val="0"/>
              </w:rPr>
            </w:pPr>
            <w:r>
              <w:rPr>
                <w:rFonts w:ascii="仿宋" w:eastAsia="仿宋" w:hAnsi="仿宋" w:cs="仿宋" w:hint="eastAsia"/>
                <w:kern w:val="0"/>
              </w:rPr>
              <w:t>3</w:t>
            </w:r>
          </w:p>
        </w:tc>
        <w:tc>
          <w:tcPr>
            <w:tcW w:w="5494" w:type="dxa"/>
            <w:vAlign w:val="center"/>
          </w:tcPr>
          <w:p w:rsidR="00D00E56" w:rsidRPr="00804843" w:rsidRDefault="00D00E56" w:rsidP="00A51EC6">
            <w:pPr>
              <w:adjustRightInd w:val="0"/>
              <w:snapToGrid w:val="0"/>
              <w:spacing w:line="400" w:lineRule="exact"/>
              <w:rPr>
                <w:rFonts w:asciiTheme="minorEastAsia" w:eastAsiaTheme="minorEastAsia" w:hAnsiTheme="minorEastAsia" w:cs="仿宋"/>
                <w:b/>
                <w:bCs/>
                <w:kern w:val="0"/>
              </w:rPr>
            </w:pPr>
            <w:r w:rsidRPr="00804843">
              <w:rPr>
                <w:rFonts w:asciiTheme="minorEastAsia" w:eastAsiaTheme="minorEastAsia" w:hAnsiTheme="minorEastAsia" w:cs="仿宋" w:hint="eastAsia"/>
                <w:b/>
                <w:bCs/>
                <w:kern w:val="0"/>
              </w:rPr>
              <w:t>公司服务能力(10分)</w:t>
            </w:r>
          </w:p>
          <w:p w:rsidR="00D00E56" w:rsidRPr="00804843" w:rsidRDefault="00D00E56" w:rsidP="00A51EC6">
            <w:pPr>
              <w:adjustRightInd w:val="0"/>
              <w:snapToGrid w:val="0"/>
              <w:spacing w:line="400" w:lineRule="exact"/>
              <w:rPr>
                <w:rFonts w:asciiTheme="minorEastAsia" w:eastAsiaTheme="minorEastAsia" w:hAnsiTheme="minorEastAsia"/>
              </w:rPr>
            </w:pPr>
            <w:r>
              <w:rPr>
                <w:rFonts w:asciiTheme="minorEastAsia" w:eastAsiaTheme="minorEastAsia" w:hAnsiTheme="minorEastAsia" w:hint="eastAsia"/>
              </w:rPr>
              <w:t>根据供应商针对该项目提供的服务人员资质、服务能力、</w:t>
            </w:r>
            <w:r w:rsidRPr="00804843">
              <w:rPr>
                <w:rFonts w:asciiTheme="minorEastAsia" w:eastAsiaTheme="minorEastAsia" w:hAnsiTheme="minorEastAsia" w:hint="eastAsia"/>
              </w:rPr>
              <w:t>劳动安排合理性</w:t>
            </w:r>
            <w:r>
              <w:rPr>
                <w:rFonts w:asciiTheme="minorEastAsia" w:eastAsiaTheme="minorEastAsia" w:hAnsiTheme="minorEastAsia" w:hint="eastAsia"/>
              </w:rPr>
              <w:t>等进行综合评议。</w:t>
            </w:r>
          </w:p>
        </w:tc>
        <w:tc>
          <w:tcPr>
            <w:tcW w:w="851" w:type="dxa"/>
          </w:tcPr>
          <w:p w:rsidR="00D00E56" w:rsidRDefault="00D00E56" w:rsidP="00A51EC6">
            <w:pPr>
              <w:adjustRightInd w:val="0"/>
              <w:snapToGrid w:val="0"/>
              <w:rPr>
                <w:rFonts w:ascii="仿宋" w:eastAsia="仿宋" w:hAnsi="仿宋" w:cs="仿宋"/>
              </w:rPr>
            </w:pPr>
          </w:p>
        </w:tc>
        <w:tc>
          <w:tcPr>
            <w:tcW w:w="850" w:type="dxa"/>
          </w:tcPr>
          <w:p w:rsidR="00D00E56" w:rsidRDefault="00D00E56" w:rsidP="00A51EC6">
            <w:pPr>
              <w:adjustRightInd w:val="0"/>
              <w:snapToGrid w:val="0"/>
              <w:rPr>
                <w:rFonts w:ascii="仿宋" w:eastAsia="仿宋" w:hAnsi="仿宋" w:cs="仿宋"/>
              </w:rPr>
            </w:pPr>
          </w:p>
        </w:tc>
        <w:tc>
          <w:tcPr>
            <w:tcW w:w="850" w:type="dxa"/>
          </w:tcPr>
          <w:p w:rsidR="00D00E56" w:rsidRDefault="00D00E56" w:rsidP="00A51EC6">
            <w:pPr>
              <w:adjustRightInd w:val="0"/>
              <w:snapToGrid w:val="0"/>
              <w:rPr>
                <w:rFonts w:ascii="仿宋" w:eastAsia="仿宋" w:hAnsi="仿宋" w:cs="仿宋"/>
              </w:rPr>
            </w:pPr>
          </w:p>
        </w:tc>
        <w:tc>
          <w:tcPr>
            <w:tcW w:w="850" w:type="dxa"/>
          </w:tcPr>
          <w:p w:rsidR="00D00E56" w:rsidRDefault="00D00E56" w:rsidP="00A51EC6">
            <w:pPr>
              <w:adjustRightInd w:val="0"/>
              <w:snapToGrid w:val="0"/>
              <w:rPr>
                <w:rFonts w:ascii="仿宋" w:eastAsia="仿宋" w:hAnsi="仿宋" w:cs="仿宋"/>
              </w:rPr>
            </w:pPr>
          </w:p>
        </w:tc>
      </w:tr>
      <w:tr w:rsidR="00D00E56" w:rsidTr="00A51EC6">
        <w:trPr>
          <w:trHeight w:val="341"/>
          <w:jc w:val="center"/>
        </w:trPr>
        <w:tc>
          <w:tcPr>
            <w:tcW w:w="743" w:type="dxa"/>
            <w:vAlign w:val="center"/>
          </w:tcPr>
          <w:p w:rsidR="00D00E56" w:rsidRDefault="00D00E56" w:rsidP="00A51EC6">
            <w:pPr>
              <w:adjustRightInd w:val="0"/>
              <w:snapToGrid w:val="0"/>
              <w:ind w:firstLineChars="50" w:firstLine="105"/>
              <w:rPr>
                <w:rFonts w:ascii="仿宋" w:eastAsia="仿宋" w:hAnsi="仿宋" w:cs="仿宋"/>
                <w:kern w:val="0"/>
              </w:rPr>
            </w:pPr>
            <w:r>
              <w:rPr>
                <w:rFonts w:ascii="仿宋" w:eastAsia="仿宋" w:hAnsi="仿宋" w:cs="仿宋" w:hint="eastAsia"/>
                <w:kern w:val="0"/>
              </w:rPr>
              <w:t>4</w:t>
            </w:r>
          </w:p>
        </w:tc>
        <w:tc>
          <w:tcPr>
            <w:tcW w:w="5494" w:type="dxa"/>
            <w:vAlign w:val="center"/>
          </w:tcPr>
          <w:p w:rsidR="00D00E56" w:rsidRPr="00804843" w:rsidRDefault="00D00E56" w:rsidP="00A51EC6">
            <w:pPr>
              <w:adjustRightInd w:val="0"/>
              <w:snapToGrid w:val="0"/>
              <w:spacing w:line="400" w:lineRule="exact"/>
              <w:rPr>
                <w:rFonts w:asciiTheme="minorEastAsia" w:eastAsiaTheme="minorEastAsia" w:hAnsiTheme="minorEastAsia" w:cs="仿宋"/>
                <w:b/>
                <w:bCs/>
                <w:kern w:val="0"/>
              </w:rPr>
            </w:pPr>
            <w:r w:rsidRPr="00804843">
              <w:rPr>
                <w:rFonts w:asciiTheme="minorEastAsia" w:eastAsiaTheme="minorEastAsia" w:hAnsiTheme="minorEastAsia" w:cs="仿宋" w:hint="eastAsia"/>
                <w:b/>
                <w:bCs/>
                <w:kern w:val="0"/>
              </w:rPr>
              <w:t>产品技术能力（20分）</w:t>
            </w:r>
          </w:p>
          <w:p w:rsidR="00D00E56" w:rsidRPr="00804843" w:rsidRDefault="00D00E56" w:rsidP="00A51EC6">
            <w:pPr>
              <w:adjustRightInd w:val="0"/>
              <w:snapToGrid w:val="0"/>
              <w:spacing w:line="400" w:lineRule="exact"/>
              <w:rPr>
                <w:rFonts w:asciiTheme="minorEastAsia" w:eastAsiaTheme="minorEastAsia" w:hAnsiTheme="minorEastAsia"/>
              </w:rPr>
            </w:pPr>
            <w:r w:rsidRPr="00804843">
              <w:rPr>
                <w:rFonts w:asciiTheme="minorEastAsia" w:eastAsiaTheme="minorEastAsia" w:hAnsiTheme="minorEastAsia" w:hint="eastAsia"/>
              </w:rPr>
              <w:t>供应商所投产品技术参数完全满足招标文件采购需求的得20分，每一条带“★”要求的负偏离扣2分，其它每一条负偏离扣1分。</w:t>
            </w:r>
          </w:p>
        </w:tc>
        <w:tc>
          <w:tcPr>
            <w:tcW w:w="851" w:type="dxa"/>
          </w:tcPr>
          <w:p w:rsidR="00D00E56" w:rsidRDefault="00D00E56" w:rsidP="00A51EC6">
            <w:pPr>
              <w:adjustRightInd w:val="0"/>
              <w:snapToGrid w:val="0"/>
              <w:rPr>
                <w:rFonts w:ascii="仿宋" w:eastAsia="仿宋" w:hAnsi="仿宋" w:cs="仿宋"/>
              </w:rPr>
            </w:pPr>
          </w:p>
        </w:tc>
        <w:tc>
          <w:tcPr>
            <w:tcW w:w="850" w:type="dxa"/>
          </w:tcPr>
          <w:p w:rsidR="00D00E56" w:rsidRDefault="00D00E56" w:rsidP="00A51EC6">
            <w:pPr>
              <w:adjustRightInd w:val="0"/>
              <w:snapToGrid w:val="0"/>
              <w:rPr>
                <w:rFonts w:ascii="仿宋" w:eastAsia="仿宋" w:hAnsi="仿宋" w:cs="仿宋"/>
              </w:rPr>
            </w:pPr>
          </w:p>
        </w:tc>
        <w:tc>
          <w:tcPr>
            <w:tcW w:w="850" w:type="dxa"/>
          </w:tcPr>
          <w:p w:rsidR="00D00E56" w:rsidRDefault="00D00E56" w:rsidP="00A51EC6">
            <w:pPr>
              <w:adjustRightInd w:val="0"/>
              <w:snapToGrid w:val="0"/>
              <w:rPr>
                <w:rFonts w:ascii="仿宋" w:eastAsia="仿宋" w:hAnsi="仿宋" w:cs="仿宋"/>
              </w:rPr>
            </w:pPr>
          </w:p>
        </w:tc>
        <w:tc>
          <w:tcPr>
            <w:tcW w:w="850" w:type="dxa"/>
          </w:tcPr>
          <w:p w:rsidR="00D00E56" w:rsidRDefault="00D00E56" w:rsidP="00A51EC6">
            <w:pPr>
              <w:adjustRightInd w:val="0"/>
              <w:snapToGrid w:val="0"/>
              <w:rPr>
                <w:rFonts w:ascii="仿宋" w:eastAsia="仿宋" w:hAnsi="仿宋" w:cs="仿宋"/>
              </w:rPr>
            </w:pPr>
          </w:p>
        </w:tc>
      </w:tr>
      <w:tr w:rsidR="00D00E56" w:rsidTr="00A51EC6">
        <w:trPr>
          <w:trHeight w:val="341"/>
          <w:jc w:val="center"/>
        </w:trPr>
        <w:tc>
          <w:tcPr>
            <w:tcW w:w="743" w:type="dxa"/>
            <w:vAlign w:val="center"/>
          </w:tcPr>
          <w:p w:rsidR="00D00E56" w:rsidRDefault="00D00E56" w:rsidP="00A51EC6">
            <w:pPr>
              <w:adjustRightInd w:val="0"/>
              <w:snapToGrid w:val="0"/>
              <w:rPr>
                <w:rFonts w:ascii="仿宋" w:eastAsia="仿宋" w:hAnsi="仿宋" w:cs="仿宋"/>
                <w:kern w:val="0"/>
              </w:rPr>
            </w:pPr>
            <w:r>
              <w:rPr>
                <w:rFonts w:ascii="仿宋" w:eastAsia="仿宋" w:hAnsi="仿宋" w:cs="仿宋" w:hint="eastAsia"/>
                <w:kern w:val="0"/>
              </w:rPr>
              <w:lastRenderedPageBreak/>
              <w:t>5</w:t>
            </w:r>
          </w:p>
        </w:tc>
        <w:tc>
          <w:tcPr>
            <w:tcW w:w="5494" w:type="dxa"/>
            <w:vAlign w:val="center"/>
          </w:tcPr>
          <w:p w:rsidR="00D00E56" w:rsidRPr="00804843" w:rsidRDefault="00D00E56" w:rsidP="00A51EC6">
            <w:pPr>
              <w:adjustRightInd w:val="0"/>
              <w:snapToGrid w:val="0"/>
              <w:spacing w:line="400" w:lineRule="exact"/>
              <w:rPr>
                <w:rFonts w:asciiTheme="minorEastAsia" w:eastAsiaTheme="minorEastAsia" w:hAnsiTheme="minorEastAsia" w:cs="仿宋"/>
                <w:b/>
                <w:bCs/>
                <w:kern w:val="0"/>
              </w:rPr>
            </w:pPr>
            <w:r w:rsidRPr="00804843">
              <w:rPr>
                <w:rFonts w:asciiTheme="minorEastAsia" w:eastAsiaTheme="minorEastAsia" w:hAnsiTheme="minorEastAsia" w:cs="仿宋" w:hint="eastAsia"/>
                <w:b/>
                <w:bCs/>
                <w:kern w:val="0"/>
              </w:rPr>
              <w:t>服务实施方案(20分)</w:t>
            </w:r>
          </w:p>
          <w:p w:rsidR="00D00E56" w:rsidRPr="00804843" w:rsidRDefault="00D00E56" w:rsidP="00A51EC6">
            <w:pPr>
              <w:adjustRightInd w:val="0"/>
              <w:snapToGrid w:val="0"/>
              <w:spacing w:line="400" w:lineRule="exact"/>
              <w:rPr>
                <w:rFonts w:asciiTheme="minorEastAsia" w:eastAsiaTheme="minorEastAsia" w:hAnsiTheme="minorEastAsia"/>
              </w:rPr>
            </w:pPr>
            <w:r w:rsidRPr="00804843">
              <w:rPr>
                <w:rFonts w:asciiTheme="minorEastAsia" w:eastAsiaTheme="minorEastAsia" w:hAnsiTheme="minorEastAsia" w:hint="eastAsia"/>
              </w:rPr>
              <w:t>根据供应商对本项目的实施方案设计的完整性、、先进性、合理性，工作时间进度计划、工作程序和步骤、质量管理和保障措施可行性、及与院方配合方案等进行综合评议。</w:t>
            </w:r>
          </w:p>
        </w:tc>
        <w:tc>
          <w:tcPr>
            <w:tcW w:w="851" w:type="dxa"/>
          </w:tcPr>
          <w:p w:rsidR="00D00E56" w:rsidRDefault="00D00E56" w:rsidP="00A51EC6">
            <w:pPr>
              <w:adjustRightInd w:val="0"/>
              <w:snapToGrid w:val="0"/>
              <w:rPr>
                <w:rFonts w:ascii="仿宋" w:eastAsia="仿宋" w:hAnsi="仿宋" w:cs="仿宋"/>
              </w:rPr>
            </w:pPr>
          </w:p>
        </w:tc>
        <w:tc>
          <w:tcPr>
            <w:tcW w:w="850" w:type="dxa"/>
          </w:tcPr>
          <w:p w:rsidR="00D00E56" w:rsidRDefault="00D00E56" w:rsidP="00A51EC6">
            <w:pPr>
              <w:adjustRightInd w:val="0"/>
              <w:snapToGrid w:val="0"/>
              <w:rPr>
                <w:rFonts w:ascii="仿宋" w:eastAsia="仿宋" w:hAnsi="仿宋" w:cs="仿宋"/>
              </w:rPr>
            </w:pPr>
          </w:p>
        </w:tc>
        <w:tc>
          <w:tcPr>
            <w:tcW w:w="850" w:type="dxa"/>
          </w:tcPr>
          <w:p w:rsidR="00D00E56" w:rsidRDefault="00D00E56" w:rsidP="00A51EC6">
            <w:pPr>
              <w:adjustRightInd w:val="0"/>
              <w:snapToGrid w:val="0"/>
              <w:rPr>
                <w:rFonts w:ascii="仿宋" w:eastAsia="仿宋" w:hAnsi="仿宋" w:cs="仿宋"/>
              </w:rPr>
            </w:pPr>
          </w:p>
        </w:tc>
        <w:tc>
          <w:tcPr>
            <w:tcW w:w="850" w:type="dxa"/>
          </w:tcPr>
          <w:p w:rsidR="00D00E56" w:rsidRDefault="00D00E56" w:rsidP="00A51EC6">
            <w:pPr>
              <w:adjustRightInd w:val="0"/>
              <w:snapToGrid w:val="0"/>
              <w:rPr>
                <w:rFonts w:ascii="仿宋" w:eastAsia="仿宋" w:hAnsi="仿宋" w:cs="仿宋"/>
              </w:rPr>
            </w:pPr>
          </w:p>
        </w:tc>
      </w:tr>
      <w:tr w:rsidR="00D00E56" w:rsidTr="00A51EC6">
        <w:trPr>
          <w:trHeight w:val="341"/>
          <w:jc w:val="center"/>
        </w:trPr>
        <w:tc>
          <w:tcPr>
            <w:tcW w:w="743" w:type="dxa"/>
            <w:vAlign w:val="center"/>
          </w:tcPr>
          <w:p w:rsidR="00D00E56" w:rsidRDefault="00D00E56" w:rsidP="00A51EC6">
            <w:pPr>
              <w:adjustRightInd w:val="0"/>
              <w:snapToGrid w:val="0"/>
              <w:rPr>
                <w:rFonts w:ascii="仿宋" w:eastAsia="仿宋" w:hAnsi="仿宋" w:cs="仿宋"/>
                <w:kern w:val="0"/>
              </w:rPr>
            </w:pPr>
            <w:r>
              <w:rPr>
                <w:rFonts w:ascii="仿宋" w:eastAsia="仿宋" w:hAnsi="仿宋" w:cs="仿宋" w:hint="eastAsia"/>
                <w:kern w:val="0"/>
              </w:rPr>
              <w:t>6</w:t>
            </w:r>
          </w:p>
        </w:tc>
        <w:tc>
          <w:tcPr>
            <w:tcW w:w="5494" w:type="dxa"/>
            <w:vAlign w:val="center"/>
          </w:tcPr>
          <w:p w:rsidR="00D00E56" w:rsidRDefault="00D00E56" w:rsidP="00A51EC6">
            <w:pPr>
              <w:adjustRightInd w:val="0"/>
              <w:snapToGrid w:val="0"/>
              <w:spacing w:line="400" w:lineRule="exact"/>
              <w:rPr>
                <w:rFonts w:asciiTheme="minorEastAsia" w:eastAsiaTheme="minorEastAsia" w:hAnsiTheme="minorEastAsia" w:cs="仿宋"/>
                <w:b/>
                <w:bCs/>
                <w:kern w:val="0"/>
              </w:rPr>
            </w:pPr>
            <w:r>
              <w:rPr>
                <w:rFonts w:asciiTheme="minorEastAsia" w:eastAsiaTheme="minorEastAsia" w:hAnsiTheme="minorEastAsia" w:cs="仿宋" w:hint="eastAsia"/>
                <w:b/>
                <w:bCs/>
                <w:kern w:val="0"/>
              </w:rPr>
              <w:t>售后服务方案(1</w:t>
            </w:r>
            <w:r w:rsidR="005E2F02">
              <w:rPr>
                <w:rFonts w:asciiTheme="minorEastAsia" w:eastAsiaTheme="minorEastAsia" w:hAnsiTheme="minorEastAsia" w:cs="仿宋" w:hint="eastAsia"/>
                <w:b/>
                <w:bCs/>
                <w:kern w:val="0"/>
              </w:rPr>
              <w:t>0</w:t>
            </w:r>
            <w:r>
              <w:rPr>
                <w:rFonts w:asciiTheme="minorEastAsia" w:eastAsiaTheme="minorEastAsia" w:hAnsiTheme="minorEastAsia" w:cs="仿宋" w:hint="eastAsia"/>
                <w:b/>
                <w:bCs/>
                <w:kern w:val="0"/>
              </w:rPr>
              <w:t>分)</w:t>
            </w:r>
          </w:p>
          <w:p w:rsidR="00D00E56" w:rsidRDefault="00D00E56" w:rsidP="00D81ABF">
            <w:pPr>
              <w:adjustRightInd w:val="0"/>
              <w:snapToGrid w:val="0"/>
              <w:spacing w:line="400" w:lineRule="exact"/>
              <w:rPr>
                <w:rFonts w:asciiTheme="minorEastAsia" w:hAnsiTheme="minorEastAsia" w:cs="仿宋"/>
                <w:kern w:val="0"/>
              </w:rPr>
            </w:pPr>
            <w:r>
              <w:rPr>
                <w:rFonts w:asciiTheme="minorEastAsia" w:hAnsiTheme="minorEastAsia" w:hint="eastAsia"/>
              </w:rPr>
              <w:t>根据各投标人的质保期和服务承诺方案（包括详细的售后服</w:t>
            </w:r>
            <w:r w:rsidR="005E2F02">
              <w:rPr>
                <w:rFonts w:asciiTheme="minorEastAsia" w:hAnsiTheme="minorEastAsia" w:hint="eastAsia"/>
              </w:rPr>
              <w:t>务方案、质保期、并明确服务响应时间、维修时间、售后服务优惠承诺、</w:t>
            </w:r>
            <w:r w:rsidR="005E2F02">
              <w:rPr>
                <w:rFonts w:asciiTheme="minorEastAsia" w:eastAsiaTheme="minorEastAsia" w:hAnsiTheme="minorEastAsia" w:cs="仿宋" w:hint="eastAsia"/>
                <w:kern w:val="0"/>
              </w:rPr>
              <w:t>培训计划</w:t>
            </w:r>
            <w:r>
              <w:rPr>
                <w:rFonts w:asciiTheme="minorEastAsia" w:hAnsiTheme="minorEastAsia" w:hint="eastAsia"/>
              </w:rPr>
              <w:t>等）进行</w:t>
            </w:r>
            <w:r>
              <w:rPr>
                <w:rFonts w:asciiTheme="minorEastAsia" w:eastAsiaTheme="minorEastAsia" w:hAnsiTheme="minorEastAsia" w:hint="eastAsia"/>
              </w:rPr>
              <w:t>综合评议</w:t>
            </w:r>
            <w:r>
              <w:rPr>
                <w:rFonts w:asciiTheme="minorEastAsia" w:hAnsiTheme="minorEastAsia" w:hint="eastAsia"/>
              </w:rPr>
              <w:t>。</w:t>
            </w:r>
          </w:p>
        </w:tc>
        <w:tc>
          <w:tcPr>
            <w:tcW w:w="851" w:type="dxa"/>
          </w:tcPr>
          <w:p w:rsidR="00D00E56" w:rsidRDefault="00D00E56" w:rsidP="00A51EC6">
            <w:pPr>
              <w:adjustRightInd w:val="0"/>
              <w:snapToGrid w:val="0"/>
              <w:rPr>
                <w:rFonts w:ascii="仿宋" w:eastAsia="仿宋" w:hAnsi="仿宋" w:cs="仿宋"/>
              </w:rPr>
            </w:pPr>
          </w:p>
        </w:tc>
        <w:tc>
          <w:tcPr>
            <w:tcW w:w="850" w:type="dxa"/>
          </w:tcPr>
          <w:p w:rsidR="00D00E56" w:rsidRDefault="00D00E56" w:rsidP="00A51EC6">
            <w:pPr>
              <w:adjustRightInd w:val="0"/>
              <w:snapToGrid w:val="0"/>
              <w:rPr>
                <w:rFonts w:ascii="仿宋" w:eastAsia="仿宋" w:hAnsi="仿宋" w:cs="仿宋"/>
              </w:rPr>
            </w:pPr>
          </w:p>
        </w:tc>
        <w:tc>
          <w:tcPr>
            <w:tcW w:w="850" w:type="dxa"/>
          </w:tcPr>
          <w:p w:rsidR="00D00E56" w:rsidRDefault="00D00E56" w:rsidP="00A51EC6">
            <w:pPr>
              <w:adjustRightInd w:val="0"/>
              <w:snapToGrid w:val="0"/>
              <w:rPr>
                <w:rFonts w:ascii="仿宋" w:eastAsia="仿宋" w:hAnsi="仿宋" w:cs="仿宋"/>
              </w:rPr>
            </w:pPr>
          </w:p>
        </w:tc>
        <w:tc>
          <w:tcPr>
            <w:tcW w:w="850" w:type="dxa"/>
          </w:tcPr>
          <w:p w:rsidR="00D00E56" w:rsidRDefault="00D00E56" w:rsidP="00A51EC6">
            <w:pPr>
              <w:adjustRightInd w:val="0"/>
              <w:snapToGrid w:val="0"/>
              <w:rPr>
                <w:rFonts w:ascii="仿宋" w:eastAsia="仿宋" w:hAnsi="仿宋" w:cs="仿宋"/>
              </w:rPr>
            </w:pPr>
          </w:p>
        </w:tc>
      </w:tr>
      <w:tr w:rsidR="00D00E56" w:rsidTr="00A51EC6">
        <w:trPr>
          <w:trHeight w:val="341"/>
          <w:jc w:val="center"/>
        </w:trPr>
        <w:tc>
          <w:tcPr>
            <w:tcW w:w="743" w:type="dxa"/>
            <w:vAlign w:val="center"/>
          </w:tcPr>
          <w:p w:rsidR="00D00E56" w:rsidRDefault="00D00E56" w:rsidP="00A51EC6">
            <w:pPr>
              <w:adjustRightInd w:val="0"/>
              <w:snapToGrid w:val="0"/>
              <w:rPr>
                <w:rFonts w:ascii="仿宋" w:eastAsia="仿宋" w:hAnsi="仿宋" w:cs="仿宋"/>
                <w:kern w:val="0"/>
              </w:rPr>
            </w:pPr>
            <w:r>
              <w:rPr>
                <w:rFonts w:ascii="仿宋" w:eastAsia="仿宋" w:hAnsi="仿宋" w:cs="仿宋" w:hint="eastAsia"/>
                <w:kern w:val="0"/>
              </w:rPr>
              <w:t>7</w:t>
            </w:r>
          </w:p>
        </w:tc>
        <w:tc>
          <w:tcPr>
            <w:tcW w:w="5494" w:type="dxa"/>
            <w:vAlign w:val="center"/>
          </w:tcPr>
          <w:p w:rsidR="00D00E56" w:rsidRDefault="005E2F02" w:rsidP="00A51EC6">
            <w:pPr>
              <w:adjustRightInd w:val="0"/>
              <w:snapToGrid w:val="0"/>
              <w:spacing w:line="400" w:lineRule="exact"/>
              <w:rPr>
                <w:rFonts w:asciiTheme="minorEastAsia" w:eastAsiaTheme="minorEastAsia" w:hAnsiTheme="minorEastAsia" w:cs="仿宋"/>
                <w:b/>
                <w:bCs/>
                <w:kern w:val="0"/>
              </w:rPr>
            </w:pPr>
            <w:r>
              <w:rPr>
                <w:rFonts w:asciiTheme="minorEastAsia" w:hAnsiTheme="minorEastAsia" w:hint="eastAsia"/>
              </w:rPr>
              <w:t>质保期后的维护</w:t>
            </w:r>
            <w:r w:rsidR="00D81ABF">
              <w:rPr>
                <w:rFonts w:asciiTheme="minorEastAsia" w:hAnsiTheme="minorEastAsia" w:hint="eastAsia"/>
              </w:rPr>
              <w:t>费用</w:t>
            </w:r>
            <w:r>
              <w:rPr>
                <w:rFonts w:asciiTheme="minorEastAsia" w:hAnsiTheme="minorEastAsia" w:hint="eastAsia"/>
              </w:rPr>
              <w:t>报价</w:t>
            </w:r>
            <w:r w:rsidR="00D00E56">
              <w:rPr>
                <w:rFonts w:asciiTheme="minorEastAsia" w:eastAsiaTheme="minorEastAsia" w:hAnsiTheme="minorEastAsia" w:cs="仿宋" w:hint="eastAsia"/>
                <w:b/>
                <w:bCs/>
                <w:kern w:val="0"/>
              </w:rPr>
              <w:t>（</w:t>
            </w:r>
            <w:r>
              <w:rPr>
                <w:rFonts w:asciiTheme="minorEastAsia" w:eastAsiaTheme="minorEastAsia" w:hAnsiTheme="minorEastAsia" w:cs="仿宋" w:hint="eastAsia"/>
                <w:b/>
                <w:bCs/>
                <w:kern w:val="0"/>
              </w:rPr>
              <w:t>10</w:t>
            </w:r>
            <w:r w:rsidR="00D00E56">
              <w:rPr>
                <w:rFonts w:asciiTheme="minorEastAsia" w:eastAsiaTheme="minorEastAsia" w:hAnsiTheme="minorEastAsia" w:cs="仿宋" w:hint="eastAsia"/>
                <w:b/>
                <w:bCs/>
                <w:kern w:val="0"/>
              </w:rPr>
              <w:t>分）</w:t>
            </w:r>
          </w:p>
          <w:p w:rsidR="00D00E56" w:rsidRDefault="00161C9A" w:rsidP="00161C9A">
            <w:pPr>
              <w:adjustRightInd w:val="0"/>
              <w:snapToGrid w:val="0"/>
              <w:spacing w:line="400" w:lineRule="exact"/>
              <w:rPr>
                <w:rFonts w:asciiTheme="minorEastAsia" w:eastAsiaTheme="minorEastAsia" w:hAnsiTheme="minorEastAsia" w:cs="仿宋"/>
                <w:b/>
                <w:bCs/>
                <w:kern w:val="0"/>
              </w:rPr>
            </w:pPr>
            <w:r>
              <w:rPr>
                <w:rFonts w:asciiTheme="minorEastAsia" w:hAnsiTheme="minorEastAsia" w:hint="eastAsia"/>
              </w:rPr>
              <w:t>根据各投标人的质保期满后维护费用进行</w:t>
            </w:r>
            <w:r>
              <w:rPr>
                <w:rFonts w:asciiTheme="minorEastAsia" w:eastAsiaTheme="minorEastAsia" w:hAnsiTheme="minorEastAsia" w:hint="eastAsia"/>
              </w:rPr>
              <w:t>评议。</w:t>
            </w:r>
          </w:p>
        </w:tc>
        <w:tc>
          <w:tcPr>
            <w:tcW w:w="851" w:type="dxa"/>
          </w:tcPr>
          <w:p w:rsidR="00D00E56" w:rsidRDefault="00D00E56" w:rsidP="00A51EC6">
            <w:pPr>
              <w:adjustRightInd w:val="0"/>
              <w:snapToGrid w:val="0"/>
              <w:rPr>
                <w:rFonts w:ascii="仿宋" w:eastAsia="仿宋" w:hAnsi="仿宋" w:cs="仿宋"/>
              </w:rPr>
            </w:pPr>
          </w:p>
        </w:tc>
        <w:tc>
          <w:tcPr>
            <w:tcW w:w="850" w:type="dxa"/>
          </w:tcPr>
          <w:p w:rsidR="00D00E56" w:rsidRDefault="00D00E56" w:rsidP="00A51EC6">
            <w:pPr>
              <w:adjustRightInd w:val="0"/>
              <w:snapToGrid w:val="0"/>
              <w:rPr>
                <w:rFonts w:ascii="仿宋" w:eastAsia="仿宋" w:hAnsi="仿宋" w:cs="仿宋"/>
              </w:rPr>
            </w:pPr>
          </w:p>
        </w:tc>
        <w:tc>
          <w:tcPr>
            <w:tcW w:w="850" w:type="dxa"/>
          </w:tcPr>
          <w:p w:rsidR="00D00E56" w:rsidRDefault="00D00E56" w:rsidP="00A51EC6">
            <w:pPr>
              <w:adjustRightInd w:val="0"/>
              <w:snapToGrid w:val="0"/>
              <w:rPr>
                <w:rFonts w:ascii="仿宋" w:eastAsia="仿宋" w:hAnsi="仿宋" w:cs="仿宋"/>
              </w:rPr>
            </w:pPr>
          </w:p>
        </w:tc>
        <w:tc>
          <w:tcPr>
            <w:tcW w:w="850" w:type="dxa"/>
          </w:tcPr>
          <w:p w:rsidR="00D00E56" w:rsidRDefault="00D00E56" w:rsidP="00A51EC6">
            <w:pPr>
              <w:adjustRightInd w:val="0"/>
              <w:snapToGrid w:val="0"/>
              <w:rPr>
                <w:rFonts w:ascii="仿宋" w:eastAsia="仿宋" w:hAnsi="仿宋" w:cs="仿宋"/>
              </w:rPr>
            </w:pPr>
          </w:p>
        </w:tc>
      </w:tr>
    </w:tbl>
    <w:p w:rsidR="00D00E56" w:rsidRPr="00D00E56" w:rsidRDefault="00D00E56" w:rsidP="00D00E56">
      <w:pPr>
        <w:widowControl/>
        <w:spacing w:line="360" w:lineRule="auto"/>
        <w:jc w:val="left"/>
        <w:rPr>
          <w:rFonts w:ascii="宋体" w:hAnsi="宋体" w:cs="宋体"/>
          <w:kern w:val="0"/>
        </w:rPr>
        <w:sectPr w:rsidR="00D00E56" w:rsidRPr="00D00E56" w:rsidSect="00A760A9">
          <w:footerReference w:type="default" r:id="rId8"/>
          <w:pgSz w:w="11906" w:h="16838"/>
          <w:pgMar w:top="1440" w:right="1800" w:bottom="1440" w:left="1800" w:header="851" w:footer="992" w:gutter="0"/>
          <w:cols w:space="425"/>
          <w:docGrid w:type="lines" w:linePitch="312"/>
        </w:sectPr>
      </w:pPr>
      <w:r>
        <w:rPr>
          <w:rFonts w:ascii="宋体" w:hAnsi="宋体" w:cs="宋体" w:hint="eastAsia"/>
          <w:kern w:val="0"/>
        </w:rPr>
        <w:t>签字：</w:t>
      </w:r>
    </w:p>
    <w:p w:rsidR="0041237C" w:rsidRDefault="00D00E56" w:rsidP="00D00E56">
      <w:pPr>
        <w:keepNext/>
        <w:keepLines/>
        <w:spacing w:line="413" w:lineRule="auto"/>
      </w:pPr>
      <w:r>
        <w:rPr>
          <w:rFonts w:hint="eastAsia"/>
        </w:rPr>
        <w:lastRenderedPageBreak/>
        <w:t>.</w:t>
      </w:r>
    </w:p>
    <w:sectPr w:rsidR="0041237C" w:rsidSect="00A760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F07" w:rsidRDefault="004C4F07" w:rsidP="0041237C">
      <w:r>
        <w:separator/>
      </w:r>
    </w:p>
  </w:endnote>
  <w:endnote w:type="continuationSeparator" w:id="0">
    <w:p w:rsidR="004C4F07" w:rsidRDefault="004C4F07" w:rsidP="0041237C">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25555"/>
    </w:sdtPr>
    <w:sdtContent>
      <w:sdt>
        <w:sdtPr>
          <w:id w:val="12525556"/>
        </w:sdtPr>
        <w:sdtContent>
          <w:p w:rsidR="0041237C" w:rsidRDefault="00C64E59">
            <w:pPr>
              <w:pStyle w:val="a7"/>
              <w:jc w:val="center"/>
            </w:pPr>
            <w:r>
              <w:rPr>
                <w:b/>
                <w:sz w:val="24"/>
                <w:szCs w:val="24"/>
              </w:rPr>
              <w:fldChar w:fldCharType="begin"/>
            </w:r>
            <w:r w:rsidR="002E33F4">
              <w:rPr>
                <w:b/>
              </w:rPr>
              <w:instrText>PAGE</w:instrText>
            </w:r>
            <w:r>
              <w:rPr>
                <w:b/>
                <w:sz w:val="24"/>
                <w:szCs w:val="24"/>
              </w:rPr>
              <w:fldChar w:fldCharType="separate"/>
            </w:r>
            <w:r w:rsidR="00E02C2C">
              <w:rPr>
                <w:b/>
                <w:noProof/>
              </w:rPr>
              <w:t>2</w:t>
            </w:r>
            <w:r>
              <w:rPr>
                <w:b/>
                <w:sz w:val="24"/>
                <w:szCs w:val="24"/>
              </w:rPr>
              <w:fldChar w:fldCharType="end"/>
            </w:r>
            <w:r w:rsidR="002E33F4">
              <w:rPr>
                <w:lang w:val="zh-CN"/>
              </w:rPr>
              <w:t xml:space="preserve"> / </w:t>
            </w:r>
            <w:r>
              <w:rPr>
                <w:b/>
                <w:sz w:val="24"/>
                <w:szCs w:val="24"/>
              </w:rPr>
              <w:fldChar w:fldCharType="begin"/>
            </w:r>
            <w:r w:rsidR="002E33F4">
              <w:rPr>
                <w:b/>
              </w:rPr>
              <w:instrText>NUMPAGES</w:instrText>
            </w:r>
            <w:r>
              <w:rPr>
                <w:b/>
                <w:sz w:val="24"/>
                <w:szCs w:val="24"/>
              </w:rPr>
              <w:fldChar w:fldCharType="separate"/>
            </w:r>
            <w:r w:rsidR="00E02C2C">
              <w:rPr>
                <w:b/>
                <w:noProof/>
              </w:rPr>
              <w:t>9</w:t>
            </w:r>
            <w:r>
              <w:rPr>
                <w:b/>
                <w:sz w:val="24"/>
                <w:szCs w:val="24"/>
              </w:rPr>
              <w:fldChar w:fldCharType="end"/>
            </w:r>
          </w:p>
        </w:sdtContent>
      </w:sdt>
    </w:sdtContent>
  </w:sdt>
  <w:p w:rsidR="0041237C" w:rsidRDefault="0041237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F07" w:rsidRDefault="004C4F07" w:rsidP="0041237C">
      <w:r>
        <w:separator/>
      </w:r>
    </w:p>
  </w:footnote>
  <w:footnote w:type="continuationSeparator" w:id="0">
    <w:p w:rsidR="004C4F07" w:rsidRDefault="004C4F07" w:rsidP="004123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5351D"/>
    <w:multiLevelType w:val="singleLevel"/>
    <w:tmpl w:val="A79EC904"/>
    <w:lvl w:ilvl="0">
      <w:start w:val="1"/>
      <w:numFmt w:val="decimal"/>
      <w:suff w:val="nothing"/>
      <w:lvlText w:val="%1、"/>
      <w:lvlJc w:val="left"/>
      <w:rPr>
        <w:rFonts w:ascii="宋体" w:eastAsia="宋体" w:hAnsi="宋体" w:cs="Times New Roman"/>
      </w:rPr>
    </w:lvl>
  </w:abstractNum>
  <w:abstractNum w:abstractNumId="1">
    <w:nsid w:val="154361C9"/>
    <w:multiLevelType w:val="singleLevel"/>
    <w:tmpl w:val="EDF8D5DE"/>
    <w:lvl w:ilvl="0">
      <w:start w:val="1"/>
      <w:numFmt w:val="decimal"/>
      <w:suff w:val="nothing"/>
      <w:lvlText w:val="%1、"/>
      <w:lvlJc w:val="left"/>
      <w:rPr>
        <w:rFonts w:ascii="Times New Roman" w:eastAsia="宋体" w:hAnsi="Times New Roman" w:cs="Times New Roman"/>
      </w:rPr>
    </w:lvl>
  </w:abstractNum>
  <w:abstractNum w:abstractNumId="2">
    <w:nsid w:val="6E271955"/>
    <w:multiLevelType w:val="singleLevel"/>
    <w:tmpl w:val="EDF8D5DE"/>
    <w:lvl w:ilvl="0">
      <w:start w:val="1"/>
      <w:numFmt w:val="decimal"/>
      <w:suff w:val="nothing"/>
      <w:lvlText w:val="%1、"/>
      <w:lvlJc w:val="left"/>
      <w:rPr>
        <w:rFonts w:ascii="Times New Roman" w:eastAsia="宋体" w:hAnsi="Times New Roman"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WY0NTczZmEwZWJiZTA2MzA3OTdlYzgxNTg2MmRiMzkifQ=="/>
  </w:docVars>
  <w:rsids>
    <w:rsidRoot w:val="00172A27"/>
    <w:rsid w:val="0001525E"/>
    <w:rsid w:val="000168CD"/>
    <w:rsid w:val="00021DC4"/>
    <w:rsid w:val="0002796A"/>
    <w:rsid w:val="00045F23"/>
    <w:rsid w:val="000618EF"/>
    <w:rsid w:val="0008360C"/>
    <w:rsid w:val="00084C6C"/>
    <w:rsid w:val="00094061"/>
    <w:rsid w:val="000C1D2B"/>
    <w:rsid w:val="000D2D85"/>
    <w:rsid w:val="000D5AC6"/>
    <w:rsid w:val="000D7512"/>
    <w:rsid w:val="000D7AFA"/>
    <w:rsid w:val="000F3C40"/>
    <w:rsid w:val="000F558A"/>
    <w:rsid w:val="00102258"/>
    <w:rsid w:val="00104CF8"/>
    <w:rsid w:val="00112359"/>
    <w:rsid w:val="00114AFE"/>
    <w:rsid w:val="001243C0"/>
    <w:rsid w:val="00137A73"/>
    <w:rsid w:val="00153A35"/>
    <w:rsid w:val="00161C9A"/>
    <w:rsid w:val="00172A27"/>
    <w:rsid w:val="0017572C"/>
    <w:rsid w:val="00190978"/>
    <w:rsid w:val="001B49E9"/>
    <w:rsid w:val="001C0014"/>
    <w:rsid w:val="001C2976"/>
    <w:rsid w:val="001D29A3"/>
    <w:rsid w:val="001E0AF3"/>
    <w:rsid w:val="001E45AA"/>
    <w:rsid w:val="001E75A3"/>
    <w:rsid w:val="001F0B76"/>
    <w:rsid w:val="001F748B"/>
    <w:rsid w:val="002017A9"/>
    <w:rsid w:val="00215638"/>
    <w:rsid w:val="002227DF"/>
    <w:rsid w:val="0022590E"/>
    <w:rsid w:val="002318FB"/>
    <w:rsid w:val="00241AA5"/>
    <w:rsid w:val="002422F0"/>
    <w:rsid w:val="002605DE"/>
    <w:rsid w:val="0026437C"/>
    <w:rsid w:val="00267EA0"/>
    <w:rsid w:val="00276825"/>
    <w:rsid w:val="002863CB"/>
    <w:rsid w:val="00293D7D"/>
    <w:rsid w:val="002A0915"/>
    <w:rsid w:val="002C687A"/>
    <w:rsid w:val="002D7AE8"/>
    <w:rsid w:val="002E33F4"/>
    <w:rsid w:val="002E55AA"/>
    <w:rsid w:val="00315C38"/>
    <w:rsid w:val="003271AD"/>
    <w:rsid w:val="00335E0C"/>
    <w:rsid w:val="003423D3"/>
    <w:rsid w:val="00344732"/>
    <w:rsid w:val="00353156"/>
    <w:rsid w:val="00355B0F"/>
    <w:rsid w:val="00355DCC"/>
    <w:rsid w:val="003742B9"/>
    <w:rsid w:val="003824E9"/>
    <w:rsid w:val="00386880"/>
    <w:rsid w:val="0039494A"/>
    <w:rsid w:val="003A1D64"/>
    <w:rsid w:val="003D181C"/>
    <w:rsid w:val="003D4A82"/>
    <w:rsid w:val="003E356D"/>
    <w:rsid w:val="003F2F4B"/>
    <w:rsid w:val="003F7BF9"/>
    <w:rsid w:val="0041237C"/>
    <w:rsid w:val="00422483"/>
    <w:rsid w:val="00453708"/>
    <w:rsid w:val="00461AA5"/>
    <w:rsid w:val="00465276"/>
    <w:rsid w:val="00470AE1"/>
    <w:rsid w:val="0049004F"/>
    <w:rsid w:val="004A6EE8"/>
    <w:rsid w:val="004B2350"/>
    <w:rsid w:val="004C4F07"/>
    <w:rsid w:val="00500AD3"/>
    <w:rsid w:val="0050241E"/>
    <w:rsid w:val="0051438B"/>
    <w:rsid w:val="00532F2F"/>
    <w:rsid w:val="00545ED3"/>
    <w:rsid w:val="005513A3"/>
    <w:rsid w:val="005565AA"/>
    <w:rsid w:val="00563794"/>
    <w:rsid w:val="00575122"/>
    <w:rsid w:val="00595EDF"/>
    <w:rsid w:val="005B0E0B"/>
    <w:rsid w:val="005D0E16"/>
    <w:rsid w:val="005D33DD"/>
    <w:rsid w:val="005D4D2F"/>
    <w:rsid w:val="005E1A4D"/>
    <w:rsid w:val="005E2F02"/>
    <w:rsid w:val="005F1E6F"/>
    <w:rsid w:val="005F47B6"/>
    <w:rsid w:val="005F72B3"/>
    <w:rsid w:val="00605E12"/>
    <w:rsid w:val="006324A4"/>
    <w:rsid w:val="00643C90"/>
    <w:rsid w:val="0064747A"/>
    <w:rsid w:val="006515C0"/>
    <w:rsid w:val="006560EC"/>
    <w:rsid w:val="0066410B"/>
    <w:rsid w:val="00686C6F"/>
    <w:rsid w:val="006874C0"/>
    <w:rsid w:val="00692597"/>
    <w:rsid w:val="006A0D89"/>
    <w:rsid w:val="006A74E1"/>
    <w:rsid w:val="006C37E6"/>
    <w:rsid w:val="006D0A3B"/>
    <w:rsid w:val="0071031B"/>
    <w:rsid w:val="007127DE"/>
    <w:rsid w:val="00714D01"/>
    <w:rsid w:val="00716063"/>
    <w:rsid w:val="00727784"/>
    <w:rsid w:val="00734CEF"/>
    <w:rsid w:val="00740BAB"/>
    <w:rsid w:val="007419FF"/>
    <w:rsid w:val="00742DB4"/>
    <w:rsid w:val="00745D19"/>
    <w:rsid w:val="00752B30"/>
    <w:rsid w:val="00796A2B"/>
    <w:rsid w:val="007A1BCC"/>
    <w:rsid w:val="007B188A"/>
    <w:rsid w:val="007B3CC3"/>
    <w:rsid w:val="007B50FA"/>
    <w:rsid w:val="007B617F"/>
    <w:rsid w:val="007B7421"/>
    <w:rsid w:val="007C20D4"/>
    <w:rsid w:val="007C2F39"/>
    <w:rsid w:val="007C52BC"/>
    <w:rsid w:val="007D2699"/>
    <w:rsid w:val="007F073D"/>
    <w:rsid w:val="00804843"/>
    <w:rsid w:val="00810B0A"/>
    <w:rsid w:val="008577FB"/>
    <w:rsid w:val="00860D18"/>
    <w:rsid w:val="00890D59"/>
    <w:rsid w:val="008A0B4C"/>
    <w:rsid w:val="008A136C"/>
    <w:rsid w:val="008A79A6"/>
    <w:rsid w:val="008B2EE4"/>
    <w:rsid w:val="008C3D15"/>
    <w:rsid w:val="008D322A"/>
    <w:rsid w:val="008E22EC"/>
    <w:rsid w:val="00914C08"/>
    <w:rsid w:val="00920D5B"/>
    <w:rsid w:val="00924C18"/>
    <w:rsid w:val="0093518D"/>
    <w:rsid w:val="0095424B"/>
    <w:rsid w:val="00987A38"/>
    <w:rsid w:val="009937DA"/>
    <w:rsid w:val="00996D82"/>
    <w:rsid w:val="009A119F"/>
    <w:rsid w:val="009A157E"/>
    <w:rsid w:val="009B3423"/>
    <w:rsid w:val="009C19DF"/>
    <w:rsid w:val="009D7332"/>
    <w:rsid w:val="00A11C43"/>
    <w:rsid w:val="00A151BA"/>
    <w:rsid w:val="00A41A8A"/>
    <w:rsid w:val="00A42F3F"/>
    <w:rsid w:val="00A55973"/>
    <w:rsid w:val="00A760A9"/>
    <w:rsid w:val="00A826C4"/>
    <w:rsid w:val="00A8615F"/>
    <w:rsid w:val="00AA02E1"/>
    <w:rsid w:val="00AB063F"/>
    <w:rsid w:val="00AF04CA"/>
    <w:rsid w:val="00B037BE"/>
    <w:rsid w:val="00B03B99"/>
    <w:rsid w:val="00B13B6B"/>
    <w:rsid w:val="00B17A32"/>
    <w:rsid w:val="00B33FAF"/>
    <w:rsid w:val="00B35499"/>
    <w:rsid w:val="00B37884"/>
    <w:rsid w:val="00B42F00"/>
    <w:rsid w:val="00B473DF"/>
    <w:rsid w:val="00B72750"/>
    <w:rsid w:val="00B77DBC"/>
    <w:rsid w:val="00B87901"/>
    <w:rsid w:val="00B94078"/>
    <w:rsid w:val="00B96C07"/>
    <w:rsid w:val="00BA2F70"/>
    <w:rsid w:val="00BE3281"/>
    <w:rsid w:val="00BF0866"/>
    <w:rsid w:val="00BF2486"/>
    <w:rsid w:val="00BF3BA3"/>
    <w:rsid w:val="00BF40C4"/>
    <w:rsid w:val="00BF5387"/>
    <w:rsid w:val="00C0018D"/>
    <w:rsid w:val="00C06257"/>
    <w:rsid w:val="00C06EC1"/>
    <w:rsid w:val="00C31553"/>
    <w:rsid w:val="00C52607"/>
    <w:rsid w:val="00C63827"/>
    <w:rsid w:val="00C643D6"/>
    <w:rsid w:val="00C64E59"/>
    <w:rsid w:val="00C90077"/>
    <w:rsid w:val="00C92672"/>
    <w:rsid w:val="00C92E36"/>
    <w:rsid w:val="00CB7A78"/>
    <w:rsid w:val="00CC0192"/>
    <w:rsid w:val="00CC1FB2"/>
    <w:rsid w:val="00CE4B91"/>
    <w:rsid w:val="00D00E56"/>
    <w:rsid w:val="00D34C19"/>
    <w:rsid w:val="00D45661"/>
    <w:rsid w:val="00D81ABF"/>
    <w:rsid w:val="00D93AF8"/>
    <w:rsid w:val="00DE04DE"/>
    <w:rsid w:val="00E02C2C"/>
    <w:rsid w:val="00E1652A"/>
    <w:rsid w:val="00E248D3"/>
    <w:rsid w:val="00E36C37"/>
    <w:rsid w:val="00E51DE1"/>
    <w:rsid w:val="00E63004"/>
    <w:rsid w:val="00E748FD"/>
    <w:rsid w:val="00E767E4"/>
    <w:rsid w:val="00E840D5"/>
    <w:rsid w:val="00E9516C"/>
    <w:rsid w:val="00EA0A85"/>
    <w:rsid w:val="00EB31DE"/>
    <w:rsid w:val="00EC2241"/>
    <w:rsid w:val="00EC38EC"/>
    <w:rsid w:val="00EF4D81"/>
    <w:rsid w:val="00F0199D"/>
    <w:rsid w:val="00F1639D"/>
    <w:rsid w:val="00F455BC"/>
    <w:rsid w:val="00F466B1"/>
    <w:rsid w:val="00F51347"/>
    <w:rsid w:val="00F62B16"/>
    <w:rsid w:val="00F63829"/>
    <w:rsid w:val="00F6655F"/>
    <w:rsid w:val="00F94536"/>
    <w:rsid w:val="00FC1657"/>
    <w:rsid w:val="00FC6D14"/>
    <w:rsid w:val="00FD53BB"/>
    <w:rsid w:val="00FD5926"/>
    <w:rsid w:val="00FE1590"/>
    <w:rsid w:val="00FE58EE"/>
    <w:rsid w:val="01F44A7E"/>
    <w:rsid w:val="06AB059F"/>
    <w:rsid w:val="07651CA1"/>
    <w:rsid w:val="0CB56E3C"/>
    <w:rsid w:val="0D4B4161"/>
    <w:rsid w:val="0D810EEA"/>
    <w:rsid w:val="0EAA38F4"/>
    <w:rsid w:val="10164C0F"/>
    <w:rsid w:val="104921DA"/>
    <w:rsid w:val="113F6E80"/>
    <w:rsid w:val="12124D8B"/>
    <w:rsid w:val="17394A35"/>
    <w:rsid w:val="18236488"/>
    <w:rsid w:val="18290BB4"/>
    <w:rsid w:val="198C07E7"/>
    <w:rsid w:val="23327735"/>
    <w:rsid w:val="264E36E3"/>
    <w:rsid w:val="342F0F4A"/>
    <w:rsid w:val="39986273"/>
    <w:rsid w:val="3DFB21B3"/>
    <w:rsid w:val="3E0C4FB9"/>
    <w:rsid w:val="43ED36AB"/>
    <w:rsid w:val="473E6996"/>
    <w:rsid w:val="5186340A"/>
    <w:rsid w:val="540D23F2"/>
    <w:rsid w:val="554031D6"/>
    <w:rsid w:val="586A1370"/>
    <w:rsid w:val="5B8A1AEE"/>
    <w:rsid w:val="5FAB01D8"/>
    <w:rsid w:val="649D296C"/>
    <w:rsid w:val="691722BE"/>
    <w:rsid w:val="6970635C"/>
    <w:rsid w:val="6EC66318"/>
    <w:rsid w:val="6F4D6A71"/>
    <w:rsid w:val="75CE48F8"/>
    <w:rsid w:val="76EE55F8"/>
    <w:rsid w:val="79DD0273"/>
    <w:rsid w:val="7A8D36B9"/>
    <w:rsid w:val="7B233513"/>
    <w:rsid w:val="7DF1769B"/>
    <w:rsid w:val="7FAF0C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Indent" w:semiHidden="0" w:qFormat="1"/>
    <w:lsdException w:name="Subtitle" w:semiHidden="0" w:uiPriority="11" w:unhideWhenUsed="0" w:qFormat="1"/>
    <w:lsdException w:name="Date" w:qFormat="1"/>
    <w:lsdException w:name="Body Text First Indent 2" w:qFormat="1"/>
    <w:lsdException w:name="Strong" w:semiHidden="0" w:uiPriority="22" w:unhideWhenUsed="0" w:qFormat="1"/>
    <w:lsdException w:name="Emphasis" w:semiHidden="0" w:uiPriority="20" w:unhideWhenUsed="0" w:qFormat="1"/>
    <w:lsdException w:name="Document Map"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37C"/>
    <w:pPr>
      <w:widowControl w:val="0"/>
      <w:jc w:val="both"/>
    </w:pPr>
    <w:rPr>
      <w:rFonts w:ascii="Times New Roman" w:eastAsia="宋体" w:hAnsi="Times New Roman" w:cs="Times New Roman"/>
      <w:kern w:val="2"/>
      <w:sz w:val="21"/>
      <w:szCs w:val="21"/>
    </w:rPr>
  </w:style>
  <w:style w:type="paragraph" w:styleId="1">
    <w:name w:val="heading 1"/>
    <w:basedOn w:val="a"/>
    <w:next w:val="a"/>
    <w:link w:val="1Char"/>
    <w:uiPriority w:val="9"/>
    <w:qFormat/>
    <w:rsid w:val="00914C0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914C0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41237C"/>
    <w:rPr>
      <w:rFonts w:ascii="宋体"/>
      <w:sz w:val="18"/>
      <w:szCs w:val="18"/>
    </w:rPr>
  </w:style>
  <w:style w:type="paragraph" w:styleId="a4">
    <w:name w:val="Body Text Indent"/>
    <w:basedOn w:val="a"/>
    <w:link w:val="Char1"/>
    <w:uiPriority w:val="99"/>
    <w:unhideWhenUsed/>
    <w:qFormat/>
    <w:rsid w:val="0041237C"/>
    <w:pPr>
      <w:spacing w:after="120"/>
      <w:ind w:leftChars="200" w:left="420"/>
    </w:pPr>
    <w:rPr>
      <w:rFonts w:ascii="Calibri" w:hAnsi="Calibri"/>
      <w:kern w:val="0"/>
      <w:sz w:val="20"/>
      <w:szCs w:val="20"/>
    </w:rPr>
  </w:style>
  <w:style w:type="paragraph" w:styleId="a5">
    <w:name w:val="Date"/>
    <w:basedOn w:val="a"/>
    <w:next w:val="a"/>
    <w:link w:val="Char0"/>
    <w:uiPriority w:val="99"/>
    <w:semiHidden/>
    <w:unhideWhenUsed/>
    <w:qFormat/>
    <w:rsid w:val="0041237C"/>
    <w:pPr>
      <w:ind w:leftChars="2500" w:left="100"/>
    </w:pPr>
  </w:style>
  <w:style w:type="paragraph" w:styleId="a6">
    <w:name w:val="Balloon Text"/>
    <w:basedOn w:val="a"/>
    <w:link w:val="Char2"/>
    <w:uiPriority w:val="99"/>
    <w:semiHidden/>
    <w:unhideWhenUsed/>
    <w:qFormat/>
    <w:rsid w:val="0041237C"/>
    <w:rPr>
      <w:sz w:val="18"/>
      <w:szCs w:val="18"/>
    </w:rPr>
  </w:style>
  <w:style w:type="paragraph" w:styleId="a7">
    <w:name w:val="footer"/>
    <w:basedOn w:val="a"/>
    <w:link w:val="Char3"/>
    <w:uiPriority w:val="99"/>
    <w:unhideWhenUsed/>
    <w:qFormat/>
    <w:rsid w:val="0041237C"/>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Char4"/>
    <w:uiPriority w:val="99"/>
    <w:semiHidden/>
    <w:unhideWhenUsed/>
    <w:qFormat/>
    <w:rsid w:val="0041237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semiHidden/>
    <w:unhideWhenUsed/>
    <w:qFormat/>
    <w:rsid w:val="0041237C"/>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59"/>
    <w:qFormat/>
    <w:rsid w:val="004123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rsid w:val="0041237C"/>
  </w:style>
  <w:style w:type="character" w:customStyle="1" w:styleId="Char4">
    <w:name w:val="页眉 Char"/>
    <w:basedOn w:val="a0"/>
    <w:link w:val="a8"/>
    <w:uiPriority w:val="99"/>
    <w:semiHidden/>
    <w:qFormat/>
    <w:rsid w:val="0041237C"/>
    <w:rPr>
      <w:sz w:val="18"/>
      <w:szCs w:val="18"/>
    </w:rPr>
  </w:style>
  <w:style w:type="character" w:customStyle="1" w:styleId="Char3">
    <w:name w:val="页脚 Char"/>
    <w:basedOn w:val="a0"/>
    <w:link w:val="a7"/>
    <w:uiPriority w:val="99"/>
    <w:qFormat/>
    <w:rsid w:val="0041237C"/>
    <w:rPr>
      <w:sz w:val="18"/>
      <w:szCs w:val="18"/>
    </w:rPr>
  </w:style>
  <w:style w:type="character" w:customStyle="1" w:styleId="Char5">
    <w:name w:val="正文文本缩进 Char"/>
    <w:uiPriority w:val="99"/>
    <w:qFormat/>
    <w:rsid w:val="0041237C"/>
    <w:rPr>
      <w:rFonts w:ascii="Calibri" w:eastAsia="宋体" w:hAnsi="Calibri" w:cs="Times New Roman"/>
      <w:kern w:val="0"/>
      <w:sz w:val="20"/>
      <w:szCs w:val="20"/>
    </w:rPr>
  </w:style>
  <w:style w:type="character" w:customStyle="1" w:styleId="Char1">
    <w:name w:val="正文文本缩进 Char1"/>
    <w:basedOn w:val="a0"/>
    <w:link w:val="a4"/>
    <w:uiPriority w:val="99"/>
    <w:semiHidden/>
    <w:qFormat/>
    <w:rsid w:val="0041237C"/>
    <w:rPr>
      <w:rFonts w:ascii="Times New Roman" w:eastAsia="宋体" w:hAnsi="Times New Roman" w:cs="Times New Roman"/>
      <w:szCs w:val="21"/>
    </w:rPr>
  </w:style>
  <w:style w:type="paragraph" w:styleId="ac">
    <w:name w:val="List Paragraph"/>
    <w:basedOn w:val="a"/>
    <w:link w:val="Char6"/>
    <w:uiPriority w:val="34"/>
    <w:qFormat/>
    <w:rsid w:val="0041237C"/>
    <w:pPr>
      <w:ind w:firstLineChars="200" w:firstLine="420"/>
    </w:pPr>
    <w:rPr>
      <w:rFonts w:asciiTheme="minorHAnsi" w:eastAsiaTheme="minorEastAsia" w:hAnsiTheme="minorHAnsi" w:cstheme="minorBidi"/>
      <w:szCs w:val="22"/>
    </w:rPr>
  </w:style>
  <w:style w:type="character" w:customStyle="1" w:styleId="Char">
    <w:name w:val="文档结构图 Char"/>
    <w:basedOn w:val="a0"/>
    <w:link w:val="a3"/>
    <w:uiPriority w:val="99"/>
    <w:semiHidden/>
    <w:qFormat/>
    <w:rsid w:val="0041237C"/>
    <w:rPr>
      <w:rFonts w:ascii="宋体" w:eastAsia="宋体" w:hAnsi="Times New Roman" w:cs="Times New Roman"/>
      <w:sz w:val="18"/>
      <w:szCs w:val="18"/>
    </w:rPr>
  </w:style>
  <w:style w:type="paragraph" w:customStyle="1" w:styleId="10">
    <w:name w:val="正常1"/>
    <w:qFormat/>
    <w:rsid w:val="0041237C"/>
    <w:pPr>
      <w:widowControl w:val="0"/>
      <w:spacing w:line="360" w:lineRule="auto"/>
      <w:jc w:val="both"/>
    </w:pPr>
    <w:rPr>
      <w:rFonts w:ascii="Times New Roman" w:eastAsia="宋体" w:hAnsi="Times New Roman" w:cs="Times New Roman"/>
      <w:kern w:val="2"/>
      <w:sz w:val="24"/>
      <w:szCs w:val="24"/>
    </w:rPr>
  </w:style>
  <w:style w:type="paragraph" w:customStyle="1" w:styleId="11">
    <w:name w:val="列出段落1"/>
    <w:basedOn w:val="a"/>
    <w:qFormat/>
    <w:rsid w:val="0041237C"/>
    <w:pPr>
      <w:ind w:firstLineChars="200" w:firstLine="420"/>
    </w:pPr>
    <w:rPr>
      <w:szCs w:val="24"/>
    </w:rPr>
  </w:style>
  <w:style w:type="character" w:customStyle="1" w:styleId="Char0">
    <w:name w:val="日期 Char"/>
    <w:basedOn w:val="a0"/>
    <w:link w:val="a5"/>
    <w:uiPriority w:val="99"/>
    <w:semiHidden/>
    <w:qFormat/>
    <w:rsid w:val="0041237C"/>
    <w:rPr>
      <w:rFonts w:ascii="Times New Roman" w:eastAsia="宋体" w:hAnsi="Times New Roman" w:cs="Times New Roman"/>
      <w:kern w:val="2"/>
      <w:sz w:val="21"/>
      <w:szCs w:val="21"/>
    </w:rPr>
  </w:style>
  <w:style w:type="paragraph" w:customStyle="1" w:styleId="TableParagraph">
    <w:name w:val="Table Paragraph"/>
    <w:basedOn w:val="a"/>
    <w:uiPriority w:val="1"/>
    <w:qFormat/>
    <w:rsid w:val="0041237C"/>
    <w:pPr>
      <w:autoSpaceDE w:val="0"/>
      <w:autoSpaceDN w:val="0"/>
      <w:spacing w:before="41"/>
      <w:ind w:left="108"/>
      <w:jc w:val="left"/>
    </w:pPr>
    <w:rPr>
      <w:rFonts w:ascii="宋体" w:hAnsi="宋体" w:cs="宋体"/>
      <w:kern w:val="0"/>
      <w:sz w:val="22"/>
      <w:szCs w:val="22"/>
      <w:lang w:val="zh-CN" w:bidi="zh-CN"/>
    </w:rPr>
  </w:style>
  <w:style w:type="character" w:customStyle="1" w:styleId="Char2">
    <w:name w:val="批注框文本 Char"/>
    <w:basedOn w:val="a0"/>
    <w:link w:val="a6"/>
    <w:uiPriority w:val="99"/>
    <w:semiHidden/>
    <w:qFormat/>
    <w:rsid w:val="0041237C"/>
    <w:rPr>
      <w:rFonts w:ascii="Times New Roman" w:eastAsia="宋体" w:hAnsi="Times New Roman" w:cs="Times New Roman"/>
      <w:kern w:val="2"/>
      <w:sz w:val="18"/>
      <w:szCs w:val="18"/>
    </w:rPr>
  </w:style>
  <w:style w:type="character" w:customStyle="1" w:styleId="Char6">
    <w:name w:val="列出段落 Char"/>
    <w:link w:val="ac"/>
    <w:uiPriority w:val="34"/>
    <w:qFormat/>
    <w:locked/>
    <w:rsid w:val="00E748FD"/>
    <w:rPr>
      <w:kern w:val="2"/>
      <w:sz w:val="21"/>
      <w:szCs w:val="22"/>
    </w:rPr>
  </w:style>
  <w:style w:type="character" w:customStyle="1" w:styleId="1Char">
    <w:name w:val="标题 1 Char"/>
    <w:basedOn w:val="a0"/>
    <w:link w:val="1"/>
    <w:uiPriority w:val="9"/>
    <w:rsid w:val="00914C08"/>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914C08"/>
    <w:rPr>
      <w:rFonts w:ascii="Arial" w:eastAsia="黑体" w:hAnsi="Arial" w:cs="Times New Roman"/>
      <w:b/>
      <w:bCs/>
      <w:kern w:val="2"/>
      <w:sz w:val="32"/>
      <w:szCs w:val="32"/>
    </w:rPr>
  </w:style>
  <w:style w:type="paragraph" w:styleId="20">
    <w:name w:val="Body Text First Indent 2"/>
    <w:basedOn w:val="a4"/>
    <w:link w:val="2Char0"/>
    <w:uiPriority w:val="99"/>
    <w:unhideWhenUsed/>
    <w:qFormat/>
    <w:rsid w:val="00914C08"/>
    <w:pPr>
      <w:ind w:firstLineChars="200" w:firstLine="420"/>
    </w:pPr>
    <w:rPr>
      <w:rFonts w:ascii="Times New Roman" w:hAnsi="Times New Roman"/>
      <w:kern w:val="2"/>
      <w:sz w:val="21"/>
      <w:szCs w:val="24"/>
    </w:rPr>
  </w:style>
  <w:style w:type="character" w:customStyle="1" w:styleId="2Char0">
    <w:name w:val="正文首行缩进 2 Char"/>
    <w:basedOn w:val="Char1"/>
    <w:link w:val="20"/>
    <w:uiPriority w:val="99"/>
    <w:rsid w:val="00914C08"/>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7002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4767E-966C-465A-B63B-506363E19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9</Pages>
  <Words>738</Words>
  <Characters>4211</Characters>
  <Application>Microsoft Office Word</Application>
  <DocSecurity>0</DocSecurity>
  <Lines>35</Lines>
  <Paragraphs>9</Paragraphs>
  <ScaleCrop>false</ScaleCrop>
  <Company>Microsoft</Company>
  <LinksUpToDate>false</LinksUpToDate>
  <CharactersWithSpaces>4940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sbk-111</cp:lastModifiedBy>
  <cp:revision>62</cp:revision>
  <dcterms:created xsi:type="dcterms:W3CDTF">2022-04-23T03:13:00Z</dcterms:created>
  <dcterms:modified xsi:type="dcterms:W3CDTF">2022-07-29T04:53:00Z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D91B69FA5CF347B4A0520DEF53E70976</vt:lpwstr>
  </property>
  <property fmtid="{D5CDD505-2E9C-101B-9397-08002B2CF9AE}" pid="4" name="commondata">
    <vt:lpwstr>eyJoZGlkIjoiZWY0NTczZmEwZWJiZTA2MzA3OTdlYzgxNTg2MmRiMzkifQ==</vt:lpwstr>
  </property>
</Properties>
</file>