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8E" w:rsidRDefault="0045179E">
      <w:pPr>
        <w:widowControl/>
        <w:jc w:val="center"/>
        <w:rPr>
          <w:rFonts w:ascii="宋体" w:eastAsia="宋体" w:hAnsi="宋体" w:cs="宋体"/>
          <w:kern w:val="0"/>
          <w:sz w:val="30"/>
          <w:szCs w:val="30"/>
        </w:rPr>
      </w:pPr>
      <w:r>
        <w:rPr>
          <w:rFonts w:ascii="宋体" w:eastAsia="宋体" w:hAnsi="宋体" w:cs="宋体"/>
          <w:b/>
          <w:bCs/>
          <w:kern w:val="0"/>
          <w:sz w:val="28"/>
          <w:szCs w:val="28"/>
        </w:rPr>
        <w:t>宁波大学附属人民医院</w:t>
      </w:r>
      <w:r>
        <w:rPr>
          <w:rFonts w:ascii="宋体" w:eastAsia="宋体" w:hAnsi="宋体" w:cs="宋体" w:hint="eastAsia"/>
          <w:b/>
          <w:bCs/>
          <w:kern w:val="0"/>
          <w:sz w:val="28"/>
          <w:szCs w:val="28"/>
        </w:rPr>
        <w:t>采购</w:t>
      </w:r>
      <w:r>
        <w:rPr>
          <w:rFonts w:ascii="宋体" w:eastAsia="宋体" w:hAnsi="宋体" w:cs="宋体" w:hint="eastAsia"/>
          <w:b/>
          <w:bCs/>
          <w:kern w:val="0"/>
          <w:sz w:val="28"/>
          <w:szCs w:val="28"/>
        </w:rPr>
        <w:t>冰冻切片机等设备</w:t>
      </w:r>
      <w:r>
        <w:rPr>
          <w:rFonts w:ascii="宋体" w:eastAsia="宋体" w:hAnsi="宋体" w:cs="宋体"/>
          <w:b/>
          <w:bCs/>
          <w:kern w:val="0"/>
          <w:sz w:val="28"/>
          <w:szCs w:val="28"/>
        </w:rPr>
        <w:t>院内议标公告</w:t>
      </w:r>
      <w:r>
        <w:rPr>
          <w:rFonts w:ascii="宋体" w:eastAsia="宋体" w:hAnsi="宋体" w:cs="宋体"/>
          <w:kern w:val="0"/>
          <w:sz w:val="28"/>
          <w:szCs w:val="28"/>
        </w:rPr>
        <w:t xml:space="preserve">  </w:t>
      </w:r>
    </w:p>
    <w:p w:rsidR="00A6188E" w:rsidRDefault="0045179E">
      <w:r>
        <w:rPr>
          <w:rFonts w:ascii="宋体" w:eastAsia="宋体" w:hAnsi="宋体" w:cs="宋体"/>
          <w:kern w:val="0"/>
          <w:sz w:val="18"/>
          <w:szCs w:val="18"/>
        </w:rPr>
        <w:t> </w:t>
      </w:r>
    </w:p>
    <w:p w:rsidR="00A6188E" w:rsidRDefault="0045179E">
      <w:pPr>
        <w:widowControl/>
        <w:spacing w:line="390" w:lineRule="atLeast"/>
        <w:ind w:leftChars="-29" w:left="-1" w:hangingChars="25" w:hanging="60"/>
        <w:jc w:val="left"/>
        <w:rPr>
          <w:rFonts w:ascii="宋体" w:eastAsia="宋体" w:hAnsi="宋体" w:cs="宋体"/>
          <w:kern w:val="0"/>
          <w:sz w:val="24"/>
          <w:szCs w:val="24"/>
        </w:rPr>
      </w:pPr>
      <w:r>
        <w:rPr>
          <w:rFonts w:ascii="宋体" w:eastAsia="宋体" w:hAnsi="宋体" w:cs="宋体" w:hint="eastAsia"/>
          <w:kern w:val="0"/>
          <w:sz w:val="24"/>
          <w:szCs w:val="24"/>
        </w:rPr>
        <w:t>一、议标品目</w:t>
      </w:r>
    </w:p>
    <w:tbl>
      <w:tblPr>
        <w:tblW w:w="0" w:type="auto"/>
        <w:tblBorders>
          <w:top w:val="single" w:sz="4" w:space="0" w:color="auto"/>
          <w:left w:val="single" w:sz="4" w:space="0" w:color="auto"/>
          <w:bottom w:val="single" w:sz="4" w:space="0" w:color="auto"/>
          <w:right w:val="single" w:sz="4" w:space="0" w:color="auto"/>
        </w:tblBorders>
        <w:tblLook w:val="04A0"/>
      </w:tblPr>
      <w:tblGrid>
        <w:gridCol w:w="789"/>
        <w:gridCol w:w="2266"/>
        <w:gridCol w:w="900"/>
        <w:gridCol w:w="2916"/>
        <w:gridCol w:w="1647"/>
      </w:tblGrid>
      <w:tr w:rsidR="00A6188E">
        <w:tc>
          <w:tcPr>
            <w:tcW w:w="789"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宋体" w:eastAsia="宋体" w:hAnsi="宋体" w:cs="宋体"/>
                <w:kern w:val="0"/>
                <w:sz w:val="24"/>
                <w:szCs w:val="24"/>
              </w:rPr>
            </w:pPr>
            <w:r>
              <w:rPr>
                <w:rFonts w:ascii="宋体" w:eastAsia="宋体" w:hAnsi="宋体" w:cs="宋体" w:hint="eastAsia"/>
                <w:b/>
                <w:kern w:val="0"/>
                <w:sz w:val="24"/>
                <w:szCs w:val="24"/>
              </w:rPr>
              <w:t>序号</w:t>
            </w: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宋体" w:eastAsia="宋体" w:hAnsi="宋体" w:cs="宋体"/>
                <w:kern w:val="0"/>
                <w:sz w:val="24"/>
                <w:szCs w:val="24"/>
              </w:rPr>
            </w:pPr>
            <w:r>
              <w:rPr>
                <w:rFonts w:ascii="宋体" w:eastAsia="宋体" w:hAnsi="宋体" w:cs="宋体" w:hint="eastAsia"/>
                <w:b/>
                <w:kern w:val="0"/>
                <w:sz w:val="24"/>
                <w:szCs w:val="24"/>
              </w:rPr>
              <w:t>项目名称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宋体" w:eastAsia="宋体" w:hAnsi="宋体" w:cs="宋体"/>
                <w:kern w:val="0"/>
                <w:sz w:val="24"/>
                <w:szCs w:val="24"/>
              </w:rPr>
            </w:pPr>
            <w:r>
              <w:rPr>
                <w:rFonts w:ascii="宋体" w:eastAsia="宋体" w:hAnsi="宋体" w:cs="宋体" w:hint="eastAsia"/>
                <w:b/>
                <w:kern w:val="0"/>
                <w:sz w:val="24"/>
                <w:szCs w:val="24"/>
              </w:rPr>
              <w:t>数量</w:t>
            </w:r>
          </w:p>
        </w:tc>
        <w:tc>
          <w:tcPr>
            <w:tcW w:w="291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宋体" w:eastAsia="宋体" w:hAnsi="宋体" w:cs="宋体"/>
                <w:b/>
                <w:kern w:val="0"/>
                <w:sz w:val="24"/>
                <w:szCs w:val="24"/>
              </w:rPr>
            </w:pPr>
            <w:r>
              <w:rPr>
                <w:rFonts w:ascii="宋体" w:eastAsia="宋体" w:hAnsi="宋体" w:cs="宋体" w:hint="eastAsia"/>
                <w:b/>
                <w:kern w:val="0"/>
                <w:sz w:val="24"/>
                <w:szCs w:val="24"/>
              </w:rPr>
              <w:t>要求</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宋体" w:eastAsia="宋体" w:hAnsi="宋体" w:cs="宋体"/>
                <w:kern w:val="0"/>
                <w:sz w:val="24"/>
                <w:szCs w:val="24"/>
              </w:rPr>
            </w:pPr>
            <w:r>
              <w:rPr>
                <w:rFonts w:ascii="宋体" w:eastAsia="宋体" w:hAnsi="宋体" w:cs="宋体" w:hint="eastAsia"/>
                <w:b/>
                <w:kern w:val="0"/>
                <w:sz w:val="24"/>
                <w:szCs w:val="24"/>
              </w:rPr>
              <w:t>最高限价</w:t>
            </w:r>
          </w:p>
        </w:tc>
      </w:tr>
      <w:tr w:rsidR="00A6188E">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bookmarkStart w:id="0" w:name="OLE_LINK3"/>
            <w:r>
              <w:rPr>
                <w:rFonts w:asciiTheme="minorEastAsia" w:hAnsiTheme="minorEastAsia" w:cs="宋体" w:hint="eastAsia"/>
                <w:kern w:val="0"/>
                <w:sz w:val="24"/>
                <w:szCs w:val="24"/>
              </w:rPr>
              <w:t>冰冻</w:t>
            </w:r>
            <w:bookmarkStart w:id="1" w:name="OLE_LINK2"/>
            <w:r>
              <w:rPr>
                <w:rFonts w:asciiTheme="minorEastAsia" w:hAnsiTheme="minorEastAsia" w:cs="宋体" w:hint="eastAsia"/>
                <w:kern w:val="0"/>
                <w:sz w:val="24"/>
                <w:szCs w:val="24"/>
              </w:rPr>
              <w:t>切片机</w:t>
            </w:r>
            <w:bookmarkEnd w:id="0"/>
            <w:bookmarkEnd w:id="1"/>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台</w:t>
            </w:r>
          </w:p>
        </w:tc>
        <w:tc>
          <w:tcPr>
            <w:tcW w:w="291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设备高度可调节</w:t>
            </w:r>
            <w:r>
              <w:rPr>
                <w:rFonts w:asciiTheme="minorEastAsia" w:hAnsiTheme="minorEastAsia" w:cs="宋体" w:hint="eastAsia"/>
                <w:kern w:val="0"/>
                <w:sz w:val="24"/>
                <w:szCs w:val="24"/>
              </w:rPr>
              <w:t>，</w:t>
            </w:r>
            <w:r>
              <w:rPr>
                <w:rFonts w:asciiTheme="minorEastAsia" w:hAnsiTheme="minorEastAsia" w:cs="宋体" w:hint="eastAsia"/>
                <w:kern w:val="0"/>
                <w:sz w:val="24"/>
                <w:szCs w:val="24"/>
              </w:rPr>
              <w:t>压缩机性能好，箱体、冻台、</w:t>
            </w:r>
            <w:proofErr w:type="gramStart"/>
            <w:r>
              <w:rPr>
                <w:rFonts w:asciiTheme="minorEastAsia" w:hAnsiTheme="minorEastAsia" w:cs="宋体" w:hint="eastAsia"/>
                <w:kern w:val="0"/>
                <w:sz w:val="24"/>
                <w:szCs w:val="24"/>
              </w:rPr>
              <w:t>冻头温度</w:t>
            </w:r>
            <w:proofErr w:type="gramEnd"/>
            <w:r>
              <w:rPr>
                <w:rFonts w:asciiTheme="minorEastAsia" w:hAnsiTheme="minorEastAsia" w:cs="宋体" w:hint="eastAsia"/>
                <w:kern w:val="0"/>
                <w:sz w:val="24"/>
                <w:szCs w:val="24"/>
              </w:rPr>
              <w:t>可调节，</w:t>
            </w:r>
            <w:bookmarkStart w:id="2" w:name="OLE_LINK4"/>
            <w:r>
              <w:rPr>
                <w:rFonts w:asciiTheme="minorEastAsia" w:hAnsiTheme="minorEastAsia" w:cs="宋体" w:hint="eastAsia"/>
                <w:kern w:val="0"/>
                <w:sz w:val="24"/>
                <w:szCs w:val="24"/>
              </w:rPr>
              <w:t>故障率低</w:t>
            </w:r>
            <w:bookmarkEnd w:id="2"/>
            <w:r>
              <w:rPr>
                <w:rFonts w:asciiTheme="minorEastAsia" w:hAnsiTheme="minorEastAsia" w:cs="宋体" w:hint="eastAsia"/>
                <w:kern w:val="0"/>
                <w:sz w:val="24"/>
                <w:szCs w:val="24"/>
              </w:rPr>
              <w:t>。</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29.8</w:t>
            </w:r>
            <w:r>
              <w:rPr>
                <w:rFonts w:asciiTheme="minorEastAsia" w:hAnsiTheme="minorEastAsia" w:cs="宋体" w:hint="eastAsia"/>
                <w:kern w:val="0"/>
                <w:sz w:val="24"/>
                <w:szCs w:val="24"/>
              </w:rPr>
              <w:t>万元</w:t>
            </w:r>
          </w:p>
        </w:tc>
      </w:tr>
      <w:tr w:rsidR="00A6188E">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双目生物显微镜</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台</w:t>
            </w:r>
          </w:p>
        </w:tc>
        <w:tc>
          <w:tcPr>
            <w:tcW w:w="291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上下可调节的双目显微镜，带摄像头接口，还要配</w:t>
            </w:r>
            <w:r>
              <w:rPr>
                <w:rFonts w:asciiTheme="minorEastAsia" w:hAnsiTheme="minorEastAsia" w:cs="宋体" w:hint="eastAsia"/>
                <w:kern w:val="0"/>
                <w:sz w:val="24"/>
                <w:szCs w:val="24"/>
              </w:rPr>
              <w:t>500</w:t>
            </w:r>
            <w:proofErr w:type="gramStart"/>
            <w:r>
              <w:rPr>
                <w:rFonts w:asciiTheme="minorEastAsia" w:hAnsiTheme="minorEastAsia" w:cs="宋体" w:hint="eastAsia"/>
                <w:kern w:val="0"/>
                <w:sz w:val="24"/>
                <w:szCs w:val="24"/>
              </w:rPr>
              <w:t>万像素以上</w:t>
            </w:r>
            <w:proofErr w:type="gramEnd"/>
            <w:r>
              <w:rPr>
                <w:rFonts w:asciiTheme="minorEastAsia" w:hAnsiTheme="minorEastAsia" w:cs="宋体" w:hint="eastAsia"/>
                <w:kern w:val="0"/>
                <w:sz w:val="24"/>
                <w:szCs w:val="24"/>
              </w:rPr>
              <w:t>摄像头，物镜</w:t>
            </w:r>
            <w:r>
              <w:rPr>
                <w:rFonts w:asciiTheme="minorEastAsia" w:hAnsiTheme="minorEastAsia" w:cs="宋体" w:hint="eastAsia"/>
                <w:kern w:val="0"/>
                <w:sz w:val="24"/>
                <w:szCs w:val="24"/>
              </w:rPr>
              <w:t>4</w:t>
            </w:r>
            <w:r>
              <w:rPr>
                <w:rFonts w:asciiTheme="minorEastAsia" w:hAnsiTheme="minorEastAsia" w:cs="宋体" w:hint="eastAsia"/>
                <w:kern w:val="0"/>
                <w:sz w:val="24"/>
                <w:szCs w:val="24"/>
              </w:rPr>
              <w:t>个</w:t>
            </w:r>
            <w:r>
              <w:rPr>
                <w:rFonts w:asciiTheme="minorEastAsia" w:hAnsiTheme="minorEastAsia" w:cs="宋体" w:hint="eastAsia"/>
                <w:kern w:val="0"/>
                <w:sz w:val="24"/>
                <w:szCs w:val="24"/>
              </w:rPr>
              <w:t>。</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6</w:t>
            </w:r>
            <w:r>
              <w:rPr>
                <w:rFonts w:asciiTheme="minorEastAsia" w:hAnsiTheme="minorEastAsia" w:cs="宋体" w:hint="eastAsia"/>
                <w:kern w:val="0"/>
                <w:sz w:val="24"/>
                <w:szCs w:val="24"/>
              </w:rPr>
              <w:t>万元</w:t>
            </w:r>
          </w:p>
        </w:tc>
      </w:tr>
      <w:tr w:rsidR="00A6188E">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石蜡切片机</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台</w:t>
            </w:r>
          </w:p>
        </w:tc>
        <w:tc>
          <w:tcPr>
            <w:tcW w:w="291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性能好</w:t>
            </w:r>
            <w:r>
              <w:rPr>
                <w:rFonts w:asciiTheme="minorEastAsia" w:hAnsiTheme="minorEastAsia" w:cs="宋体" w:hint="eastAsia"/>
                <w:kern w:val="0"/>
                <w:sz w:val="24"/>
                <w:szCs w:val="24"/>
              </w:rPr>
              <w:t>，</w:t>
            </w:r>
            <w:r>
              <w:rPr>
                <w:rFonts w:asciiTheme="minorEastAsia" w:hAnsiTheme="minorEastAsia" w:cs="宋体" w:hint="eastAsia"/>
                <w:kern w:val="0"/>
                <w:sz w:val="24"/>
                <w:szCs w:val="24"/>
              </w:rPr>
              <w:t>故障率低</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10</w:t>
            </w:r>
            <w:r>
              <w:rPr>
                <w:rFonts w:asciiTheme="minorEastAsia" w:hAnsiTheme="minorEastAsia" w:cs="宋体" w:hint="eastAsia"/>
                <w:kern w:val="0"/>
                <w:sz w:val="24"/>
                <w:szCs w:val="24"/>
              </w:rPr>
              <w:t>万元</w:t>
            </w:r>
          </w:p>
        </w:tc>
      </w:tr>
      <w:tr w:rsidR="00A6188E">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德尔格呼吸机保修</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项</w:t>
            </w:r>
          </w:p>
        </w:tc>
        <w:tc>
          <w:tcPr>
            <w:tcW w:w="2916"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保修所涉及设备：</w:t>
            </w:r>
            <w:r>
              <w:rPr>
                <w:rFonts w:asciiTheme="minorEastAsia" w:hAnsiTheme="minorEastAsia" w:cs="宋体" w:hint="eastAsia"/>
                <w:kern w:val="0"/>
                <w:sz w:val="24"/>
                <w:szCs w:val="24"/>
              </w:rPr>
              <w:t xml:space="preserve">Evita2 </w:t>
            </w:r>
            <w:proofErr w:type="spellStart"/>
            <w:r>
              <w:rPr>
                <w:rFonts w:asciiTheme="minorEastAsia" w:hAnsiTheme="minorEastAsia" w:cs="宋体" w:hint="eastAsia"/>
                <w:kern w:val="0"/>
                <w:sz w:val="24"/>
                <w:szCs w:val="24"/>
              </w:rPr>
              <w:t>dura</w:t>
            </w:r>
            <w:proofErr w:type="spellEnd"/>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两台（含空压机）、</w:t>
            </w:r>
            <w:r>
              <w:rPr>
                <w:rFonts w:asciiTheme="minorEastAsia" w:hAnsiTheme="minorEastAsia" w:cs="宋体" w:hint="eastAsia"/>
                <w:kern w:val="0"/>
                <w:sz w:val="24"/>
                <w:szCs w:val="24"/>
              </w:rPr>
              <w:t>Evita4</w:t>
            </w:r>
            <w:r>
              <w:rPr>
                <w:rFonts w:asciiTheme="minorEastAsia" w:hAnsiTheme="minorEastAsia" w:cs="宋体" w:hint="eastAsia"/>
                <w:kern w:val="0"/>
                <w:sz w:val="24"/>
                <w:szCs w:val="24"/>
              </w:rPr>
              <w:t>五台（其中两台含空压机）</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14</w:t>
            </w:r>
            <w:r>
              <w:rPr>
                <w:rFonts w:asciiTheme="minorEastAsia" w:hAnsiTheme="minorEastAsia" w:cs="宋体" w:hint="eastAsia"/>
                <w:kern w:val="0"/>
                <w:sz w:val="24"/>
                <w:szCs w:val="24"/>
              </w:rPr>
              <w:t>万元</w:t>
            </w:r>
            <w:bookmarkStart w:id="3" w:name="_GoBack"/>
            <w:bookmarkEnd w:id="3"/>
            <w:r>
              <w:rPr>
                <w:rFonts w:asciiTheme="minorEastAsia" w:hAnsiTheme="minorEastAsia" w:cs="宋体" w:hint="eastAsia"/>
                <w:kern w:val="0"/>
                <w:sz w:val="24"/>
                <w:szCs w:val="24"/>
              </w:rPr>
              <w:t>/</w:t>
            </w:r>
            <w:r>
              <w:rPr>
                <w:rFonts w:asciiTheme="minorEastAsia" w:hAnsiTheme="minorEastAsia" w:cs="宋体" w:hint="eastAsia"/>
                <w:kern w:val="0"/>
                <w:sz w:val="24"/>
                <w:szCs w:val="24"/>
              </w:rPr>
              <w:t>年，合同一年一签，</w:t>
            </w:r>
          </w:p>
          <w:p w:rsidR="00A6188E" w:rsidRDefault="0045179E">
            <w:pPr>
              <w:widowControl/>
              <w:rPr>
                <w:rFonts w:asciiTheme="minorEastAsia" w:hAnsiTheme="minorEastAsia" w:cs="宋体"/>
                <w:kern w:val="0"/>
                <w:sz w:val="24"/>
                <w:szCs w:val="24"/>
              </w:rPr>
            </w:pPr>
            <w:r>
              <w:rPr>
                <w:rFonts w:asciiTheme="minorEastAsia" w:hAnsiTheme="minorEastAsia" w:cs="宋体" w:hint="eastAsia"/>
                <w:kern w:val="0"/>
                <w:sz w:val="24"/>
                <w:szCs w:val="24"/>
              </w:rPr>
              <w:t>总服务期不超过</w:t>
            </w:r>
            <w:r>
              <w:rPr>
                <w:rFonts w:asciiTheme="minorEastAsia" w:hAnsiTheme="minorEastAsia" w:cs="宋体" w:hint="eastAsia"/>
                <w:kern w:val="0"/>
                <w:sz w:val="24"/>
                <w:szCs w:val="24"/>
              </w:rPr>
              <w:t>3</w:t>
            </w:r>
            <w:r>
              <w:rPr>
                <w:rFonts w:asciiTheme="minorEastAsia" w:hAnsiTheme="minorEastAsia" w:cs="宋体" w:hint="eastAsia"/>
                <w:kern w:val="0"/>
                <w:sz w:val="24"/>
                <w:szCs w:val="24"/>
              </w:rPr>
              <w:t>年。</w:t>
            </w:r>
          </w:p>
        </w:tc>
      </w:tr>
    </w:tbl>
    <w:p w:rsidR="00A6188E" w:rsidRDefault="0045179E">
      <w:pPr>
        <w:widowControl/>
        <w:jc w:val="center"/>
        <w:rPr>
          <w:rFonts w:ascii="宋体" w:eastAsia="宋体" w:hAnsi="宋体" w:cs="宋体"/>
          <w:kern w:val="0"/>
          <w:sz w:val="24"/>
          <w:szCs w:val="24"/>
        </w:rPr>
      </w:pPr>
      <w:r>
        <w:rPr>
          <w:rFonts w:ascii="Calibri" w:eastAsia="宋体" w:hAnsi="Calibri" w:cs="宋体"/>
          <w:kern w:val="0"/>
          <w:sz w:val="24"/>
          <w:szCs w:val="24"/>
        </w:rPr>
        <w:t> </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二、要求：</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、宁波大学附属人民医院就采购</w:t>
      </w:r>
      <w:r>
        <w:rPr>
          <w:rFonts w:asciiTheme="minorEastAsia" w:hAnsiTheme="minorEastAsia" w:cs="宋体" w:hint="eastAsia"/>
          <w:kern w:val="0"/>
          <w:sz w:val="24"/>
          <w:szCs w:val="24"/>
        </w:rPr>
        <w:t>冰冻切片机等设备</w:t>
      </w:r>
      <w:r>
        <w:rPr>
          <w:rFonts w:ascii="宋体" w:eastAsia="宋体" w:hAnsi="宋体" w:cs="宋体" w:hint="eastAsia"/>
          <w:kern w:val="0"/>
          <w:sz w:val="24"/>
          <w:szCs w:val="24"/>
        </w:rPr>
        <w:t>进</w:t>
      </w:r>
      <w:proofErr w:type="gramStart"/>
      <w:r>
        <w:rPr>
          <w:rFonts w:ascii="宋体" w:eastAsia="宋体" w:hAnsi="宋体" w:cs="宋体" w:hint="eastAsia"/>
          <w:kern w:val="0"/>
          <w:sz w:val="24"/>
          <w:szCs w:val="24"/>
        </w:rPr>
        <w:t>行院内议标</w:t>
      </w:r>
      <w:proofErr w:type="gramEnd"/>
      <w:r>
        <w:rPr>
          <w:rFonts w:ascii="宋体" w:eastAsia="宋体" w:hAnsi="宋体" w:cs="宋体" w:hint="eastAsia"/>
          <w:kern w:val="0"/>
          <w:sz w:val="24"/>
          <w:szCs w:val="24"/>
        </w:rPr>
        <w:t>，特邀请各合格投标单位参与；</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、参与投标应提供以下资料（标书一正三副，正本须加盖红章）；</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2.1</w:t>
      </w:r>
      <w:r>
        <w:rPr>
          <w:rFonts w:ascii="宋体" w:eastAsia="宋体" w:hAnsi="宋体" w:cs="宋体" w:hint="eastAsia"/>
          <w:kern w:val="0"/>
          <w:sz w:val="24"/>
          <w:szCs w:val="24"/>
        </w:rPr>
        <w:t>营业执照复印件；</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2.2</w:t>
      </w:r>
      <w:r>
        <w:rPr>
          <w:rFonts w:ascii="宋体" w:eastAsia="宋体" w:hAnsi="宋体" w:cs="宋体" w:hint="eastAsia"/>
          <w:kern w:val="0"/>
          <w:sz w:val="24"/>
          <w:szCs w:val="24"/>
        </w:rPr>
        <w:t>生产企业生产许可证、经营企业经营许可证；</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2.3</w:t>
      </w:r>
      <w:r>
        <w:rPr>
          <w:rFonts w:ascii="宋体" w:eastAsia="宋体" w:hAnsi="宋体" w:cs="宋体" w:hint="eastAsia"/>
          <w:kern w:val="0"/>
          <w:sz w:val="24"/>
          <w:szCs w:val="24"/>
        </w:rPr>
        <w:t>产品医疗器械注册证（如需）、医疗器械产品注册登记表及附表（如需）；</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2.4</w:t>
      </w:r>
      <w:r>
        <w:rPr>
          <w:rFonts w:ascii="宋体" w:eastAsia="宋体" w:hAnsi="宋体" w:cs="宋体" w:hint="eastAsia"/>
          <w:kern w:val="0"/>
          <w:sz w:val="24"/>
          <w:szCs w:val="24"/>
        </w:rPr>
        <w:t>相关品牌产品代理授权书（复印件）；</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2.5</w:t>
      </w:r>
      <w:r>
        <w:rPr>
          <w:rFonts w:ascii="宋体" w:eastAsia="宋体" w:hAnsi="宋体" w:cs="宋体" w:hint="eastAsia"/>
          <w:kern w:val="0"/>
          <w:sz w:val="24"/>
          <w:szCs w:val="24"/>
        </w:rPr>
        <w:t>投标代表的法人授权书及身份证复印件，并带身份证原件；</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2.6</w:t>
      </w:r>
      <w:r>
        <w:rPr>
          <w:rFonts w:ascii="宋体" w:eastAsia="宋体" w:hAnsi="宋体" w:cs="宋体" w:hint="eastAsia"/>
          <w:kern w:val="0"/>
          <w:sz w:val="24"/>
          <w:szCs w:val="24"/>
        </w:rPr>
        <w:t>有条件可提供参加投标各品牌产品的样品或彩页；</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2.7</w:t>
      </w:r>
      <w:r>
        <w:rPr>
          <w:rFonts w:ascii="宋体" w:eastAsia="宋体" w:hAnsi="宋体" w:cs="宋体" w:hint="eastAsia"/>
          <w:kern w:val="0"/>
          <w:sz w:val="24"/>
          <w:szCs w:val="24"/>
        </w:rPr>
        <w:t>产品质量保证书、廉洁承诺书；</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2.8</w:t>
      </w:r>
      <w:r>
        <w:rPr>
          <w:rFonts w:ascii="宋体" w:eastAsia="宋体" w:hAnsi="宋体" w:cs="宋体" w:hint="eastAsia"/>
          <w:kern w:val="0"/>
          <w:sz w:val="24"/>
          <w:szCs w:val="24"/>
        </w:rPr>
        <w:t>投标一览表及分项投标报价表，配件及耗材报价表；</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2.9</w:t>
      </w:r>
      <w:r>
        <w:rPr>
          <w:rFonts w:ascii="宋体" w:eastAsia="宋体" w:hAnsi="宋体" w:cs="宋体" w:hint="eastAsia"/>
          <w:kern w:val="0"/>
          <w:sz w:val="24"/>
          <w:szCs w:val="24"/>
        </w:rPr>
        <w:t>同类产品业绩（提供合同复印件）；</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2.10 </w:t>
      </w:r>
      <w:r>
        <w:rPr>
          <w:rFonts w:ascii="宋体" w:eastAsia="宋体" w:hAnsi="宋体" w:cs="宋体" w:hint="eastAsia"/>
          <w:kern w:val="0"/>
          <w:sz w:val="24"/>
          <w:szCs w:val="24"/>
        </w:rPr>
        <w:t>售后服务</w:t>
      </w:r>
      <w:r>
        <w:rPr>
          <w:rFonts w:ascii="宋体" w:eastAsia="宋体" w:hAnsi="宋体" w:cs="宋体" w:hint="eastAsia"/>
          <w:kern w:val="0"/>
          <w:sz w:val="24"/>
          <w:szCs w:val="24"/>
        </w:rPr>
        <w:t>方案、</w:t>
      </w:r>
      <w:r>
        <w:rPr>
          <w:rFonts w:ascii="宋体" w:eastAsia="宋体" w:hAnsi="宋体" w:cs="宋体" w:hint="eastAsia"/>
          <w:kern w:val="0"/>
          <w:sz w:val="24"/>
          <w:szCs w:val="24"/>
        </w:rPr>
        <w:t>承诺及培训计划；</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2.11 </w:t>
      </w:r>
      <w:r>
        <w:rPr>
          <w:rFonts w:ascii="宋体" w:eastAsia="宋体" w:hAnsi="宋体" w:cs="宋体" w:hint="eastAsia"/>
          <w:kern w:val="0"/>
          <w:sz w:val="24"/>
          <w:szCs w:val="24"/>
        </w:rPr>
        <w:t>标书文件需装订成册，不接收活页形式或通过夹子成型的标书。</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3</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Pr>
          <w:rFonts w:ascii="宋体" w:eastAsia="宋体" w:hAnsi="宋体" w:cs="宋体" w:hint="eastAsia"/>
          <w:kern w:val="0"/>
          <w:sz w:val="24"/>
          <w:szCs w:val="24"/>
        </w:rPr>
        <w:t>17-2</w:t>
      </w:r>
      <w:r>
        <w:rPr>
          <w:rFonts w:ascii="宋体" w:eastAsia="宋体" w:hAnsi="宋体" w:cs="宋体" w:hint="eastAsia"/>
          <w:kern w:val="0"/>
          <w:sz w:val="24"/>
          <w:szCs w:val="24"/>
        </w:rPr>
        <w:t>号楼</w:t>
      </w:r>
      <w:r>
        <w:rPr>
          <w:rFonts w:ascii="宋体" w:eastAsia="宋体" w:hAnsi="宋体" w:cs="宋体" w:hint="eastAsia"/>
          <w:kern w:val="0"/>
          <w:sz w:val="24"/>
          <w:szCs w:val="24"/>
        </w:rPr>
        <w:t>-201</w:t>
      </w:r>
      <w:r>
        <w:rPr>
          <w:rFonts w:ascii="宋体" w:eastAsia="宋体" w:hAnsi="宋体" w:cs="宋体" w:hint="eastAsia"/>
          <w:kern w:val="0"/>
          <w:sz w:val="24"/>
          <w:szCs w:val="24"/>
        </w:rPr>
        <w:t>室）电话报名，联系人：肖老师、蔡老师，联系电话：</w:t>
      </w:r>
      <w:r>
        <w:rPr>
          <w:rFonts w:ascii="宋体" w:eastAsia="宋体" w:hAnsi="宋体" w:cs="宋体" w:hint="eastAsia"/>
          <w:kern w:val="0"/>
          <w:sz w:val="24"/>
          <w:szCs w:val="24"/>
        </w:rPr>
        <w:t>0574-87016979</w:t>
      </w:r>
      <w:r>
        <w:rPr>
          <w:rFonts w:ascii="宋体" w:eastAsia="宋体" w:hAnsi="宋体" w:cs="宋体" w:hint="eastAsia"/>
          <w:kern w:val="0"/>
          <w:sz w:val="24"/>
          <w:szCs w:val="24"/>
        </w:rPr>
        <w:t>、</w:t>
      </w:r>
      <w:r>
        <w:rPr>
          <w:rFonts w:ascii="宋体" w:eastAsia="宋体" w:hAnsi="宋体" w:cs="宋体" w:hint="eastAsia"/>
          <w:kern w:val="0"/>
          <w:sz w:val="24"/>
          <w:szCs w:val="24"/>
        </w:rPr>
        <w:t>15867</w:t>
      </w:r>
      <w:r>
        <w:rPr>
          <w:rFonts w:ascii="宋体" w:eastAsia="宋体" w:hAnsi="宋体" w:cs="宋体" w:hint="eastAsia"/>
          <w:kern w:val="0"/>
          <w:sz w:val="24"/>
          <w:szCs w:val="24"/>
        </w:rPr>
        <w:t>817760</w:t>
      </w:r>
      <w:r>
        <w:rPr>
          <w:rFonts w:ascii="宋体" w:eastAsia="宋体" w:hAnsi="宋体" w:cs="宋体" w:hint="eastAsia"/>
          <w:kern w:val="0"/>
          <w:sz w:val="24"/>
          <w:szCs w:val="24"/>
        </w:rPr>
        <w:t>、</w:t>
      </w:r>
      <w:r>
        <w:rPr>
          <w:rFonts w:ascii="宋体" w:eastAsia="宋体" w:hAnsi="宋体" w:cs="宋体" w:hint="eastAsia"/>
          <w:kern w:val="0"/>
          <w:sz w:val="24"/>
          <w:szCs w:val="24"/>
        </w:rPr>
        <w:t>13967858136</w:t>
      </w:r>
      <w:r>
        <w:rPr>
          <w:rFonts w:ascii="宋体" w:eastAsia="宋体" w:hAnsi="宋体" w:cs="宋体" w:hint="eastAsia"/>
          <w:kern w:val="0"/>
          <w:sz w:val="24"/>
          <w:szCs w:val="24"/>
        </w:rPr>
        <w:t>。报名截止时间</w:t>
      </w:r>
      <w:r>
        <w:rPr>
          <w:rFonts w:ascii="宋体" w:eastAsia="宋体" w:hAnsi="宋体" w:cs="宋体" w:hint="eastAsia"/>
          <w:kern w:val="0"/>
          <w:sz w:val="24"/>
          <w:szCs w:val="24"/>
        </w:rPr>
        <w:t>2022</w:t>
      </w:r>
      <w:r>
        <w:rPr>
          <w:rFonts w:ascii="宋体" w:eastAsia="宋体" w:hAnsi="宋体" w:cs="宋体" w:hint="eastAsia"/>
          <w:kern w:val="0"/>
          <w:sz w:val="24"/>
          <w:szCs w:val="24"/>
        </w:rPr>
        <w:t>年</w:t>
      </w:r>
      <w:r>
        <w:rPr>
          <w:rFonts w:ascii="宋体" w:eastAsia="宋体" w:hAnsi="宋体" w:cs="宋体" w:hint="eastAsia"/>
          <w:kern w:val="0"/>
          <w:sz w:val="24"/>
          <w:szCs w:val="24"/>
        </w:rPr>
        <w:t>5</w:t>
      </w:r>
      <w:r>
        <w:rPr>
          <w:rFonts w:ascii="宋体" w:eastAsia="宋体" w:hAnsi="宋体" w:cs="宋体" w:hint="eastAsia"/>
          <w:kern w:val="0"/>
          <w:sz w:val="24"/>
          <w:szCs w:val="24"/>
        </w:rPr>
        <w:t>月</w:t>
      </w:r>
      <w:r>
        <w:rPr>
          <w:rFonts w:ascii="宋体" w:eastAsia="宋体" w:hAnsi="宋体" w:cs="宋体" w:hint="eastAsia"/>
          <w:kern w:val="0"/>
          <w:sz w:val="24"/>
          <w:szCs w:val="24"/>
        </w:rPr>
        <w:t>17</w:t>
      </w:r>
      <w:r>
        <w:rPr>
          <w:rFonts w:ascii="宋体" w:eastAsia="宋体" w:hAnsi="宋体" w:cs="宋体" w:hint="eastAsia"/>
          <w:kern w:val="0"/>
          <w:sz w:val="24"/>
          <w:szCs w:val="24"/>
        </w:rPr>
        <w:t>日</w:t>
      </w:r>
      <w:r>
        <w:rPr>
          <w:rFonts w:ascii="宋体" w:eastAsia="宋体" w:hAnsi="宋体" w:cs="宋体" w:hint="eastAsia"/>
          <w:kern w:val="0"/>
          <w:sz w:val="24"/>
          <w:szCs w:val="24"/>
        </w:rPr>
        <w:t>1</w:t>
      </w:r>
      <w:r>
        <w:rPr>
          <w:rFonts w:ascii="宋体" w:eastAsia="宋体" w:hAnsi="宋体" w:cs="宋体" w:hint="eastAsia"/>
          <w:kern w:val="0"/>
          <w:sz w:val="24"/>
          <w:szCs w:val="24"/>
        </w:rPr>
        <w:t>7</w:t>
      </w:r>
      <w:r>
        <w:rPr>
          <w:rFonts w:ascii="宋体" w:eastAsia="宋体" w:hAnsi="宋体" w:cs="宋体" w:hint="eastAsia"/>
          <w:kern w:val="0"/>
          <w:sz w:val="24"/>
          <w:szCs w:val="24"/>
        </w:rPr>
        <w:t>时。</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、本次议标定于</w:t>
      </w:r>
      <w:r>
        <w:rPr>
          <w:rFonts w:ascii="宋体" w:eastAsia="宋体" w:hAnsi="宋体" w:cs="宋体" w:hint="eastAsia"/>
          <w:kern w:val="0"/>
          <w:sz w:val="24"/>
          <w:szCs w:val="24"/>
        </w:rPr>
        <w:t>2022</w:t>
      </w:r>
      <w:r>
        <w:rPr>
          <w:rFonts w:ascii="宋体" w:eastAsia="宋体" w:hAnsi="宋体" w:cs="宋体" w:hint="eastAsia"/>
          <w:kern w:val="0"/>
          <w:sz w:val="24"/>
          <w:szCs w:val="24"/>
        </w:rPr>
        <w:t>年</w:t>
      </w:r>
      <w:r>
        <w:rPr>
          <w:rFonts w:ascii="宋体" w:eastAsia="宋体" w:hAnsi="宋体" w:cs="宋体" w:hint="eastAsia"/>
          <w:kern w:val="0"/>
          <w:sz w:val="24"/>
          <w:szCs w:val="24"/>
        </w:rPr>
        <w:t>5</w:t>
      </w:r>
      <w:r>
        <w:rPr>
          <w:rFonts w:ascii="宋体" w:eastAsia="宋体" w:hAnsi="宋体" w:cs="宋体" w:hint="eastAsia"/>
          <w:kern w:val="0"/>
          <w:sz w:val="24"/>
          <w:szCs w:val="24"/>
        </w:rPr>
        <w:t>月</w:t>
      </w:r>
      <w:r>
        <w:rPr>
          <w:rFonts w:ascii="宋体" w:eastAsia="宋体" w:hAnsi="宋体" w:cs="宋体" w:hint="eastAsia"/>
          <w:kern w:val="0"/>
          <w:sz w:val="24"/>
          <w:szCs w:val="24"/>
        </w:rPr>
        <w:t>18</w:t>
      </w:r>
      <w:r>
        <w:rPr>
          <w:rFonts w:ascii="宋体" w:eastAsia="宋体" w:hAnsi="宋体" w:cs="宋体" w:hint="eastAsia"/>
          <w:kern w:val="0"/>
          <w:sz w:val="24"/>
          <w:szCs w:val="24"/>
        </w:rPr>
        <w:t>日</w:t>
      </w:r>
      <w:r>
        <w:rPr>
          <w:rFonts w:ascii="宋体" w:eastAsia="宋体" w:hAnsi="宋体" w:cs="宋体" w:hint="eastAsia"/>
          <w:kern w:val="0"/>
          <w:sz w:val="24"/>
          <w:szCs w:val="24"/>
        </w:rPr>
        <w:t>8</w:t>
      </w:r>
      <w:r>
        <w:rPr>
          <w:rFonts w:ascii="宋体" w:eastAsia="宋体" w:hAnsi="宋体" w:cs="宋体" w:hint="eastAsia"/>
          <w:kern w:val="0"/>
          <w:sz w:val="24"/>
          <w:szCs w:val="24"/>
        </w:rPr>
        <w:t>时</w:t>
      </w:r>
      <w:r>
        <w:rPr>
          <w:rFonts w:ascii="宋体" w:eastAsia="宋体" w:hAnsi="宋体" w:cs="宋体" w:hint="eastAsia"/>
          <w:kern w:val="0"/>
          <w:sz w:val="24"/>
          <w:szCs w:val="24"/>
        </w:rPr>
        <w:t>45</w:t>
      </w:r>
      <w:r>
        <w:rPr>
          <w:rFonts w:ascii="宋体" w:eastAsia="宋体" w:hAnsi="宋体" w:cs="宋体" w:hint="eastAsia"/>
          <w:kern w:val="0"/>
          <w:sz w:val="24"/>
          <w:szCs w:val="24"/>
        </w:rPr>
        <w:t>分</w:t>
      </w:r>
      <w:r>
        <w:rPr>
          <w:rFonts w:ascii="宋体" w:eastAsia="宋体" w:hAnsi="宋体" w:cs="宋体" w:hint="eastAsia"/>
          <w:kern w:val="0"/>
          <w:sz w:val="24"/>
          <w:szCs w:val="24"/>
        </w:rPr>
        <w:t>，地点：</w:t>
      </w:r>
      <w:r>
        <w:rPr>
          <w:rFonts w:ascii="宋体" w:eastAsia="宋体" w:hAnsi="宋体" w:cs="宋体" w:hint="eastAsia"/>
          <w:kern w:val="0"/>
          <w:sz w:val="24"/>
          <w:szCs w:val="24"/>
        </w:rPr>
        <w:t>16</w:t>
      </w:r>
      <w:r>
        <w:rPr>
          <w:rFonts w:ascii="宋体" w:eastAsia="宋体" w:hAnsi="宋体" w:cs="宋体" w:hint="eastAsia"/>
          <w:kern w:val="0"/>
          <w:sz w:val="24"/>
          <w:szCs w:val="24"/>
        </w:rPr>
        <w:t>号楼</w:t>
      </w:r>
      <w:r>
        <w:rPr>
          <w:rFonts w:ascii="宋体" w:eastAsia="宋体" w:hAnsi="宋体" w:cs="宋体" w:hint="eastAsia"/>
          <w:kern w:val="0"/>
          <w:sz w:val="24"/>
          <w:szCs w:val="24"/>
        </w:rPr>
        <w:t>1</w:t>
      </w:r>
      <w:r>
        <w:rPr>
          <w:rFonts w:ascii="宋体" w:eastAsia="宋体" w:hAnsi="宋体" w:cs="宋体" w:hint="eastAsia"/>
          <w:kern w:val="0"/>
          <w:sz w:val="24"/>
          <w:szCs w:val="24"/>
        </w:rPr>
        <w:t>楼</w:t>
      </w:r>
      <w:r>
        <w:rPr>
          <w:rFonts w:ascii="宋体" w:eastAsia="宋体" w:hAnsi="宋体" w:cs="宋体" w:hint="eastAsia"/>
          <w:kern w:val="0"/>
          <w:sz w:val="24"/>
          <w:szCs w:val="24"/>
        </w:rPr>
        <w:t>114</w:t>
      </w:r>
      <w:r>
        <w:rPr>
          <w:rFonts w:ascii="宋体" w:eastAsia="宋体" w:hAnsi="宋体" w:cs="宋体" w:hint="eastAsia"/>
          <w:kern w:val="0"/>
          <w:sz w:val="24"/>
          <w:szCs w:val="24"/>
        </w:rPr>
        <w:t>会议室（具体时间地点将以现场报名登记时告知为准）。</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、疫情期间请参与议标的供应商代表做好个人防护，全程戴好口罩，并请出示行程卡、健康码的绿码</w:t>
      </w:r>
      <w:bookmarkStart w:id="4" w:name="OLE_LINK1"/>
      <w:r>
        <w:rPr>
          <w:rFonts w:ascii="宋体" w:eastAsia="宋体" w:hAnsi="宋体" w:cs="宋体" w:hint="eastAsia"/>
          <w:kern w:val="0"/>
          <w:sz w:val="24"/>
          <w:szCs w:val="24"/>
        </w:rPr>
        <w:t>，同时需持有</w:t>
      </w:r>
      <w:r>
        <w:rPr>
          <w:rFonts w:ascii="宋体" w:eastAsia="宋体" w:hAnsi="宋体" w:cs="宋体" w:hint="eastAsia"/>
          <w:kern w:val="0"/>
          <w:sz w:val="24"/>
          <w:szCs w:val="24"/>
        </w:rPr>
        <w:t>48</w:t>
      </w:r>
      <w:r>
        <w:rPr>
          <w:rFonts w:ascii="宋体" w:eastAsia="宋体" w:hAnsi="宋体" w:cs="宋体" w:hint="eastAsia"/>
          <w:kern w:val="0"/>
          <w:sz w:val="24"/>
          <w:szCs w:val="24"/>
        </w:rPr>
        <w:t>小时内核酸检测阴性证明。</w:t>
      </w:r>
      <w:bookmarkEnd w:id="4"/>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w:t>
      </w:r>
      <w:r>
        <w:rPr>
          <w:rFonts w:asciiTheme="minorEastAsia" w:hAnsiTheme="minorEastAsia" w:cs="宋体" w:hint="eastAsia"/>
          <w:kern w:val="0"/>
          <w:sz w:val="24"/>
          <w:szCs w:val="24"/>
        </w:rPr>
        <w:t>我院为无烟医院，文明单位，院区内严禁吸烟，并要求严格做好垃圾分类，请投标人自觉遵守。</w:t>
      </w:r>
    </w:p>
    <w:p w:rsidR="00A6188E" w:rsidRDefault="0045179E">
      <w:pPr>
        <w:rPr>
          <w:rFonts w:ascii="宋体" w:eastAsia="宋体" w:hAnsi="宋体" w:cs="宋体"/>
          <w:kern w:val="0"/>
          <w:sz w:val="24"/>
          <w:szCs w:val="24"/>
        </w:rPr>
      </w:pPr>
      <w:r>
        <w:rPr>
          <w:rFonts w:ascii="宋体" w:eastAsia="宋体" w:hAnsi="宋体" w:cs="宋体" w:hint="eastAsia"/>
          <w:kern w:val="0"/>
          <w:sz w:val="24"/>
          <w:szCs w:val="24"/>
        </w:rPr>
        <w:t>三、评标方法：</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w:t>
      </w:r>
      <w:r>
        <w:rPr>
          <w:rFonts w:ascii="宋体" w:eastAsia="宋体" w:hAnsi="宋体" w:cs="宋体" w:hint="eastAsia"/>
          <w:kern w:val="0"/>
          <w:sz w:val="24"/>
          <w:szCs w:val="24"/>
        </w:rPr>
        <w:t>外网公示、电话通知为准。</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四：商务条款：</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交货方式：按院方实际需要供货。</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Pr>
          <w:rFonts w:ascii="宋体" w:eastAsia="宋体" w:hAnsi="宋体" w:cs="宋体" w:hint="eastAsia"/>
          <w:kern w:val="0"/>
          <w:sz w:val="24"/>
          <w:szCs w:val="24"/>
        </w:rPr>
        <w:t>一月</w:t>
      </w:r>
      <w:r>
        <w:rPr>
          <w:rFonts w:ascii="宋体" w:eastAsia="宋体" w:hAnsi="宋体" w:cs="宋体" w:hint="eastAsia"/>
          <w:kern w:val="0"/>
          <w:sz w:val="24"/>
          <w:szCs w:val="24"/>
        </w:rPr>
        <w:t>内或按院方要求提供。</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付款方式：设备安装验收合格</w:t>
      </w:r>
      <w:r>
        <w:rPr>
          <w:rFonts w:ascii="宋体" w:eastAsia="宋体" w:hAnsi="宋体" w:cs="宋体" w:hint="eastAsia"/>
          <w:kern w:val="0"/>
          <w:sz w:val="24"/>
          <w:szCs w:val="24"/>
        </w:rPr>
        <w:t>3</w:t>
      </w:r>
      <w:r>
        <w:rPr>
          <w:rFonts w:ascii="宋体" w:eastAsia="宋体" w:hAnsi="宋体" w:cs="宋体" w:hint="eastAsia"/>
          <w:kern w:val="0"/>
          <w:sz w:val="24"/>
          <w:szCs w:val="24"/>
        </w:rPr>
        <w:t>个月内。</w:t>
      </w:r>
      <w:r>
        <w:rPr>
          <w:rFonts w:ascii="宋体" w:eastAsia="宋体" w:hAnsi="宋体" w:cs="宋体" w:hint="eastAsia"/>
          <w:kern w:val="0"/>
          <w:sz w:val="24"/>
          <w:szCs w:val="24"/>
        </w:rPr>
        <w:t>保修项目合同签订后三月内支付合同款的</w:t>
      </w:r>
      <w:r w:rsidR="00CA3443">
        <w:rPr>
          <w:rFonts w:ascii="宋体" w:eastAsia="宋体" w:hAnsi="宋体" w:cs="宋体" w:hint="eastAsia"/>
          <w:kern w:val="0"/>
          <w:sz w:val="24"/>
          <w:szCs w:val="24"/>
        </w:rPr>
        <w:t>7</w:t>
      </w:r>
      <w:r>
        <w:rPr>
          <w:rFonts w:ascii="宋体" w:eastAsia="宋体" w:hAnsi="宋体" w:cs="宋体" w:hint="eastAsia"/>
          <w:kern w:val="0"/>
          <w:sz w:val="24"/>
          <w:szCs w:val="24"/>
        </w:rPr>
        <w:t>0%</w:t>
      </w:r>
      <w:r>
        <w:rPr>
          <w:rFonts w:ascii="宋体" w:eastAsia="宋体" w:hAnsi="宋体" w:cs="宋体" w:hint="eastAsia"/>
          <w:kern w:val="0"/>
          <w:sz w:val="24"/>
          <w:szCs w:val="24"/>
        </w:rPr>
        <w:t>，合同期满一月内付清合同余款。</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售后服务：医疗设备应有</w:t>
      </w:r>
      <w:r>
        <w:rPr>
          <w:rFonts w:ascii="宋体" w:eastAsia="宋体" w:hAnsi="宋体" w:cs="宋体" w:hint="eastAsia"/>
          <w:kern w:val="0"/>
          <w:sz w:val="24"/>
          <w:szCs w:val="24"/>
        </w:rPr>
        <w:t>2</w:t>
      </w:r>
      <w:r>
        <w:rPr>
          <w:rFonts w:ascii="宋体" w:eastAsia="宋体" w:hAnsi="宋体" w:cs="宋体" w:hint="eastAsia"/>
          <w:kern w:val="0"/>
          <w:sz w:val="24"/>
          <w:szCs w:val="24"/>
        </w:rPr>
        <w:t>年及以上的免费保修期，保修期满后不收取任何人工费、差旅费等额外服务性费用，只收取基本零配件费用。如涉及专用软件应提供免费升级服务，要求与医院信息系统联网的应免费提供</w:t>
      </w:r>
      <w:r>
        <w:rPr>
          <w:rFonts w:ascii="宋体" w:eastAsia="宋体" w:hAnsi="宋体" w:cs="宋体" w:hint="eastAsia"/>
          <w:kern w:val="0"/>
          <w:sz w:val="24"/>
          <w:szCs w:val="24"/>
        </w:rPr>
        <w:t>HIS</w:t>
      </w:r>
      <w:r>
        <w:rPr>
          <w:rFonts w:ascii="宋体" w:eastAsia="宋体" w:hAnsi="宋体" w:cs="宋体" w:hint="eastAsia"/>
          <w:kern w:val="0"/>
          <w:sz w:val="24"/>
          <w:szCs w:val="24"/>
        </w:rPr>
        <w:t>或</w:t>
      </w:r>
      <w:r>
        <w:rPr>
          <w:rFonts w:ascii="宋体" w:eastAsia="宋体" w:hAnsi="宋体" w:cs="宋体" w:hint="eastAsia"/>
          <w:kern w:val="0"/>
          <w:sz w:val="24"/>
          <w:szCs w:val="24"/>
        </w:rPr>
        <w:t>LIS</w:t>
      </w:r>
      <w:r>
        <w:rPr>
          <w:rFonts w:ascii="宋体" w:eastAsia="宋体" w:hAnsi="宋体" w:cs="宋体" w:hint="eastAsia"/>
          <w:kern w:val="0"/>
          <w:sz w:val="24"/>
          <w:szCs w:val="24"/>
        </w:rPr>
        <w:t>接入。</w:t>
      </w:r>
    </w:p>
    <w:p w:rsidR="00A6188E" w:rsidRDefault="0045179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技术支持：</w:t>
      </w:r>
      <w:proofErr w:type="gramStart"/>
      <w:r>
        <w:rPr>
          <w:rFonts w:ascii="宋体" w:eastAsia="宋体" w:hAnsi="宋体" w:cs="宋体" w:hint="eastAsia"/>
          <w:kern w:val="0"/>
          <w:sz w:val="24"/>
          <w:szCs w:val="24"/>
        </w:rPr>
        <w:t>中标商</w:t>
      </w:r>
      <w:proofErr w:type="gramEnd"/>
      <w:r>
        <w:rPr>
          <w:rFonts w:ascii="宋体" w:eastAsia="宋体" w:hAnsi="宋体" w:cs="宋体" w:hint="eastAsia"/>
          <w:kern w:val="0"/>
          <w:sz w:val="24"/>
          <w:szCs w:val="24"/>
        </w:rPr>
        <w:t>应提供设备使用的技术支持或培训。</w:t>
      </w:r>
    </w:p>
    <w:tbl>
      <w:tblPr>
        <w:tblW w:w="10500" w:type="dxa"/>
        <w:jc w:val="center"/>
        <w:tblCellSpacing w:w="0" w:type="dxa"/>
        <w:tblCellMar>
          <w:left w:w="0" w:type="dxa"/>
          <w:right w:w="0" w:type="dxa"/>
        </w:tblCellMar>
        <w:tblLook w:val="04A0"/>
      </w:tblPr>
      <w:tblGrid>
        <w:gridCol w:w="10500"/>
      </w:tblGrid>
      <w:tr w:rsidR="00A6188E">
        <w:trPr>
          <w:tblCellSpacing w:w="0" w:type="dxa"/>
          <w:jc w:val="center"/>
        </w:trPr>
        <w:tc>
          <w:tcPr>
            <w:tcW w:w="0" w:type="auto"/>
          </w:tcPr>
          <w:tbl>
            <w:tblPr>
              <w:tblW w:w="10500" w:type="dxa"/>
              <w:jc w:val="center"/>
              <w:tblCellSpacing w:w="0" w:type="dxa"/>
              <w:tblCellMar>
                <w:left w:w="0" w:type="dxa"/>
                <w:right w:w="0" w:type="dxa"/>
              </w:tblCellMar>
              <w:tblLook w:val="04A0"/>
            </w:tblPr>
            <w:tblGrid>
              <w:gridCol w:w="10500"/>
            </w:tblGrid>
            <w:tr w:rsidR="00A6188E">
              <w:trPr>
                <w:tblCellSpacing w:w="0" w:type="dxa"/>
                <w:jc w:val="center"/>
              </w:trPr>
              <w:tc>
                <w:tcPr>
                  <w:tcW w:w="0" w:type="auto"/>
                  <w:tcBorders>
                    <w:top w:val="nil"/>
                    <w:left w:val="nil"/>
                    <w:bottom w:val="nil"/>
                    <w:right w:val="nil"/>
                  </w:tcBorders>
                  <w:shd w:val="clear" w:color="auto" w:fill="auto"/>
                </w:tcPr>
                <w:p w:rsidR="00A6188E" w:rsidRDefault="0045179E">
                  <w:pPr>
                    <w:widowControl/>
                    <w:ind w:right="360"/>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A6188E" w:rsidRDefault="0045179E">
                  <w:pPr>
                    <w:widowControl/>
                    <w:spacing w:line="360" w:lineRule="auto"/>
                    <w:ind w:left="840" w:right="480" w:hangingChars="350" w:hanging="840"/>
                    <w:jc w:val="right"/>
                    <w:rPr>
                      <w:rFonts w:ascii="宋体" w:eastAsia="宋体" w:hAnsi="宋体" w:cs="宋体"/>
                      <w:kern w:val="0"/>
                      <w:sz w:val="24"/>
                      <w:szCs w:val="24"/>
                    </w:rPr>
                  </w:pPr>
                  <w:r>
                    <w:rPr>
                      <w:rFonts w:ascii="宋体" w:eastAsia="宋体" w:hAnsi="宋体" w:cs="宋体" w:hint="eastAsia"/>
                      <w:kern w:val="0"/>
                      <w:sz w:val="24"/>
                      <w:szCs w:val="24"/>
                    </w:rPr>
                    <w:t xml:space="preserve">               2022</w:t>
                  </w:r>
                  <w:r>
                    <w:rPr>
                      <w:rFonts w:ascii="宋体" w:eastAsia="宋体" w:hAnsi="宋体" w:cs="宋体" w:hint="eastAsia"/>
                      <w:kern w:val="0"/>
                      <w:sz w:val="24"/>
                      <w:szCs w:val="24"/>
                    </w:rPr>
                    <w:t>年</w:t>
                  </w:r>
                  <w:r>
                    <w:rPr>
                      <w:rFonts w:ascii="宋体" w:eastAsia="宋体" w:hAnsi="宋体" w:cs="宋体" w:hint="eastAsia"/>
                      <w:kern w:val="0"/>
                      <w:sz w:val="24"/>
                      <w:szCs w:val="24"/>
                    </w:rPr>
                    <w:t>5</w:t>
                  </w:r>
                  <w:r>
                    <w:rPr>
                      <w:rFonts w:ascii="宋体" w:eastAsia="宋体" w:hAnsi="宋体" w:cs="宋体" w:hint="eastAsia"/>
                      <w:kern w:val="0"/>
                      <w:sz w:val="24"/>
                      <w:szCs w:val="24"/>
                    </w:rPr>
                    <w:t>月</w:t>
                  </w:r>
                  <w:r>
                    <w:rPr>
                      <w:rFonts w:ascii="宋体" w:eastAsia="宋体" w:hAnsi="宋体" w:cs="宋体" w:hint="eastAsia"/>
                      <w:kern w:val="0"/>
                      <w:sz w:val="24"/>
                      <w:szCs w:val="24"/>
                    </w:rPr>
                    <w:t>12</w:t>
                  </w:r>
                  <w:r>
                    <w:rPr>
                      <w:rFonts w:ascii="宋体" w:eastAsia="宋体" w:hAnsi="宋体" w:cs="宋体" w:hint="eastAsia"/>
                      <w:kern w:val="0"/>
                      <w:sz w:val="24"/>
                      <w:szCs w:val="24"/>
                    </w:rPr>
                    <w:t>日</w:t>
                  </w:r>
                </w:p>
              </w:tc>
            </w:tr>
          </w:tbl>
          <w:p w:rsidR="00A6188E" w:rsidRDefault="0045179E">
            <w:pPr>
              <w:widowControl/>
              <w:jc w:val="right"/>
              <w:rPr>
                <w:rFonts w:ascii="宋体" w:eastAsia="宋体" w:hAnsi="宋体" w:cs="宋体"/>
                <w:kern w:val="0"/>
                <w:sz w:val="24"/>
                <w:szCs w:val="24"/>
              </w:rPr>
            </w:pPr>
            <w:r>
              <w:rPr>
                <w:rFonts w:ascii="宋体" w:eastAsia="宋体" w:hAnsi="宋体" w:cs="宋体"/>
                <w:kern w:val="0"/>
                <w:sz w:val="24"/>
                <w:szCs w:val="24"/>
              </w:rPr>
              <w:t> </w:t>
            </w:r>
          </w:p>
        </w:tc>
      </w:tr>
      <w:tr w:rsidR="00A6188E">
        <w:trPr>
          <w:tblCellSpacing w:w="0" w:type="dxa"/>
          <w:jc w:val="center"/>
          <w:hidden/>
        </w:trPr>
        <w:tc>
          <w:tcPr>
            <w:tcW w:w="0" w:type="auto"/>
            <w:vAlign w:val="center"/>
          </w:tcPr>
          <w:p w:rsidR="00A6188E" w:rsidRDefault="00A6188E">
            <w:pPr>
              <w:widowControl/>
              <w:jc w:val="center"/>
              <w:rPr>
                <w:rFonts w:ascii="宋体" w:eastAsia="宋体" w:hAnsi="宋体" w:cs="宋体"/>
                <w:vanish/>
                <w:kern w:val="0"/>
                <w:sz w:val="18"/>
                <w:szCs w:val="18"/>
              </w:rPr>
            </w:pPr>
          </w:p>
        </w:tc>
      </w:tr>
    </w:tbl>
    <w:p w:rsidR="00A6188E" w:rsidRDefault="00A6188E">
      <w:pPr>
        <w:rPr>
          <w:sz w:val="28"/>
          <w:szCs w:val="28"/>
        </w:rPr>
      </w:pPr>
    </w:p>
    <w:p w:rsidR="00A6188E" w:rsidRDefault="00A6188E">
      <w:pPr>
        <w:rPr>
          <w:sz w:val="28"/>
          <w:szCs w:val="28"/>
        </w:rPr>
      </w:pPr>
    </w:p>
    <w:p w:rsidR="00A6188E" w:rsidRDefault="00A6188E">
      <w:pPr>
        <w:rPr>
          <w:sz w:val="28"/>
          <w:szCs w:val="28"/>
        </w:rPr>
      </w:pPr>
    </w:p>
    <w:p w:rsidR="00A6188E" w:rsidRDefault="00A6188E">
      <w:pPr>
        <w:rPr>
          <w:sz w:val="28"/>
          <w:szCs w:val="28"/>
        </w:rPr>
      </w:pPr>
    </w:p>
    <w:p w:rsidR="00A6188E" w:rsidRDefault="00A6188E">
      <w:pPr>
        <w:rPr>
          <w:rFonts w:hint="eastAsia"/>
          <w:sz w:val="28"/>
          <w:szCs w:val="28"/>
        </w:rPr>
      </w:pPr>
    </w:p>
    <w:p w:rsidR="00A6188E" w:rsidRDefault="0045179E">
      <w:pPr>
        <w:rPr>
          <w:b/>
          <w:bCs/>
        </w:rPr>
      </w:pPr>
      <w:r>
        <w:rPr>
          <w:rFonts w:hint="eastAsia"/>
          <w:sz w:val="28"/>
          <w:szCs w:val="28"/>
        </w:rPr>
        <w:lastRenderedPageBreak/>
        <w:t>附件：</w:t>
      </w:r>
      <w:r>
        <w:rPr>
          <w:rFonts w:hint="eastAsia"/>
          <w:b/>
          <w:bCs/>
        </w:rPr>
        <w:t>项目</w:t>
      </w:r>
      <w:r>
        <w:rPr>
          <w:rFonts w:hint="eastAsia"/>
          <w:b/>
          <w:bCs/>
        </w:rPr>
        <w:t>1.2.3</w:t>
      </w:r>
      <w:r>
        <w:rPr>
          <w:rFonts w:hint="eastAsia"/>
          <w:b/>
          <w:bCs/>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A6188E">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A6188E" w:rsidRDefault="0045179E">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24"/>
                <w:szCs w:val="24"/>
              </w:rPr>
              <w:t>评分项及分值</w:t>
            </w:r>
          </w:p>
        </w:tc>
      </w:tr>
      <w:tr w:rsidR="00A6188E">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rPr>
              <w:t>分）</w:t>
            </w: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评标基准价指的是满足招标文件要求且最低的参与评审的价格。</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参与评审的价格为评标基准价的其价格得分得满分</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其他投标人价格得分按照下列公式计算：</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价格得分</w:t>
            </w: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（评标基准价</w:t>
            </w: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各投标人参与评审的价格）×</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100</w:t>
            </w:r>
            <w:r>
              <w:rPr>
                <w:rStyle w:val="NormalCharacter"/>
                <w:rFonts w:ascii="宋体" w:hAnsi="宋体" w:hint="eastAsia"/>
                <w:color w:val="000000"/>
                <w:kern w:val="0"/>
                <w:sz w:val="20"/>
                <w:szCs w:val="20"/>
              </w:rPr>
              <w:t>。</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、投标报价超过对应最高限价的作无效标处理。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、价格得分小数点后保留</w:t>
            </w: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位小数，第</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位小数四舍五入。</w:t>
            </w:r>
          </w:p>
        </w:tc>
      </w:tr>
      <w:tr w:rsidR="00A6188E">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lang w:val="zh-CN"/>
              </w:rPr>
              <w:t>业绩（</w:t>
            </w:r>
            <w:r>
              <w:rPr>
                <w:rStyle w:val="NormalCharacter"/>
                <w:rFonts w:ascii="宋体" w:hAnsi="宋体" w:hint="eastAsia"/>
                <w:color w:val="000000"/>
                <w:kern w:val="0"/>
                <w:sz w:val="20"/>
                <w:szCs w:val="20"/>
                <w:lang w:val="zh-CN"/>
              </w:rPr>
              <w:t>3</w:t>
            </w:r>
            <w:r>
              <w:rPr>
                <w:rStyle w:val="NormalCharacter"/>
                <w:rFonts w:ascii="宋体" w:hAnsi="宋体" w:hint="eastAsia"/>
                <w:color w:val="000000"/>
                <w:kern w:val="0"/>
                <w:sz w:val="20"/>
                <w:szCs w:val="20"/>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根据投标人提供的自</w:t>
            </w:r>
            <w:r>
              <w:rPr>
                <w:rStyle w:val="NormalCharacter"/>
                <w:rFonts w:ascii="宋体" w:hAnsi="宋体" w:hint="eastAsia"/>
                <w:color w:val="000000"/>
                <w:kern w:val="0"/>
                <w:sz w:val="20"/>
                <w:szCs w:val="20"/>
              </w:rPr>
              <w:t>2019</w:t>
            </w:r>
            <w:r>
              <w:rPr>
                <w:rStyle w:val="NormalCharacter"/>
                <w:rFonts w:ascii="宋体" w:hAnsi="宋体" w:hint="eastAsia"/>
                <w:color w:val="000000"/>
                <w:kern w:val="0"/>
                <w:sz w:val="20"/>
                <w:szCs w:val="20"/>
              </w:rPr>
              <w:t>年</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月</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日</w:t>
            </w: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以合同签订日期为准）以来，同类设备销售业绩进行评定，</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份合同得</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分，满分</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注：投标文件中提供合同复印件并加盖公章，未提供的或未按要求盖章的视为无效业绩。</w:t>
            </w:r>
          </w:p>
        </w:tc>
      </w:tr>
      <w:tr w:rsidR="00A6188E">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技术评议</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w:t>
            </w:r>
            <w:r>
              <w:rPr>
                <w:rStyle w:val="NormalCharacter"/>
                <w:rFonts w:ascii="宋体" w:hAnsi="宋体" w:hint="eastAsia"/>
                <w:color w:val="000000"/>
                <w:kern w:val="0"/>
                <w:sz w:val="20"/>
                <w:szCs w:val="20"/>
              </w:rPr>
              <w:t>50</w:t>
            </w:r>
            <w:r>
              <w:rPr>
                <w:rStyle w:val="NormalCharacter"/>
                <w:rFonts w:ascii="宋体" w:hAnsi="宋体" w:hint="eastAsia"/>
                <w:color w:val="000000"/>
                <w:kern w:val="0"/>
                <w:sz w:val="20"/>
                <w:szCs w:val="20"/>
              </w:rPr>
              <w:t>分）</w:t>
            </w: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对设备基本要求的技术响应（</w:t>
            </w:r>
            <w:r>
              <w:rPr>
                <w:rStyle w:val="NormalCharacter"/>
                <w:rFonts w:ascii="宋体" w:hAnsi="宋体" w:hint="eastAsia"/>
                <w:color w:val="000000"/>
                <w:kern w:val="0"/>
                <w:sz w:val="20"/>
                <w:szCs w:val="20"/>
              </w:rPr>
              <w:t>20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根据投标产品对议标品目设备基本要求的满足情况进行综合评定，满分</w:t>
            </w:r>
            <w:r>
              <w:rPr>
                <w:rStyle w:val="NormalCharacter"/>
                <w:rFonts w:ascii="宋体" w:hAnsi="宋体" w:hint="eastAsia"/>
                <w:color w:val="000000"/>
                <w:kern w:val="0"/>
                <w:sz w:val="20"/>
                <w:szCs w:val="20"/>
              </w:rPr>
              <w:t>20</w:t>
            </w:r>
            <w:r>
              <w:rPr>
                <w:rStyle w:val="NormalCharacter"/>
                <w:rFonts w:ascii="宋体" w:hAnsi="宋体" w:hint="eastAsia"/>
                <w:color w:val="000000"/>
                <w:kern w:val="0"/>
                <w:sz w:val="20"/>
                <w:szCs w:val="20"/>
              </w:rPr>
              <w:t>分</w:t>
            </w:r>
          </w:p>
        </w:tc>
      </w:tr>
      <w:tr w:rsidR="00A6188E">
        <w:trPr>
          <w:trHeight w:val="420"/>
        </w:trPr>
        <w:tc>
          <w:tcPr>
            <w:tcW w:w="1384" w:type="dxa"/>
            <w:vMerge/>
            <w:tcBorders>
              <w:top w:val="single" w:sz="4" w:space="0" w:color="auto"/>
              <w:left w:val="single" w:sz="4" w:space="0" w:color="auto"/>
              <w:bottom w:val="single" w:sz="4" w:space="0" w:color="auto"/>
              <w:right w:val="single" w:sz="4" w:space="0" w:color="auto"/>
            </w:tcBorders>
            <w:vAlign w:val="center"/>
          </w:tcPr>
          <w:p w:rsidR="00A6188E" w:rsidRDefault="00A6188E">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配置完整性（</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根据各投标人提供设备的配置完整性进行评定，满分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tc>
      </w:tr>
      <w:tr w:rsidR="00A6188E">
        <w:trPr>
          <w:trHeight w:val="435"/>
        </w:trPr>
        <w:tc>
          <w:tcPr>
            <w:tcW w:w="1384" w:type="dxa"/>
            <w:vMerge/>
            <w:tcBorders>
              <w:top w:val="single" w:sz="4" w:space="0" w:color="auto"/>
              <w:left w:val="single" w:sz="4" w:space="0" w:color="auto"/>
              <w:bottom w:val="single" w:sz="4" w:space="0" w:color="auto"/>
              <w:right w:val="single" w:sz="4" w:space="0" w:color="auto"/>
            </w:tcBorders>
            <w:vAlign w:val="center"/>
          </w:tcPr>
          <w:p w:rsidR="00A6188E" w:rsidRDefault="00A6188E">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配置先进性（</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根据各投标人提供设备的配置先进性进行评定，满分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tc>
      </w:tr>
      <w:tr w:rsidR="00A6188E">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A6188E" w:rsidRDefault="00A6188E">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功能适用性（</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根据各投标人提供的设备功能适用性进行评定，满分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tc>
      </w:tr>
      <w:tr w:rsidR="00A6188E">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lang w:val="zh-CN"/>
              </w:rPr>
              <w:t>售后服务要求（</w:t>
            </w:r>
            <w:r>
              <w:rPr>
                <w:rStyle w:val="NormalCharacter"/>
                <w:rFonts w:ascii="宋体" w:hAnsi="宋体" w:hint="eastAsia"/>
                <w:color w:val="000000"/>
                <w:kern w:val="0"/>
                <w:sz w:val="20"/>
                <w:szCs w:val="20"/>
                <w:lang w:val="zh-CN"/>
              </w:rPr>
              <w:t>1</w:t>
            </w:r>
            <w:r>
              <w:rPr>
                <w:rStyle w:val="NormalCharacter"/>
                <w:rFonts w:ascii="宋体" w:hAnsi="宋体" w:hint="eastAsia"/>
                <w:color w:val="000000"/>
                <w:kern w:val="0"/>
                <w:sz w:val="20"/>
                <w:szCs w:val="20"/>
              </w:rPr>
              <w:t>5</w:t>
            </w:r>
            <w:r>
              <w:rPr>
                <w:rStyle w:val="NormalCharacter"/>
                <w:rFonts w:ascii="宋体" w:hAnsi="宋体" w:hint="eastAsia"/>
                <w:color w:val="000000"/>
                <w:kern w:val="0"/>
                <w:sz w:val="20"/>
                <w:szCs w:val="20"/>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售后服务承诺和</w:t>
            </w:r>
            <w:proofErr w:type="gramStart"/>
            <w:r>
              <w:rPr>
                <w:rStyle w:val="NormalCharacter"/>
                <w:rFonts w:ascii="宋体" w:hAnsi="宋体" w:hint="eastAsia"/>
                <w:color w:val="000000"/>
                <w:kern w:val="0"/>
                <w:sz w:val="20"/>
                <w:szCs w:val="20"/>
              </w:rPr>
              <w:t>质保期</w:t>
            </w:r>
            <w:proofErr w:type="gramEnd"/>
            <w:r>
              <w:rPr>
                <w:rStyle w:val="NormalCharacter"/>
                <w:rFonts w:ascii="宋体" w:hAnsi="宋体" w:hint="eastAsia"/>
                <w:color w:val="000000"/>
                <w:kern w:val="0"/>
                <w:sz w:val="20"/>
                <w:szCs w:val="20"/>
              </w:rPr>
              <w:t>方案（</w:t>
            </w:r>
            <w:r>
              <w:rPr>
                <w:rStyle w:val="NormalCharacter"/>
                <w:rFonts w:ascii="宋体" w:hAnsi="宋体" w:hint="eastAsia"/>
                <w:color w:val="000000"/>
                <w:kern w:val="0"/>
                <w:sz w:val="20"/>
                <w:szCs w:val="20"/>
              </w:rPr>
              <w:t>12</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w:t>
            </w:r>
            <w:r>
              <w:rPr>
                <w:rStyle w:val="NormalCharacter"/>
                <w:rFonts w:ascii="宋体" w:hAnsi="宋体" w:hint="eastAsia"/>
                <w:color w:val="000000"/>
                <w:kern w:val="0"/>
                <w:sz w:val="20"/>
                <w:szCs w:val="20"/>
              </w:rPr>
              <w:t>12</w:t>
            </w:r>
            <w:r>
              <w:rPr>
                <w:rStyle w:val="NormalCharacter"/>
                <w:rFonts w:ascii="宋体" w:hAnsi="宋体" w:hint="eastAsia"/>
                <w:color w:val="000000"/>
                <w:kern w:val="0"/>
                <w:sz w:val="20"/>
                <w:szCs w:val="20"/>
              </w:rPr>
              <w:t>分。</w:t>
            </w:r>
          </w:p>
        </w:tc>
      </w:tr>
      <w:tr w:rsidR="00A6188E">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A6188E" w:rsidRDefault="00A6188E">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培训技术服务（</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根据各投标人的培训方案（包括详细的操作培训和维修培训计划、免费的操作培训及维修培训等）进行评定，满分</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分。</w:t>
            </w:r>
          </w:p>
        </w:tc>
      </w:tr>
      <w:tr w:rsidR="00A6188E">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优于招标文件的承诺和建议（</w:t>
            </w:r>
            <w:r>
              <w:rPr>
                <w:rStyle w:val="NormalCharacter"/>
                <w:rFonts w:ascii="宋体" w:hAnsi="宋体" w:hint="eastAsia"/>
                <w:color w:val="000000"/>
                <w:kern w:val="0"/>
                <w:sz w:val="20"/>
                <w:szCs w:val="20"/>
                <w:lang w:val="zh-CN"/>
              </w:rPr>
              <w:t>2</w:t>
            </w:r>
            <w:r>
              <w:rPr>
                <w:rStyle w:val="NormalCharacter"/>
                <w:rFonts w:ascii="宋体" w:hAnsi="宋体" w:hint="eastAsia"/>
                <w:color w:val="000000"/>
                <w:kern w:val="0"/>
                <w:sz w:val="20"/>
                <w:szCs w:val="20"/>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对投标企业实质上优于招标文件的承诺和有价值的建议由评委评定。满分</w:t>
            </w: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分。</w:t>
            </w:r>
          </w:p>
        </w:tc>
      </w:tr>
      <w:tr w:rsidR="00A6188E">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A6188E" w:rsidRDefault="0045179E">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A6188E" w:rsidRDefault="00A6188E">
            <w:pPr>
              <w:widowControl/>
              <w:jc w:val="left"/>
              <w:textAlignment w:val="center"/>
              <w:rPr>
                <w:rStyle w:val="NormalCharacter"/>
                <w:rFonts w:ascii="宋体" w:hAnsi="宋体"/>
                <w:color w:val="000000"/>
                <w:kern w:val="0"/>
                <w:sz w:val="20"/>
                <w:szCs w:val="20"/>
              </w:rPr>
            </w:pPr>
          </w:p>
        </w:tc>
      </w:tr>
    </w:tbl>
    <w:p w:rsidR="00A6188E" w:rsidRDefault="00A6188E">
      <w:pPr>
        <w:rPr>
          <w:rStyle w:val="NormalCharacter"/>
          <w:rFonts w:ascii="Times New Roman" w:eastAsia="宋体" w:hAnsi="Times New Roman"/>
          <w:szCs w:val="24"/>
        </w:rPr>
      </w:pPr>
    </w:p>
    <w:p w:rsidR="00A6188E" w:rsidRDefault="0045179E">
      <w:pPr>
        <w:rPr>
          <w:b/>
          <w:bCs/>
        </w:rPr>
      </w:pPr>
      <w:r>
        <w:rPr>
          <w:rFonts w:hint="eastAsia"/>
          <w:b/>
          <w:bCs/>
        </w:rPr>
        <w:t>项目</w:t>
      </w:r>
      <w:r>
        <w:rPr>
          <w:rFonts w:hint="eastAsia"/>
          <w:b/>
          <w:bCs/>
        </w:rPr>
        <w:t>4</w:t>
      </w:r>
      <w:r>
        <w:rPr>
          <w:rFonts w:hint="eastAsia"/>
          <w:b/>
          <w:bCs/>
        </w:rPr>
        <w:t>评分表：</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56"/>
        <w:gridCol w:w="8525"/>
      </w:tblGrid>
      <w:tr w:rsidR="00A6188E">
        <w:trPr>
          <w:trHeight w:val="884"/>
          <w:jc w:val="center"/>
        </w:trPr>
        <w:tc>
          <w:tcPr>
            <w:tcW w:w="756" w:type="dxa"/>
            <w:vMerge w:val="restart"/>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技术</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商务</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得分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70</w:t>
            </w:r>
            <w:r>
              <w:rPr>
                <w:rStyle w:val="NormalCharacter"/>
                <w:rFonts w:ascii="宋体" w:hAnsi="宋体" w:hint="eastAsia"/>
                <w:color w:val="000000"/>
                <w:kern w:val="0"/>
                <w:sz w:val="20"/>
                <w:szCs w:val="20"/>
              </w:rPr>
              <w:t>分</w:t>
            </w:r>
          </w:p>
        </w:tc>
        <w:tc>
          <w:tcPr>
            <w:tcW w:w="8525" w:type="dxa"/>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、组织实施方案（</w:t>
            </w:r>
            <w:r>
              <w:rPr>
                <w:rStyle w:val="NormalCharacter"/>
                <w:rFonts w:ascii="宋体" w:hAnsi="宋体" w:hint="eastAsia"/>
                <w:color w:val="000000"/>
                <w:kern w:val="0"/>
                <w:sz w:val="20"/>
                <w:szCs w:val="20"/>
              </w:rPr>
              <w:t>20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根据投标人提供的针对本项目的组织实施方案进行评议，满分</w:t>
            </w:r>
            <w:r>
              <w:rPr>
                <w:rStyle w:val="NormalCharacter"/>
                <w:rFonts w:ascii="宋体" w:hAnsi="宋体" w:hint="eastAsia"/>
                <w:color w:val="000000"/>
                <w:kern w:val="0"/>
                <w:sz w:val="20"/>
                <w:szCs w:val="20"/>
              </w:rPr>
              <w:t>20</w:t>
            </w:r>
            <w:r>
              <w:rPr>
                <w:rStyle w:val="NormalCharacter"/>
                <w:rFonts w:ascii="宋体" w:hAnsi="宋体" w:hint="eastAsia"/>
                <w:color w:val="000000"/>
                <w:kern w:val="0"/>
                <w:sz w:val="20"/>
                <w:szCs w:val="20"/>
              </w:rPr>
              <w:t>分</w:t>
            </w:r>
          </w:p>
        </w:tc>
      </w:tr>
      <w:tr w:rsidR="00A6188E">
        <w:trPr>
          <w:trHeight w:val="90"/>
          <w:jc w:val="center"/>
        </w:trPr>
        <w:tc>
          <w:tcPr>
            <w:tcW w:w="756" w:type="dxa"/>
            <w:vMerge/>
            <w:vAlign w:val="center"/>
          </w:tcPr>
          <w:p w:rsidR="00A6188E" w:rsidRDefault="00A6188E">
            <w:pPr>
              <w:widowControl/>
              <w:jc w:val="left"/>
              <w:textAlignment w:val="center"/>
              <w:rPr>
                <w:rStyle w:val="NormalCharacter"/>
                <w:rFonts w:ascii="宋体" w:hAnsi="宋体"/>
                <w:color w:val="000000"/>
                <w:kern w:val="0"/>
                <w:sz w:val="20"/>
                <w:szCs w:val="20"/>
              </w:rPr>
            </w:pPr>
          </w:p>
        </w:tc>
        <w:tc>
          <w:tcPr>
            <w:tcW w:w="8525" w:type="dxa"/>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、项目保修、维修方法，维修人员配置（</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根据投标人提供的针对本项目的技术力量进行评议，满分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根据投标人提供的针对本项目的维修服务成果质量保证措施进行评议，满分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lastRenderedPageBreak/>
              <w:t>根据投标人提供的针对本项目的配件品牌等方面进行评议，满分</w:t>
            </w:r>
            <w:r>
              <w:rPr>
                <w:rStyle w:val="NormalCharacter"/>
                <w:rFonts w:ascii="宋体" w:hAnsi="宋体" w:hint="eastAsia"/>
                <w:color w:val="000000"/>
                <w:kern w:val="0"/>
                <w:sz w:val="20"/>
                <w:szCs w:val="20"/>
              </w:rPr>
              <w:t>10</w:t>
            </w:r>
            <w:r>
              <w:rPr>
                <w:rStyle w:val="NormalCharacter"/>
                <w:rFonts w:ascii="宋体" w:hAnsi="宋体" w:hint="eastAsia"/>
                <w:color w:val="000000"/>
                <w:kern w:val="0"/>
                <w:sz w:val="20"/>
                <w:szCs w:val="20"/>
              </w:rPr>
              <w:t>分。</w:t>
            </w:r>
          </w:p>
        </w:tc>
      </w:tr>
      <w:tr w:rsidR="00A6188E">
        <w:trPr>
          <w:trHeight w:val="1210"/>
          <w:jc w:val="center"/>
        </w:trPr>
        <w:tc>
          <w:tcPr>
            <w:tcW w:w="756" w:type="dxa"/>
            <w:vMerge/>
            <w:vAlign w:val="center"/>
          </w:tcPr>
          <w:p w:rsidR="00A6188E" w:rsidRDefault="00A6188E">
            <w:pPr>
              <w:widowControl/>
              <w:jc w:val="left"/>
              <w:textAlignment w:val="center"/>
              <w:rPr>
                <w:rStyle w:val="NormalCharacter"/>
                <w:rFonts w:ascii="宋体" w:hAnsi="宋体"/>
                <w:color w:val="000000"/>
                <w:kern w:val="0"/>
                <w:sz w:val="20"/>
                <w:szCs w:val="20"/>
              </w:rPr>
            </w:pPr>
          </w:p>
        </w:tc>
        <w:tc>
          <w:tcPr>
            <w:tcW w:w="8525" w:type="dxa"/>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5</w:t>
            </w:r>
            <w:r>
              <w:rPr>
                <w:rStyle w:val="NormalCharacter"/>
                <w:rFonts w:ascii="宋体" w:hAnsi="宋体" w:hint="eastAsia"/>
                <w:color w:val="000000"/>
                <w:kern w:val="0"/>
                <w:sz w:val="20"/>
                <w:szCs w:val="20"/>
              </w:rPr>
              <w:t>、项目业绩（</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w:t>
            </w:r>
            <w:r>
              <w:rPr>
                <w:rStyle w:val="NormalCharacter"/>
                <w:rFonts w:ascii="宋体" w:hAnsi="宋体" w:hint="eastAsia"/>
                <w:color w:val="000000"/>
                <w:kern w:val="0"/>
                <w:sz w:val="20"/>
                <w:szCs w:val="20"/>
              </w:rPr>
              <w:t>201</w:t>
            </w:r>
            <w:r>
              <w:rPr>
                <w:rStyle w:val="NormalCharacter"/>
                <w:rFonts w:ascii="宋体" w:hAnsi="宋体" w:hint="eastAsia"/>
                <w:color w:val="000000"/>
                <w:kern w:val="0"/>
                <w:sz w:val="20"/>
                <w:szCs w:val="20"/>
              </w:rPr>
              <w:t>9</w:t>
            </w:r>
            <w:r>
              <w:rPr>
                <w:rStyle w:val="NormalCharacter"/>
                <w:rFonts w:ascii="宋体" w:hAnsi="宋体" w:hint="eastAsia"/>
                <w:color w:val="000000"/>
                <w:kern w:val="0"/>
                <w:sz w:val="20"/>
                <w:szCs w:val="20"/>
              </w:rPr>
              <w:t>年</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月</w:t>
            </w:r>
            <w:r>
              <w:rPr>
                <w:rStyle w:val="NormalCharacter"/>
                <w:rFonts w:ascii="宋体" w:hAnsi="宋体" w:hint="eastAsia"/>
                <w:color w:val="000000"/>
                <w:kern w:val="0"/>
                <w:sz w:val="20"/>
                <w:szCs w:val="20"/>
              </w:rPr>
              <w:t>1</w:t>
            </w:r>
            <w:r>
              <w:rPr>
                <w:rStyle w:val="NormalCharacter"/>
                <w:rFonts w:ascii="宋体" w:hAnsi="宋体" w:hint="eastAsia"/>
                <w:color w:val="000000"/>
                <w:kern w:val="0"/>
                <w:sz w:val="20"/>
                <w:szCs w:val="20"/>
              </w:rPr>
              <w:t>日至今（以合同签订时间为准）的项目同类业绩进行评定，满分</w:t>
            </w:r>
            <w:r>
              <w:rPr>
                <w:rStyle w:val="NormalCharacter"/>
                <w:rFonts w:ascii="宋体" w:hAnsi="宋体" w:hint="eastAsia"/>
                <w:color w:val="000000"/>
                <w:kern w:val="0"/>
                <w:sz w:val="20"/>
                <w:szCs w:val="20"/>
              </w:rPr>
              <w:t>3</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注：投标文件中提供合同复印件并加盖公章，未提供合同复印件或未加盖公章的视为无效业绩。</w:t>
            </w:r>
          </w:p>
        </w:tc>
      </w:tr>
      <w:tr w:rsidR="00A6188E">
        <w:trPr>
          <w:trHeight w:val="1210"/>
          <w:jc w:val="center"/>
        </w:trPr>
        <w:tc>
          <w:tcPr>
            <w:tcW w:w="756" w:type="dxa"/>
            <w:vMerge/>
            <w:vAlign w:val="center"/>
          </w:tcPr>
          <w:p w:rsidR="00A6188E" w:rsidRDefault="00A6188E">
            <w:pPr>
              <w:widowControl/>
              <w:jc w:val="left"/>
              <w:textAlignment w:val="center"/>
              <w:rPr>
                <w:rStyle w:val="NormalCharacter"/>
                <w:rFonts w:ascii="宋体" w:hAnsi="宋体"/>
                <w:color w:val="000000"/>
                <w:kern w:val="0"/>
                <w:sz w:val="20"/>
                <w:szCs w:val="20"/>
              </w:rPr>
            </w:pPr>
          </w:p>
        </w:tc>
        <w:tc>
          <w:tcPr>
            <w:tcW w:w="8525" w:type="dxa"/>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6</w:t>
            </w:r>
            <w:r>
              <w:rPr>
                <w:rStyle w:val="NormalCharacter"/>
                <w:rFonts w:ascii="宋体" w:hAnsi="宋体" w:hint="eastAsia"/>
                <w:color w:val="000000"/>
                <w:kern w:val="0"/>
                <w:sz w:val="20"/>
                <w:szCs w:val="20"/>
              </w:rPr>
              <w:t>、服务承诺（</w:t>
            </w:r>
            <w:r>
              <w:rPr>
                <w:rStyle w:val="NormalCharacter"/>
                <w:rFonts w:ascii="宋体" w:hAnsi="宋体" w:hint="eastAsia"/>
                <w:color w:val="000000"/>
                <w:kern w:val="0"/>
                <w:sz w:val="20"/>
                <w:szCs w:val="20"/>
              </w:rPr>
              <w:t>15</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根据投标人提供的针对本项目的服务承诺、响应时间进行评议，满分</w:t>
            </w:r>
            <w:r>
              <w:rPr>
                <w:rStyle w:val="NormalCharacter"/>
                <w:rFonts w:ascii="宋体" w:hAnsi="宋体" w:hint="eastAsia"/>
                <w:color w:val="000000"/>
                <w:kern w:val="0"/>
                <w:sz w:val="20"/>
                <w:szCs w:val="20"/>
              </w:rPr>
              <w:t>15</w:t>
            </w:r>
            <w:r>
              <w:rPr>
                <w:rStyle w:val="NormalCharacter"/>
                <w:rFonts w:ascii="宋体" w:hAnsi="宋体" w:hint="eastAsia"/>
                <w:color w:val="000000"/>
                <w:kern w:val="0"/>
                <w:sz w:val="20"/>
                <w:szCs w:val="20"/>
              </w:rPr>
              <w:t>分。</w:t>
            </w:r>
          </w:p>
        </w:tc>
      </w:tr>
      <w:tr w:rsidR="00A6188E">
        <w:trPr>
          <w:trHeight w:val="1210"/>
          <w:jc w:val="center"/>
        </w:trPr>
        <w:tc>
          <w:tcPr>
            <w:tcW w:w="756" w:type="dxa"/>
            <w:vMerge/>
            <w:vAlign w:val="center"/>
          </w:tcPr>
          <w:p w:rsidR="00A6188E" w:rsidRDefault="00A6188E">
            <w:pPr>
              <w:widowControl/>
              <w:jc w:val="left"/>
              <w:textAlignment w:val="center"/>
              <w:rPr>
                <w:rStyle w:val="NormalCharacter"/>
                <w:rFonts w:ascii="宋体" w:hAnsi="宋体"/>
                <w:color w:val="000000"/>
                <w:kern w:val="0"/>
                <w:sz w:val="20"/>
                <w:szCs w:val="20"/>
              </w:rPr>
            </w:pPr>
          </w:p>
        </w:tc>
        <w:tc>
          <w:tcPr>
            <w:tcW w:w="8525" w:type="dxa"/>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7</w:t>
            </w:r>
            <w:r>
              <w:rPr>
                <w:rStyle w:val="NormalCharacter"/>
                <w:rFonts w:ascii="宋体" w:hAnsi="宋体" w:hint="eastAsia"/>
                <w:color w:val="000000"/>
                <w:kern w:val="0"/>
                <w:sz w:val="20"/>
                <w:szCs w:val="20"/>
              </w:rPr>
              <w:t>、合理化建议（</w:t>
            </w: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根据投标人提供的针对本项目的合理化建议进行评议，满分</w:t>
            </w:r>
            <w:r>
              <w:rPr>
                <w:rStyle w:val="NormalCharacter"/>
                <w:rFonts w:ascii="宋体" w:hAnsi="宋体" w:hint="eastAsia"/>
                <w:color w:val="000000"/>
                <w:kern w:val="0"/>
                <w:sz w:val="20"/>
                <w:szCs w:val="20"/>
              </w:rPr>
              <w:t>2</w:t>
            </w:r>
            <w:r>
              <w:rPr>
                <w:rStyle w:val="NormalCharacter"/>
                <w:rFonts w:ascii="宋体" w:hAnsi="宋体" w:hint="eastAsia"/>
                <w:color w:val="000000"/>
                <w:kern w:val="0"/>
                <w:sz w:val="20"/>
                <w:szCs w:val="20"/>
              </w:rPr>
              <w:t>分。</w:t>
            </w:r>
          </w:p>
        </w:tc>
      </w:tr>
      <w:tr w:rsidR="00A6188E">
        <w:trPr>
          <w:trHeight w:val="1670"/>
          <w:jc w:val="center"/>
        </w:trPr>
        <w:tc>
          <w:tcPr>
            <w:tcW w:w="756" w:type="dxa"/>
            <w:vAlign w:val="center"/>
          </w:tcPr>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价格分</w:t>
            </w:r>
          </w:p>
          <w:p w:rsidR="00A6188E" w:rsidRDefault="0045179E">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rPr>
              <w:t>分</w:t>
            </w:r>
          </w:p>
        </w:tc>
        <w:tc>
          <w:tcPr>
            <w:tcW w:w="8525" w:type="dxa"/>
            <w:vAlign w:val="center"/>
          </w:tcPr>
          <w:p w:rsidR="00A6188E" w:rsidRDefault="0045179E">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评标基准价指的是满足招标文件要求且最低的参与评审的价格。</w:t>
            </w:r>
          </w:p>
          <w:p w:rsidR="00A6188E" w:rsidRDefault="0045179E">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参与评审的价格为评标基准价的其价格得分得满分</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lang w:val="zh-CN"/>
              </w:rPr>
              <w:t>分。</w:t>
            </w:r>
          </w:p>
          <w:p w:rsidR="00A6188E" w:rsidRDefault="0045179E">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其他投标人价格得分按照下列公式计算：</w:t>
            </w:r>
          </w:p>
          <w:p w:rsidR="00A6188E" w:rsidRDefault="0045179E">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价格得分</w:t>
            </w:r>
            <w:r>
              <w:rPr>
                <w:rStyle w:val="NormalCharacter"/>
                <w:rFonts w:ascii="宋体" w:hAnsi="宋体" w:hint="eastAsia"/>
                <w:color w:val="000000"/>
                <w:kern w:val="0"/>
                <w:sz w:val="20"/>
                <w:szCs w:val="20"/>
                <w:lang w:val="zh-CN"/>
              </w:rPr>
              <w:t>=</w:t>
            </w:r>
            <w:r>
              <w:rPr>
                <w:rStyle w:val="NormalCharacter"/>
                <w:rFonts w:ascii="宋体" w:hAnsi="宋体" w:hint="eastAsia"/>
                <w:color w:val="000000"/>
                <w:kern w:val="0"/>
                <w:sz w:val="20"/>
                <w:szCs w:val="20"/>
                <w:lang w:val="zh-CN"/>
              </w:rPr>
              <w:t>（评标基准价</w:t>
            </w:r>
            <w:r>
              <w:rPr>
                <w:rStyle w:val="NormalCharacter"/>
                <w:rFonts w:ascii="宋体" w:hAnsi="宋体" w:hint="eastAsia"/>
                <w:color w:val="000000"/>
                <w:kern w:val="0"/>
                <w:sz w:val="20"/>
                <w:szCs w:val="20"/>
                <w:lang w:val="zh-CN"/>
              </w:rPr>
              <w:t>/</w:t>
            </w:r>
            <w:r>
              <w:rPr>
                <w:rStyle w:val="NormalCharacter"/>
                <w:rFonts w:ascii="宋体" w:hAnsi="宋体" w:hint="eastAsia"/>
                <w:color w:val="000000"/>
                <w:kern w:val="0"/>
                <w:sz w:val="20"/>
                <w:szCs w:val="20"/>
                <w:lang w:val="zh-CN"/>
              </w:rPr>
              <w:t>各投标人参与评审的价格）×</w:t>
            </w:r>
            <w:r>
              <w:rPr>
                <w:rStyle w:val="NormalCharacter"/>
                <w:rFonts w:ascii="宋体" w:hAnsi="宋体" w:hint="eastAsia"/>
                <w:color w:val="000000"/>
                <w:kern w:val="0"/>
                <w:sz w:val="20"/>
                <w:szCs w:val="20"/>
              </w:rPr>
              <w:t>30</w:t>
            </w:r>
            <w:r>
              <w:rPr>
                <w:rStyle w:val="NormalCharacter"/>
                <w:rFonts w:ascii="宋体" w:hAnsi="宋体" w:hint="eastAsia"/>
                <w:color w:val="000000"/>
                <w:kern w:val="0"/>
                <w:sz w:val="20"/>
                <w:szCs w:val="20"/>
                <w:lang w:val="zh-CN"/>
              </w:rPr>
              <w:t>％×</w:t>
            </w:r>
            <w:r>
              <w:rPr>
                <w:rStyle w:val="NormalCharacter"/>
                <w:rFonts w:ascii="宋体" w:hAnsi="宋体" w:hint="eastAsia"/>
                <w:color w:val="000000"/>
                <w:kern w:val="0"/>
                <w:sz w:val="20"/>
                <w:szCs w:val="20"/>
                <w:lang w:val="zh-CN"/>
              </w:rPr>
              <w:t>100</w:t>
            </w:r>
          </w:p>
        </w:tc>
      </w:tr>
    </w:tbl>
    <w:p w:rsidR="00A6188E" w:rsidRDefault="00A6188E">
      <w:pPr>
        <w:spacing w:line="360" w:lineRule="auto"/>
      </w:pPr>
    </w:p>
    <w:p w:rsidR="00A6188E" w:rsidRDefault="00A6188E">
      <w:pPr>
        <w:rPr>
          <w:b/>
          <w:bCs/>
        </w:rPr>
      </w:pPr>
    </w:p>
    <w:sectPr w:rsidR="00A6188E" w:rsidSect="00A618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443" w:rsidRDefault="00CA3443" w:rsidP="00CA3443">
      <w:r>
        <w:separator/>
      </w:r>
    </w:p>
  </w:endnote>
  <w:endnote w:type="continuationSeparator" w:id="1">
    <w:p w:rsidR="00CA3443" w:rsidRDefault="00CA3443" w:rsidP="00CA34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443" w:rsidRDefault="00CA3443" w:rsidP="00CA3443">
      <w:r>
        <w:separator/>
      </w:r>
    </w:p>
  </w:footnote>
  <w:footnote w:type="continuationSeparator" w:id="1">
    <w:p w:rsidR="00CA3443" w:rsidRDefault="00CA3443" w:rsidP="00CA34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EC3040"/>
    <w:rsid w:val="00002379"/>
    <w:rsid w:val="00020D98"/>
    <w:rsid w:val="0007263B"/>
    <w:rsid w:val="002B573F"/>
    <w:rsid w:val="002C1935"/>
    <w:rsid w:val="002C2C3D"/>
    <w:rsid w:val="003679E8"/>
    <w:rsid w:val="00401917"/>
    <w:rsid w:val="004122FA"/>
    <w:rsid w:val="00424BF0"/>
    <w:rsid w:val="0045179E"/>
    <w:rsid w:val="00474D92"/>
    <w:rsid w:val="004C1F21"/>
    <w:rsid w:val="0052567C"/>
    <w:rsid w:val="00614A1D"/>
    <w:rsid w:val="0063469E"/>
    <w:rsid w:val="00666841"/>
    <w:rsid w:val="006F1386"/>
    <w:rsid w:val="007423D3"/>
    <w:rsid w:val="009830E5"/>
    <w:rsid w:val="00A6188E"/>
    <w:rsid w:val="00AB52F2"/>
    <w:rsid w:val="00AE240F"/>
    <w:rsid w:val="00B73ABC"/>
    <w:rsid w:val="00CA3443"/>
    <w:rsid w:val="00D41BAA"/>
    <w:rsid w:val="00D42269"/>
    <w:rsid w:val="00E3032C"/>
    <w:rsid w:val="00E737B8"/>
    <w:rsid w:val="00EC3040"/>
    <w:rsid w:val="00F7739C"/>
    <w:rsid w:val="00FF3A02"/>
    <w:rsid w:val="01611F49"/>
    <w:rsid w:val="02586610"/>
    <w:rsid w:val="19575F5C"/>
    <w:rsid w:val="196D36B1"/>
    <w:rsid w:val="247E3D04"/>
    <w:rsid w:val="2CC2018E"/>
    <w:rsid w:val="2D257BD7"/>
    <w:rsid w:val="317D16FA"/>
    <w:rsid w:val="35670950"/>
    <w:rsid w:val="429B0086"/>
    <w:rsid w:val="48E72FD4"/>
    <w:rsid w:val="4DFA3153"/>
    <w:rsid w:val="4E232FEC"/>
    <w:rsid w:val="52A86205"/>
    <w:rsid w:val="53B4080E"/>
    <w:rsid w:val="56921A85"/>
    <w:rsid w:val="68F021D6"/>
    <w:rsid w:val="69360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8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6188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618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A6188E"/>
    <w:rPr>
      <w:sz w:val="18"/>
      <w:szCs w:val="18"/>
    </w:rPr>
  </w:style>
  <w:style w:type="character" w:customStyle="1" w:styleId="Char">
    <w:name w:val="页脚 Char"/>
    <w:basedOn w:val="a0"/>
    <w:link w:val="a3"/>
    <w:uiPriority w:val="99"/>
    <w:semiHidden/>
    <w:qFormat/>
    <w:rsid w:val="00A6188E"/>
    <w:rPr>
      <w:sz w:val="18"/>
      <w:szCs w:val="18"/>
    </w:rPr>
  </w:style>
  <w:style w:type="character" w:customStyle="1" w:styleId="NormalCharacter">
    <w:name w:val="NormalCharacter"/>
    <w:qFormat/>
    <w:rsid w:val="00A6188E"/>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A6188E"/>
    <w:rPr>
      <w:rFonts w:ascii="宋体" w:eastAsia="宋体" w:hAnsi="宋体"/>
      <w:color w:val="000000"/>
      <w:sz w:val="20"/>
      <w:szCs w:val="2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2209</Words>
  <Characters>328</Characters>
  <Application>Microsoft Office Word</Application>
  <DocSecurity>0</DocSecurity>
  <Lines>2</Lines>
  <Paragraphs>5</Paragraphs>
  <ScaleCrop>false</ScaleCrop>
  <Company>Microsoft</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2020-10-23T01:45:00Z</dcterms:created>
  <dcterms:modified xsi:type="dcterms:W3CDTF">2022-05-12T08:21:00Z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2052-11.1.0.11636</vt:lpwstr>
  </property>
  <property fmtid="{D5CDD505-2E9C-101B-9397-08002B2CF9AE}" pid="4" name="ICV">
    <vt:lpwstr>696CE3034CC947988871398076C25DA6</vt:lpwstr>
  </property>
</Properties>
</file>