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74295F">
        <w:rPr>
          <w:rFonts w:hint="eastAsia"/>
          <w:b/>
          <w:sz w:val="30"/>
          <w:szCs w:val="30"/>
        </w:rPr>
        <w:t>个人</w:t>
      </w:r>
      <w:r w:rsidR="00383C9B">
        <w:rPr>
          <w:rFonts w:hint="eastAsia"/>
          <w:b/>
          <w:sz w:val="30"/>
          <w:szCs w:val="30"/>
        </w:rPr>
        <w:t>放射</w:t>
      </w:r>
      <w:r w:rsidR="0074295F">
        <w:rPr>
          <w:rFonts w:hint="eastAsia"/>
          <w:b/>
          <w:sz w:val="30"/>
          <w:szCs w:val="30"/>
        </w:rPr>
        <w:t>剂量检测项目</w:t>
      </w:r>
      <w:r w:rsidRPr="003D2BE6">
        <w:rPr>
          <w:rFonts w:hint="eastAsia"/>
          <w:b/>
          <w:sz w:val="30"/>
          <w:szCs w:val="30"/>
        </w:rPr>
        <w:t>院内议标公告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23BD2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BE73E0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0D0074" w:rsidRPr="00523BD2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0F7659" w:rsidRDefault="0074295F" w:rsidP="00383C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95F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个人</w:t>
            </w:r>
            <w:r w:rsidR="00383C9B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放射</w:t>
            </w:r>
            <w:r w:rsidRPr="0074295F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剂量检测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431D17" w:rsidRDefault="00BE73E0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74295F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  <w:r w:rsidR="00BE73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万元/年</w:t>
            </w:r>
          </w:p>
        </w:tc>
      </w:tr>
    </w:tbl>
    <w:p w:rsidR="00F70097" w:rsidRPr="00AA0103" w:rsidRDefault="00206103" w:rsidP="00206103">
      <w:pPr>
        <w:pStyle w:val="a5"/>
        <w:numPr>
          <w:ilvl w:val="0"/>
          <w:numId w:val="1"/>
        </w:numPr>
        <w:spacing w:line="440" w:lineRule="exact"/>
        <w:ind w:firstLineChars="0"/>
      </w:pPr>
      <w:r w:rsidRPr="00AA0103">
        <w:rPr>
          <w:rFonts w:hint="eastAsia"/>
        </w:rPr>
        <w:t>项目</w:t>
      </w:r>
      <w:r w:rsidR="00F70097" w:rsidRPr="00AA0103">
        <w:rPr>
          <w:rFonts w:hint="eastAsia"/>
        </w:rPr>
        <w:t>要求：</w:t>
      </w:r>
    </w:p>
    <w:p w:rsidR="00206103" w:rsidRPr="00206103" w:rsidRDefault="00206103" w:rsidP="00AA0103">
      <w:pPr>
        <w:spacing w:line="440" w:lineRule="exact"/>
        <w:ind w:firstLineChars="100" w:firstLine="210"/>
        <w:rPr>
          <w:highlight w:val="yellow"/>
        </w:rPr>
      </w:pPr>
      <w:r w:rsidRPr="00AA0103">
        <w:rPr>
          <w:rFonts w:ascii="宋体" w:hAnsi="宋体" w:hint="eastAsia"/>
          <w:szCs w:val="21"/>
        </w:rPr>
        <w:t>1、</w:t>
      </w:r>
      <w:r w:rsidRPr="00AA0103">
        <w:rPr>
          <w:rFonts w:hint="eastAsia"/>
        </w:rPr>
        <w:t>2022</w:t>
      </w:r>
      <w:r w:rsidRPr="00AA0103">
        <w:rPr>
          <w:rFonts w:hint="eastAsia"/>
        </w:rPr>
        <w:t>年全院放射工作人员</w:t>
      </w:r>
      <w:r w:rsidRPr="00AA0103">
        <w:rPr>
          <w:rFonts w:hint="eastAsia"/>
        </w:rPr>
        <w:t>159</w:t>
      </w:r>
      <w:r w:rsidRPr="00AA0103">
        <w:rPr>
          <w:rFonts w:hint="eastAsia"/>
        </w:rPr>
        <w:t>名，</w:t>
      </w:r>
      <w:r w:rsidR="001D0749" w:rsidRPr="00AA0103">
        <w:rPr>
          <w:rFonts w:hint="eastAsia"/>
        </w:rPr>
        <w:t>供应商要提供相应数量的剂量仪；</w:t>
      </w:r>
    </w:p>
    <w:p w:rsidR="001D0749" w:rsidRDefault="00206103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7F76EB">
        <w:rPr>
          <w:rFonts w:ascii="宋体" w:hAnsi="宋体" w:hint="eastAsia"/>
          <w:szCs w:val="21"/>
        </w:rPr>
        <w:t>供应商</w:t>
      </w:r>
      <w:r w:rsidR="00AF3496" w:rsidRPr="00AF3496">
        <w:rPr>
          <w:rFonts w:ascii="宋体" w:hAnsi="宋体" w:hint="eastAsia"/>
          <w:szCs w:val="21"/>
        </w:rPr>
        <w:t>应具备相应资质的职业卫生技术服务机构（必须取得省级以上人民政府卫生行政部门资质认证）；</w:t>
      </w:r>
    </w:p>
    <w:p w:rsidR="001D0749" w:rsidRDefault="001D0749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AF3496" w:rsidRPr="00AF3496">
        <w:rPr>
          <w:rFonts w:ascii="宋体" w:hAnsi="宋体" w:hint="eastAsia"/>
          <w:szCs w:val="21"/>
        </w:rPr>
        <w:t>监测周期</w:t>
      </w:r>
      <w:r w:rsidR="007F76EB">
        <w:rPr>
          <w:rFonts w:ascii="宋体" w:hAnsi="宋体" w:hint="eastAsia"/>
          <w:szCs w:val="21"/>
        </w:rPr>
        <w:t>按照</w:t>
      </w:r>
      <w:r w:rsidR="00AF3496" w:rsidRPr="00AF3496">
        <w:rPr>
          <w:rFonts w:ascii="宋体" w:hAnsi="宋体" w:hint="eastAsia"/>
          <w:szCs w:val="21"/>
        </w:rPr>
        <w:t>我国最新放射卫生法规标准和当地卫生行政部门的要求执行；</w:t>
      </w:r>
    </w:p>
    <w:p w:rsidR="00F70097" w:rsidRDefault="001D0749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AF3496" w:rsidRPr="00AF3496">
        <w:rPr>
          <w:rFonts w:ascii="宋体" w:hAnsi="宋体" w:hint="eastAsia"/>
          <w:szCs w:val="21"/>
        </w:rPr>
        <w:t>检测报告</w:t>
      </w:r>
      <w:r>
        <w:rPr>
          <w:rFonts w:ascii="宋体" w:hAnsi="宋体" w:hint="eastAsia"/>
          <w:szCs w:val="21"/>
        </w:rPr>
        <w:t>要符合我国最新放射卫生法规标准和当地卫生行政部门的要求，</w:t>
      </w:r>
      <w:r w:rsidR="00AF3496" w:rsidRPr="00AF3496">
        <w:rPr>
          <w:rFonts w:ascii="宋体" w:hAnsi="宋体" w:hint="eastAsia"/>
          <w:szCs w:val="21"/>
        </w:rPr>
        <w:t>每次检</w:t>
      </w:r>
      <w:r>
        <w:rPr>
          <w:rFonts w:ascii="宋体" w:hAnsi="宋体" w:hint="eastAsia"/>
          <w:szCs w:val="21"/>
        </w:rPr>
        <w:t>测报告在各个监测周期完成后及时反馈，建立并保存个人剂量监测档案；</w:t>
      </w:r>
    </w:p>
    <w:p w:rsidR="007F76EB" w:rsidRPr="00AF3496" w:rsidRDefault="00AA0103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7F76EB">
        <w:rPr>
          <w:rFonts w:ascii="宋体" w:hAnsi="宋体" w:hint="eastAsia"/>
          <w:szCs w:val="21"/>
        </w:rPr>
        <w:t>、</w:t>
      </w:r>
      <w:r w:rsidR="001D0749">
        <w:rPr>
          <w:rFonts w:ascii="宋体" w:hAnsi="宋体" w:hint="eastAsia"/>
          <w:szCs w:val="21"/>
        </w:rPr>
        <w:t>服务期内</w:t>
      </w:r>
      <w:r w:rsidRPr="00AA0103">
        <w:rPr>
          <w:rFonts w:hint="eastAsia"/>
        </w:rPr>
        <w:t>放射</w:t>
      </w:r>
      <w:r w:rsidR="001D0749">
        <w:rPr>
          <w:rFonts w:ascii="宋体" w:hAnsi="宋体" w:hint="eastAsia"/>
          <w:szCs w:val="21"/>
        </w:rPr>
        <w:t>人员会有少量增加，但费用不再增加。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、营业执照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</w:t>
      </w:r>
      <w:r w:rsidR="001F6480">
        <w:rPr>
          <w:rFonts w:ascii="宋体" w:eastAsia="宋体" w:hAnsi="宋体" w:cs="宋体" w:hint="eastAsia"/>
          <w:szCs w:val="21"/>
        </w:rPr>
        <w:t>服务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4、提供投标一览表及报价</w:t>
      </w:r>
      <w:r w:rsidR="001F6480">
        <w:rPr>
          <w:rFonts w:ascii="宋体" w:hAnsi="宋体" w:hint="eastAsia"/>
          <w:szCs w:val="21"/>
        </w:rPr>
        <w:t>单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</w:t>
      </w:r>
      <w:r w:rsidR="001F6480">
        <w:rPr>
          <w:rFonts w:ascii="宋体" w:hAnsi="宋体" w:hint="eastAsia"/>
          <w:szCs w:val="21"/>
        </w:rPr>
        <w:t>同</w:t>
      </w:r>
      <w:r w:rsidRPr="00CC7BB2">
        <w:rPr>
          <w:rFonts w:ascii="宋体" w:hAnsi="宋体" w:hint="eastAsia"/>
          <w:szCs w:val="21"/>
        </w:rPr>
        <w:t>类业绩，提供合同复印件；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资格的投标人到宁波大学附属人民医院采购中心（17-2号楼-201室）登记，联系人：蔡老师、肖老师，联系电话：0574-87016979。报名截止时间202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1F6480">
        <w:rPr>
          <w:rFonts w:ascii="宋体" w:hAnsi="宋体" w:hint="eastAsia"/>
          <w:szCs w:val="21"/>
        </w:rPr>
        <w:t>21</w:t>
      </w:r>
      <w:r w:rsidRPr="00CC7BB2">
        <w:rPr>
          <w:rFonts w:ascii="宋体" w:hAnsi="宋体" w:hint="eastAsia"/>
          <w:szCs w:val="21"/>
        </w:rPr>
        <w:t>日1</w:t>
      </w:r>
      <w:r w:rsidR="001F6480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1F6480">
        <w:rPr>
          <w:rFonts w:ascii="宋体" w:hAnsi="宋体" w:hint="eastAsia"/>
          <w:szCs w:val="21"/>
        </w:rPr>
        <w:t>2</w:t>
      </w:r>
      <w:r w:rsidR="00C11C41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下</w:t>
      </w:r>
      <w:r w:rsidRPr="00CC7BB2">
        <w:rPr>
          <w:rFonts w:ascii="宋体" w:hAnsi="宋体" w:hint="eastAsia"/>
          <w:szCs w:val="21"/>
        </w:rPr>
        <w:t>午</w:t>
      </w:r>
      <w:r w:rsidR="000D0074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点</w:t>
      </w:r>
      <w:r w:rsidR="00BE73E0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0分，地点：16号楼</w:t>
      </w:r>
      <w:r w:rsidR="001F6480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楼</w:t>
      </w:r>
      <w:r w:rsidR="001F6480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  <w:bookmarkStart w:id="0" w:name="_GoBack"/>
      <w:bookmarkEnd w:id="0"/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</w:t>
      </w:r>
      <w:r w:rsidR="00BD0052" w:rsidRPr="00BD0052">
        <w:rPr>
          <w:rFonts w:ascii="宋体" w:hAnsi="宋体" w:hint="eastAsia"/>
          <w:szCs w:val="21"/>
        </w:rPr>
        <w:t>全程戴好口罩，并请出示行程卡、浙江健康码或宁波健康码的绿码。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lastRenderedPageBreak/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F70097" w:rsidRPr="007A2926" w:rsidRDefault="00F70097" w:rsidP="00F7009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服务期限</w:t>
      </w:r>
      <w:r w:rsidRPr="007A2926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BD0052" w:rsidRPr="00BD0052" w:rsidRDefault="00F70097" w:rsidP="00BD0052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BD0052" w:rsidRPr="00BD0052">
        <w:rPr>
          <w:rFonts w:ascii="宋体" w:eastAsia="宋体" w:hAnsi="宋体" w:cs="宋体" w:hint="eastAsia"/>
          <w:kern w:val="0"/>
          <w:szCs w:val="21"/>
        </w:rPr>
        <w:t>合同签订后二个月内付清合同款的90%，合同期满一个月内余款付清</w:t>
      </w:r>
      <w:r w:rsidR="00BD0052" w:rsidRPr="00BD0052">
        <w:rPr>
          <w:rFonts w:ascii="宋体" w:eastAsia="宋体" w:hAnsi="宋体" w:cs="宋体"/>
          <w:kern w:val="0"/>
          <w:szCs w:val="21"/>
        </w:rPr>
        <w:t>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1F6480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F6480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F6480">
        <w:rPr>
          <w:rFonts w:asciiTheme="minorEastAsia" w:hAnsiTheme="minorEastAsia" w:cs="宋体" w:hint="eastAsia"/>
          <w:kern w:val="0"/>
          <w:szCs w:val="21"/>
        </w:rPr>
        <w:t>15</w:t>
      </w:r>
    </w:p>
    <w:p w:rsidR="003D2BE6" w:rsidRDefault="003D2BE6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74295F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AA010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3D2BE6" w:rsidRDefault="003D2BE6" w:rsidP="00AA0103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0分</w:t>
            </w:r>
          </w:p>
        </w:tc>
      </w:tr>
      <w:tr w:rsidR="003D2BE6" w:rsidTr="0074295F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</w:t>
            </w:r>
            <w:r w:rsidR="005B16A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管理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AA010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AA0103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针对本项目的管理制度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进行评议，满分10分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="001F6480"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同类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项目业绩进行评定，</w:t>
            </w:r>
            <w:r w:rsidR="005B16A3">
              <w:rPr>
                <w:rFonts w:ascii="宋体" w:eastAsia="宋体" w:hAnsi="宋体" w:cs="宋体" w:hint="eastAsia"/>
                <w:color w:val="000000"/>
                <w:szCs w:val="21"/>
              </w:rPr>
              <w:t>一个合同得1分，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满分3分。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</w:t>
            </w:r>
            <w:r w:rsidR="00200220">
              <w:rPr>
                <w:rFonts w:ascii="宋体" w:eastAsia="宋体" w:hAnsi="宋体" w:cs="宋体" w:hint="eastAsia"/>
                <w:color w:val="000000"/>
                <w:szCs w:val="21"/>
              </w:rPr>
              <w:t>和优惠承诺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进行评议，满分2分。</w:t>
            </w:r>
          </w:p>
        </w:tc>
      </w:tr>
      <w:tr w:rsidR="003D2BE6" w:rsidTr="0074295F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7B38F1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95F" w:rsidRDefault="0074295F" w:rsidP="000F7659">
      <w:r>
        <w:separator/>
      </w:r>
    </w:p>
  </w:endnote>
  <w:endnote w:type="continuationSeparator" w:id="1">
    <w:p w:rsidR="0074295F" w:rsidRDefault="0074295F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95F" w:rsidRDefault="0074295F" w:rsidP="000F7659">
      <w:r>
        <w:separator/>
      </w:r>
    </w:p>
  </w:footnote>
  <w:footnote w:type="continuationSeparator" w:id="1">
    <w:p w:rsidR="0074295F" w:rsidRDefault="0074295F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5292"/>
    <w:rsid w:val="000A568E"/>
    <w:rsid w:val="000D0074"/>
    <w:rsid w:val="000F7659"/>
    <w:rsid w:val="001601D9"/>
    <w:rsid w:val="001D0749"/>
    <w:rsid w:val="001F6480"/>
    <w:rsid w:val="00200220"/>
    <w:rsid w:val="00206103"/>
    <w:rsid w:val="002B6585"/>
    <w:rsid w:val="00314CDA"/>
    <w:rsid w:val="00383C9B"/>
    <w:rsid w:val="00383FB6"/>
    <w:rsid w:val="003D2BE6"/>
    <w:rsid w:val="004C378E"/>
    <w:rsid w:val="004C6A42"/>
    <w:rsid w:val="00541034"/>
    <w:rsid w:val="00552610"/>
    <w:rsid w:val="005B16A3"/>
    <w:rsid w:val="00641F1C"/>
    <w:rsid w:val="0068199C"/>
    <w:rsid w:val="0074295F"/>
    <w:rsid w:val="007B38F1"/>
    <w:rsid w:val="007F76EB"/>
    <w:rsid w:val="008E1630"/>
    <w:rsid w:val="009D1CB5"/>
    <w:rsid w:val="009F7AA6"/>
    <w:rsid w:val="00AA0103"/>
    <w:rsid w:val="00AF3496"/>
    <w:rsid w:val="00BD0052"/>
    <w:rsid w:val="00BE73E0"/>
    <w:rsid w:val="00C03858"/>
    <w:rsid w:val="00C11C41"/>
    <w:rsid w:val="00C2106D"/>
    <w:rsid w:val="00C524BB"/>
    <w:rsid w:val="00D2230A"/>
    <w:rsid w:val="00E75CEB"/>
    <w:rsid w:val="00F126E4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2021-03-22T07:24:00Z</dcterms:created>
  <dcterms:modified xsi:type="dcterms:W3CDTF">2022-02-15T08:18:00Z</dcterms:modified>
</cp:coreProperties>
</file>