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43" w:rsidRPr="00D138DB" w:rsidRDefault="00D962C8" w:rsidP="00333543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宁波</w:t>
      </w:r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市</w:t>
      </w:r>
      <w:proofErr w:type="gramStart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鄞</w:t>
      </w:r>
      <w:proofErr w:type="gramEnd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州</w:t>
      </w: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人民医院</w:t>
      </w:r>
      <w:proofErr w:type="gramStart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医</w:t>
      </w:r>
      <w:proofErr w:type="gramEnd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共体</w:t>
      </w:r>
      <w:r w:rsidR="00FE0B9F">
        <w:rPr>
          <w:rFonts w:asciiTheme="minorEastAsia" w:hAnsiTheme="minorEastAsia" w:hint="eastAsia"/>
          <w:b/>
          <w:sz w:val="30"/>
          <w:szCs w:val="30"/>
        </w:rPr>
        <w:t>部分检验科</w:t>
      </w:r>
      <w:r w:rsidR="00DD02FC">
        <w:rPr>
          <w:rFonts w:asciiTheme="minorEastAsia" w:hAnsiTheme="minorEastAsia" w:hint="eastAsia"/>
          <w:b/>
          <w:sz w:val="30"/>
          <w:szCs w:val="30"/>
        </w:rPr>
        <w:t>等</w:t>
      </w: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设备</w:t>
      </w:r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市场调研及</w:t>
      </w: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院内议标公</w:t>
      </w:r>
      <w:r w:rsidR="00333543"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告</w:t>
      </w:r>
    </w:p>
    <w:p w:rsidR="00333543" w:rsidRDefault="00333543" w:rsidP="00DC655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DC6554">
        <w:rPr>
          <w:rFonts w:asciiTheme="minorEastAsia" w:hAnsiTheme="minorEastAsia" w:cs="宋体" w:hint="eastAsia"/>
          <w:kern w:val="0"/>
          <w:szCs w:val="21"/>
        </w:rPr>
        <w:t>一</w:t>
      </w:r>
      <w:r w:rsidR="00DC6554" w:rsidRPr="00DC6554">
        <w:rPr>
          <w:rFonts w:asciiTheme="minorEastAsia" w:hAnsiTheme="minorEastAsia" w:cs="宋体" w:hint="eastAsia"/>
          <w:kern w:val="0"/>
          <w:szCs w:val="21"/>
        </w:rPr>
        <w:t>、</w:t>
      </w: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671"/>
        <w:gridCol w:w="2414"/>
        <w:gridCol w:w="1559"/>
        <w:gridCol w:w="2189"/>
        <w:gridCol w:w="1689"/>
      </w:tblGrid>
      <w:tr w:rsidR="00BD4DE3" w:rsidTr="00477947">
        <w:tc>
          <w:tcPr>
            <w:tcW w:w="671" w:type="dxa"/>
          </w:tcPr>
          <w:p w:rsidR="00BD4DE3" w:rsidRPr="0033354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414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559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2189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689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477947" w:rsidTr="00477947">
        <w:trPr>
          <w:trHeight w:val="195"/>
        </w:trPr>
        <w:tc>
          <w:tcPr>
            <w:tcW w:w="671" w:type="dxa"/>
            <w:vMerge w:val="restart"/>
          </w:tcPr>
          <w:p w:rsidR="00477947" w:rsidRPr="000F4372" w:rsidRDefault="00477947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437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2414" w:type="dxa"/>
            <w:vMerge w:val="restart"/>
          </w:tcPr>
          <w:p w:rsidR="00477947" w:rsidRDefault="00477947" w:rsidP="00477947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1"/>
              </w:rPr>
              <w:t>全自动血球分析仪</w:t>
            </w:r>
          </w:p>
        </w:tc>
        <w:tc>
          <w:tcPr>
            <w:tcW w:w="1559" w:type="dxa"/>
          </w:tcPr>
          <w:p w:rsidR="00477947" w:rsidRDefault="00477947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邱隘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分院1台</w:t>
            </w:r>
          </w:p>
        </w:tc>
        <w:tc>
          <w:tcPr>
            <w:tcW w:w="2189" w:type="dxa"/>
            <w:vMerge w:val="restart"/>
          </w:tcPr>
          <w:p w:rsidR="00477947" w:rsidRDefault="00477947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市场调研</w:t>
            </w:r>
          </w:p>
        </w:tc>
        <w:tc>
          <w:tcPr>
            <w:tcW w:w="1689" w:type="dxa"/>
            <w:vMerge w:val="restart"/>
          </w:tcPr>
          <w:p w:rsidR="00477947" w:rsidRDefault="0092114A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  <w:r w:rsidR="00477947" w:rsidRPr="00333543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 w:rsidR="00477947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/台</w:t>
            </w:r>
          </w:p>
        </w:tc>
      </w:tr>
      <w:tr w:rsidR="00477947" w:rsidTr="00477947">
        <w:trPr>
          <w:trHeight w:val="195"/>
        </w:trPr>
        <w:tc>
          <w:tcPr>
            <w:tcW w:w="671" w:type="dxa"/>
            <w:vMerge/>
          </w:tcPr>
          <w:p w:rsidR="00477947" w:rsidRPr="000F4372" w:rsidRDefault="00477947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2414" w:type="dxa"/>
            <w:vMerge/>
          </w:tcPr>
          <w:p w:rsidR="00477947" w:rsidRDefault="00477947" w:rsidP="00477947">
            <w:pPr>
              <w:widowControl/>
              <w:spacing w:line="39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477947" w:rsidRDefault="00477947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横溪分院1台</w:t>
            </w:r>
          </w:p>
        </w:tc>
        <w:tc>
          <w:tcPr>
            <w:tcW w:w="2189" w:type="dxa"/>
            <w:vMerge/>
          </w:tcPr>
          <w:p w:rsidR="00477947" w:rsidRDefault="00477947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9" w:type="dxa"/>
            <w:vMerge/>
          </w:tcPr>
          <w:p w:rsidR="00477947" w:rsidRDefault="00477947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D4DE3" w:rsidTr="00477947">
        <w:tc>
          <w:tcPr>
            <w:tcW w:w="671" w:type="dxa"/>
          </w:tcPr>
          <w:p w:rsidR="00BD4DE3" w:rsidRPr="000F4372" w:rsidRDefault="00477947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2414" w:type="dxa"/>
          </w:tcPr>
          <w:p w:rsidR="00BD4DE3" w:rsidRPr="004B1494" w:rsidRDefault="00477947" w:rsidP="004B1494">
            <w:r>
              <w:rPr>
                <w:rFonts w:asciiTheme="minorEastAsia" w:hAnsiTheme="minorEastAsia" w:hint="eastAsia"/>
                <w:szCs w:val="21"/>
              </w:rPr>
              <w:t>全自动免疫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组化仪</w:t>
            </w:r>
            <w:proofErr w:type="gramEnd"/>
          </w:p>
        </w:tc>
        <w:tc>
          <w:tcPr>
            <w:tcW w:w="1559" w:type="dxa"/>
          </w:tcPr>
          <w:p w:rsidR="00BD4DE3" w:rsidRDefault="00477947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总院</w:t>
            </w:r>
            <w:r w:rsidR="004B149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BD4DE3"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2189" w:type="dxa"/>
          </w:tcPr>
          <w:p w:rsidR="00BD4DE3" w:rsidRDefault="00477947" w:rsidP="00173F5B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病理科适用，</w:t>
            </w:r>
            <w:r w:rsidR="00F32366">
              <w:rPr>
                <w:rFonts w:asciiTheme="minorEastAsia" w:hAnsiTheme="minorEastAsia" w:cs="宋体" w:hint="eastAsia"/>
                <w:kern w:val="0"/>
                <w:szCs w:val="21"/>
              </w:rPr>
              <w:t>支持FDA、CFDA认证的</w:t>
            </w:r>
            <w:r w:rsidRPr="00F32366">
              <w:rPr>
                <w:rFonts w:asciiTheme="minorEastAsia" w:hAnsiTheme="minorEastAsia" w:cs="宋体" w:hint="eastAsia"/>
                <w:kern w:val="0"/>
                <w:szCs w:val="21"/>
              </w:rPr>
              <w:t>伴随诊断</w:t>
            </w:r>
            <w:r w:rsidR="00173F5B">
              <w:rPr>
                <w:rFonts w:asciiTheme="minorEastAsia" w:hAnsiTheme="minorEastAsia" w:cs="宋体" w:hint="eastAsia"/>
                <w:kern w:val="0"/>
                <w:szCs w:val="21"/>
              </w:rPr>
              <w:t>项目</w:t>
            </w:r>
            <w:r w:rsidR="00173F5B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</w:tc>
        <w:tc>
          <w:tcPr>
            <w:tcW w:w="1689" w:type="dxa"/>
          </w:tcPr>
          <w:p w:rsidR="00BD4DE3" w:rsidRPr="00333543" w:rsidRDefault="00477947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  <w:tr w:rsidR="004B1494" w:rsidTr="00477947">
        <w:tc>
          <w:tcPr>
            <w:tcW w:w="671" w:type="dxa"/>
          </w:tcPr>
          <w:p w:rsidR="004B1494" w:rsidRDefault="00477947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2414" w:type="dxa"/>
          </w:tcPr>
          <w:p w:rsidR="004B1494" w:rsidRDefault="00477947" w:rsidP="004B1494">
            <w:r>
              <w:rPr>
                <w:rFonts w:hint="eastAsia"/>
              </w:rPr>
              <w:t>全自动酶联免疫分析仪</w:t>
            </w:r>
          </w:p>
        </w:tc>
        <w:tc>
          <w:tcPr>
            <w:tcW w:w="1559" w:type="dxa"/>
          </w:tcPr>
          <w:p w:rsidR="004B1494" w:rsidRDefault="00477947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总院1台</w:t>
            </w:r>
          </w:p>
        </w:tc>
        <w:tc>
          <w:tcPr>
            <w:tcW w:w="2189" w:type="dxa"/>
          </w:tcPr>
          <w:p w:rsidR="004B1494" w:rsidRDefault="00477947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参数见附件</w:t>
            </w:r>
          </w:p>
        </w:tc>
        <w:tc>
          <w:tcPr>
            <w:tcW w:w="1689" w:type="dxa"/>
          </w:tcPr>
          <w:p w:rsidR="004B1494" w:rsidRDefault="00477947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  <w:tr w:rsidR="00477947" w:rsidTr="00477947">
        <w:tc>
          <w:tcPr>
            <w:tcW w:w="671" w:type="dxa"/>
          </w:tcPr>
          <w:p w:rsidR="00477947" w:rsidRDefault="00477947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2414" w:type="dxa"/>
          </w:tcPr>
          <w:p w:rsidR="00477947" w:rsidRDefault="00477947" w:rsidP="004B1494">
            <w:r>
              <w:rPr>
                <w:rFonts w:hint="eastAsia"/>
              </w:rPr>
              <w:t>全自动酶免一体机</w:t>
            </w:r>
          </w:p>
        </w:tc>
        <w:tc>
          <w:tcPr>
            <w:tcW w:w="1559" w:type="dxa"/>
          </w:tcPr>
          <w:p w:rsidR="00477947" w:rsidRDefault="00477947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总院1台</w:t>
            </w:r>
          </w:p>
        </w:tc>
        <w:tc>
          <w:tcPr>
            <w:tcW w:w="2189" w:type="dxa"/>
          </w:tcPr>
          <w:p w:rsidR="00477947" w:rsidRDefault="00477947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参数见附件</w:t>
            </w:r>
          </w:p>
        </w:tc>
        <w:tc>
          <w:tcPr>
            <w:tcW w:w="1689" w:type="dxa"/>
          </w:tcPr>
          <w:p w:rsidR="00477947" w:rsidRDefault="00477947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</w:tbl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0400EB" w:rsidRPr="00AE746D" w:rsidRDefault="00AE746D" w:rsidP="00AE746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="000400EB" w:rsidRPr="00AE746D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>
        <w:rPr>
          <w:rFonts w:asciiTheme="minorEastAsia" w:hAnsiTheme="minorEastAsia" w:cs="宋体" w:hint="eastAsia"/>
          <w:kern w:val="0"/>
          <w:szCs w:val="21"/>
        </w:rPr>
        <w:t>宁波</w:t>
      </w:r>
      <w:r w:rsidR="00DD02FC">
        <w:rPr>
          <w:rFonts w:asciiTheme="minorEastAsia" w:hAnsiTheme="minorEastAsia" w:cs="宋体" w:hint="eastAsia"/>
          <w:kern w:val="0"/>
          <w:szCs w:val="21"/>
        </w:rPr>
        <w:t>市</w:t>
      </w:r>
      <w:proofErr w:type="gramStart"/>
      <w:r w:rsidR="00DD02FC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="00DD02FC">
        <w:rPr>
          <w:rFonts w:asciiTheme="minorEastAsia" w:hAnsiTheme="minorEastAsia" w:cs="宋体" w:hint="eastAsia"/>
          <w:kern w:val="0"/>
          <w:szCs w:val="21"/>
        </w:rPr>
        <w:t>州</w:t>
      </w:r>
      <w:r w:rsidR="007730E6">
        <w:rPr>
          <w:rFonts w:asciiTheme="minorEastAsia" w:hAnsiTheme="minorEastAsia" w:cs="宋体" w:hint="eastAsia"/>
          <w:kern w:val="0"/>
          <w:szCs w:val="21"/>
        </w:rPr>
        <w:t>人民医院</w:t>
      </w:r>
      <w:proofErr w:type="gramStart"/>
      <w:r w:rsidR="00DD02FC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DD02FC">
        <w:rPr>
          <w:rFonts w:asciiTheme="minorEastAsia" w:hAnsiTheme="minorEastAsia" w:cs="宋体" w:hint="eastAsia"/>
          <w:kern w:val="0"/>
          <w:szCs w:val="21"/>
        </w:rPr>
        <w:t>共体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="00FE0B9F">
        <w:rPr>
          <w:rFonts w:asciiTheme="minorEastAsia" w:hAnsiTheme="minorEastAsia" w:hint="eastAsia"/>
          <w:szCs w:val="21"/>
        </w:rPr>
        <w:t>部分检验科</w:t>
      </w:r>
      <w:r w:rsidR="00DD02FC">
        <w:rPr>
          <w:rFonts w:asciiTheme="minorEastAsia" w:hAnsiTheme="minorEastAsia" w:hint="eastAsia"/>
          <w:szCs w:val="21"/>
        </w:rPr>
        <w:t>等</w:t>
      </w:r>
      <w:r w:rsidR="005A3D65">
        <w:rPr>
          <w:rFonts w:asciiTheme="minorEastAsia" w:hAnsiTheme="minorEastAsia" w:hint="eastAsia"/>
          <w:szCs w:val="21"/>
        </w:rPr>
        <w:t>设备</w:t>
      </w:r>
      <w:r w:rsidR="00A43F40" w:rsidRPr="00975D59">
        <w:rPr>
          <w:rFonts w:asciiTheme="minorEastAsia" w:hAnsiTheme="minorEastAsia" w:cs="宋体"/>
          <w:kern w:val="0"/>
          <w:szCs w:val="21"/>
        </w:rPr>
        <w:t>进行</w:t>
      </w:r>
      <w:r w:rsidR="00DD02FC">
        <w:rPr>
          <w:rFonts w:asciiTheme="minorEastAsia" w:hAnsiTheme="minorEastAsia" w:cs="宋体" w:hint="eastAsia"/>
          <w:kern w:val="0"/>
          <w:szCs w:val="21"/>
        </w:rPr>
        <w:t>市场调研及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AE746D">
        <w:rPr>
          <w:rFonts w:asciiTheme="minorEastAsia" w:hAnsiTheme="minorEastAsia" w:cs="宋体"/>
          <w:kern w:val="0"/>
          <w:szCs w:val="21"/>
        </w:rPr>
        <w:t>正本须加盖红章）</w:t>
      </w:r>
      <w:r w:rsidR="00AE746D">
        <w:rPr>
          <w:rFonts w:asciiTheme="minorEastAsia" w:hAnsiTheme="minorEastAsia" w:cs="宋体" w:hint="eastAsia"/>
          <w:kern w:val="0"/>
          <w:szCs w:val="21"/>
        </w:rPr>
        <w:t>；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2.1营业执照、税务登记证、组织机构代码证复印件；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</w:t>
      </w:r>
      <w:r w:rsidR="005A3D65">
        <w:rPr>
          <w:rFonts w:asciiTheme="minorEastAsia" w:hAnsiTheme="minorEastAsia" w:cs="宋体" w:hint="eastAsia"/>
          <w:kern w:val="0"/>
          <w:szCs w:val="21"/>
        </w:rPr>
        <w:t>（彩页）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</w:t>
      </w:r>
      <w:r w:rsidR="005E761F">
        <w:rPr>
          <w:rFonts w:asciiTheme="minorEastAsia" w:hAnsiTheme="minorEastAsia" w:cs="宋体" w:hint="eastAsia"/>
          <w:kern w:val="0"/>
          <w:szCs w:val="21"/>
        </w:rPr>
        <w:t>投标</w:t>
      </w:r>
      <w:r>
        <w:rPr>
          <w:rFonts w:asciiTheme="minorEastAsia" w:hAnsiTheme="minorEastAsia" w:cs="宋体" w:hint="eastAsia"/>
          <w:kern w:val="0"/>
          <w:szCs w:val="21"/>
        </w:rPr>
        <w:t>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0F4372">
      <w:pPr>
        <w:widowControl/>
        <w:spacing w:line="360" w:lineRule="auto"/>
        <w:ind w:left="315" w:hangingChars="150" w:hanging="31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650EDB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975D59"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F127A2" w:rsidRPr="00975D59" w:rsidRDefault="00F127A2" w:rsidP="000F4372">
      <w:pPr>
        <w:widowControl/>
        <w:spacing w:line="360" w:lineRule="auto"/>
        <w:ind w:leftChars="150" w:left="315" w:firstLineChars="40" w:firstLine="84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lastRenderedPageBreak/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蔡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FE0B9F">
        <w:rPr>
          <w:rFonts w:asciiTheme="minorEastAsia" w:hAnsiTheme="minorEastAsia" w:cs="宋体" w:hint="eastAsia"/>
          <w:kern w:val="0"/>
          <w:szCs w:val="21"/>
          <w:u w:val="single"/>
        </w:rPr>
        <w:t>5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E353A3">
        <w:rPr>
          <w:rFonts w:asciiTheme="minorEastAsia" w:hAnsiTheme="minorEastAsia" w:cs="宋体" w:hint="eastAsia"/>
          <w:kern w:val="0"/>
          <w:szCs w:val="21"/>
          <w:u w:val="single"/>
        </w:rPr>
        <w:t>25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E353A3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E353A3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FE0B9F">
        <w:rPr>
          <w:rFonts w:asciiTheme="minorEastAsia" w:hAnsiTheme="minorEastAsia" w:cs="宋体" w:hint="eastAsia"/>
          <w:kern w:val="0"/>
          <w:szCs w:val="21"/>
          <w:u w:val="single"/>
        </w:rPr>
        <w:t>5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E353A3">
        <w:rPr>
          <w:rFonts w:asciiTheme="minorEastAsia" w:hAnsiTheme="minorEastAsia" w:cs="宋体" w:hint="eastAsia"/>
          <w:kern w:val="0"/>
          <w:szCs w:val="21"/>
          <w:u w:val="single"/>
        </w:rPr>
        <w:t>25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E353A3">
        <w:rPr>
          <w:rFonts w:asciiTheme="minorEastAsia" w:hAnsiTheme="minorEastAsia" w:cs="宋体" w:hint="eastAsia"/>
          <w:kern w:val="0"/>
          <w:szCs w:val="21"/>
          <w:u w:val="single"/>
        </w:rPr>
        <w:t>下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E353A3">
        <w:rPr>
          <w:rFonts w:asciiTheme="minorEastAsia" w:hAnsiTheme="minorEastAsia" w:cs="宋体" w:hint="eastAsia"/>
          <w:kern w:val="0"/>
          <w:szCs w:val="21"/>
          <w:u w:val="single"/>
        </w:rPr>
        <w:t>14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FE0B9F">
        <w:rPr>
          <w:rFonts w:asciiTheme="minorEastAsia" w:hAnsiTheme="minorEastAsia" w:cs="宋体" w:hint="eastAsia"/>
          <w:kern w:val="0"/>
          <w:szCs w:val="21"/>
          <w:u w:val="single"/>
        </w:rPr>
        <w:t>00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E0B9F">
        <w:rPr>
          <w:rFonts w:asciiTheme="minorEastAsia" w:hAnsiTheme="minorEastAsia" w:cs="宋体" w:hint="eastAsia"/>
          <w:kern w:val="0"/>
          <w:szCs w:val="21"/>
          <w:u w:val="single"/>
        </w:rPr>
        <w:t>1楼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14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  <w:bookmarkStart w:id="0" w:name="_GoBack"/>
      <w:bookmarkEnd w:id="0"/>
    </w:p>
    <w:p w:rsid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AE746D" w:rsidRPr="0056064E" w:rsidRDefault="00AE746D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6、我院为无烟医院，文明单位，院区内严禁吸烟，并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要求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严格做好垃圾分类，请投标人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自觉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9A4DE3">
        <w:rPr>
          <w:rFonts w:asciiTheme="minorEastAsia" w:hAnsiTheme="minorEastAsia" w:cs="宋体" w:hint="eastAsia"/>
          <w:kern w:val="0"/>
          <w:szCs w:val="21"/>
        </w:rPr>
        <w:t>宁波大学附属</w:t>
      </w:r>
      <w:r w:rsidR="009A4DE3" w:rsidRPr="00975D59">
        <w:rPr>
          <w:rFonts w:asciiTheme="minorEastAsia" w:hAnsiTheme="minorEastAsia" w:cs="宋体"/>
          <w:kern w:val="0"/>
          <w:szCs w:val="21"/>
        </w:rPr>
        <w:t>人民医院</w:t>
      </w:r>
      <w:r w:rsidRPr="00975D59">
        <w:rPr>
          <w:rFonts w:asciiTheme="minorEastAsia" w:hAnsiTheme="minorEastAsia" w:cs="宋体"/>
          <w:kern w:val="0"/>
          <w:szCs w:val="21"/>
        </w:rPr>
        <w:t>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</w:t>
      </w:r>
      <w:r w:rsidR="00E353A3">
        <w:rPr>
          <w:rFonts w:asciiTheme="minorEastAsia" w:hAnsiTheme="minorEastAsia" w:cs="宋体" w:hint="eastAsia"/>
          <w:kern w:val="0"/>
          <w:szCs w:val="21"/>
        </w:rPr>
        <w:t>2</w:t>
      </w:r>
      <w:r w:rsidR="004B1494">
        <w:rPr>
          <w:rFonts w:asciiTheme="minorEastAsia" w:hAnsiTheme="minorEastAsia" w:cs="宋体" w:hint="eastAsia"/>
          <w:kern w:val="0"/>
          <w:szCs w:val="21"/>
        </w:rPr>
        <w:t>0</w:t>
      </w:r>
      <w:r w:rsidR="00AE746D">
        <w:rPr>
          <w:rFonts w:asciiTheme="minorEastAsia" w:hAnsiTheme="minorEastAsia" w:cs="宋体" w:hint="eastAsia"/>
          <w:kern w:val="0"/>
          <w:szCs w:val="21"/>
        </w:rPr>
        <w:t>天</w:t>
      </w:r>
      <w:r w:rsidRPr="00975D59">
        <w:rPr>
          <w:rFonts w:asciiTheme="minorEastAsia" w:hAnsiTheme="minorEastAsia" w:cs="宋体"/>
          <w:kern w:val="0"/>
          <w:szCs w:val="21"/>
        </w:rPr>
        <w:t>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DD02FC" w:rsidRDefault="00DD02FC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共体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FE0B9F">
        <w:rPr>
          <w:rFonts w:asciiTheme="minorEastAsia" w:hAnsiTheme="minorEastAsia" w:cs="宋体" w:hint="eastAsia"/>
          <w:kern w:val="0"/>
          <w:szCs w:val="21"/>
        </w:rPr>
        <w:t>5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FE0B9F">
        <w:rPr>
          <w:rFonts w:asciiTheme="minorEastAsia" w:hAnsiTheme="minorEastAsia" w:cs="宋体" w:hint="eastAsia"/>
          <w:kern w:val="0"/>
          <w:szCs w:val="21"/>
        </w:rPr>
        <w:t>1</w:t>
      </w:r>
      <w:r w:rsidR="00F31671">
        <w:rPr>
          <w:rFonts w:asciiTheme="minorEastAsia" w:hAnsiTheme="minorEastAsia" w:cs="宋体" w:hint="eastAsia"/>
          <w:kern w:val="0"/>
          <w:szCs w:val="21"/>
        </w:rPr>
        <w:t>9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BD4DE3" w:rsidP="00314A1A">
      <w:pPr>
        <w:rPr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lastRenderedPageBreak/>
        <w:t>附件：</w:t>
      </w:r>
      <w:r w:rsidR="00314A1A">
        <w:rPr>
          <w:rFonts w:hint="eastAsia"/>
          <w:b/>
          <w:sz w:val="28"/>
          <w:szCs w:val="28"/>
        </w:rPr>
        <w:t>项目</w:t>
      </w:r>
      <w:r w:rsidR="00314A1A"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 w:rsidR="001348F9"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</w:t>
            </w:r>
            <w:r w:rsidR="004D0D4F">
              <w:rPr>
                <w:rFonts w:asciiTheme="minorEastAsia" w:hAnsiTheme="minorEastAsia" w:cs="宋体" w:hint="eastAsia"/>
                <w:szCs w:val="21"/>
              </w:rPr>
              <w:t>该投标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Pr="00C1595B" w:rsidRDefault="00D530B5" w:rsidP="00D530B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附件：</w:t>
      </w:r>
      <w:r w:rsidRPr="00C1595B">
        <w:rPr>
          <w:rFonts w:hint="eastAsia"/>
          <w:b/>
          <w:sz w:val="24"/>
          <w:szCs w:val="24"/>
        </w:rPr>
        <w:t>全自动酶</w:t>
      </w:r>
      <w:r>
        <w:rPr>
          <w:rFonts w:hint="eastAsia"/>
          <w:b/>
          <w:sz w:val="24"/>
          <w:szCs w:val="24"/>
        </w:rPr>
        <w:t>联免疫分析</w:t>
      </w:r>
      <w:proofErr w:type="gramStart"/>
      <w:r>
        <w:rPr>
          <w:rFonts w:hint="eastAsia"/>
          <w:b/>
          <w:sz w:val="24"/>
          <w:szCs w:val="24"/>
        </w:rPr>
        <w:t>仪</w:t>
      </w:r>
      <w:r w:rsidRPr="00C1595B">
        <w:rPr>
          <w:rFonts w:hint="eastAsia"/>
          <w:b/>
          <w:sz w:val="24"/>
          <w:szCs w:val="24"/>
        </w:rPr>
        <w:t>技术</w:t>
      </w:r>
      <w:proofErr w:type="gramEnd"/>
      <w:r w:rsidRPr="00C1595B">
        <w:rPr>
          <w:rFonts w:hint="eastAsia"/>
          <w:b/>
          <w:sz w:val="24"/>
          <w:szCs w:val="24"/>
        </w:rPr>
        <w:t>要求参数</w:t>
      </w:r>
      <w:r>
        <w:rPr>
          <w:rFonts w:hint="eastAsia"/>
          <w:b/>
          <w:sz w:val="24"/>
          <w:szCs w:val="24"/>
        </w:rPr>
        <w:t>:</w:t>
      </w:r>
    </w:p>
    <w:tbl>
      <w:tblPr>
        <w:tblW w:w="928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6166"/>
        <w:gridCol w:w="2024"/>
      </w:tblGrid>
      <w:tr w:rsidR="00D530B5" w:rsidRPr="000417D8" w:rsidTr="00352EE0">
        <w:trPr>
          <w:trHeight w:val="510"/>
          <w:tblHeader/>
        </w:trPr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tabs>
                <w:tab w:val="left" w:pos="828"/>
                <w:tab w:val="left" w:pos="2268"/>
                <w:tab w:val="left" w:pos="3348"/>
                <w:tab w:val="left" w:pos="8028"/>
              </w:tabs>
              <w:adjustRightInd w:val="0"/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0417D8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6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tabs>
                <w:tab w:val="left" w:pos="828"/>
                <w:tab w:val="left" w:pos="2268"/>
                <w:tab w:val="left" w:pos="3348"/>
                <w:tab w:val="left" w:pos="8028"/>
              </w:tabs>
              <w:adjustRightInd w:val="0"/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技术</w:t>
            </w:r>
            <w:r w:rsidRPr="000417D8">
              <w:rPr>
                <w:rFonts w:ascii="宋体" w:hAnsi="宋体" w:cs="宋体" w:hint="eastAsia"/>
                <w:b/>
                <w:bCs/>
                <w:szCs w:val="21"/>
              </w:rPr>
              <w:t>要求</w:t>
            </w:r>
          </w:p>
        </w:tc>
        <w:tc>
          <w:tcPr>
            <w:tcW w:w="20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tabs>
                <w:tab w:val="left" w:pos="828"/>
                <w:tab w:val="left" w:pos="2268"/>
                <w:tab w:val="left" w:pos="3348"/>
                <w:tab w:val="left" w:pos="8028"/>
              </w:tabs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0417D8">
              <w:rPr>
                <w:rFonts w:ascii="宋体" w:hAnsi="宋体" w:cs="宋体" w:hint="eastAsia"/>
                <w:b/>
                <w:bCs/>
                <w:szCs w:val="21"/>
              </w:rPr>
              <w:t>投标响应</w:t>
            </w: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C1595B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1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</w:rPr>
              <w:t>全自动开放式一体机，自动完成丹</w:t>
            </w:r>
            <w:proofErr w:type="gramStart"/>
            <w:r>
              <w:rPr>
                <w:rFonts w:ascii="宋体" w:hAnsi="宋体" w:hint="eastAsia"/>
              </w:rPr>
              <w:t>娜</w:t>
            </w:r>
            <w:proofErr w:type="gramEnd"/>
            <w:r>
              <w:rPr>
                <w:rFonts w:ascii="宋体" w:hAnsi="宋体" w:hint="eastAsia"/>
              </w:rPr>
              <w:t>真菌检测项目的加样、孵育、洗板、读数等试验过程</w:t>
            </w:r>
          </w:p>
        </w:tc>
        <w:tc>
          <w:tcPr>
            <w:tcW w:w="2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ind w:left="1470" w:hangingChars="700" w:hanging="1470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>
              <w:rPr>
                <w:rFonts w:ascii="宋体" w:hAnsi="宋体" w:hint="eastAsia"/>
                <w:szCs w:val="21"/>
              </w:rPr>
              <w:t>加样通道可进行单次或连续分液；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ind w:left="1470" w:hangingChars="700" w:hanging="1470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>
              <w:rPr>
                <w:rFonts w:ascii="宋体" w:hAnsi="宋体" w:hint="eastAsia"/>
                <w:szCs w:val="21"/>
              </w:rPr>
              <w:t>使用一次性加样针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ind w:left="1470" w:hangingChars="700" w:hanging="1470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cs="宋体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标本位</w:t>
            </w:r>
            <w:proofErr w:type="gramEnd"/>
            <w:r>
              <w:rPr>
                <w:rFonts w:ascii="宋体" w:hAnsi="宋体" w:hint="eastAsia"/>
                <w:szCs w:val="21"/>
              </w:rPr>
              <w:t>≥60个(同时容纳的标本数，非连续装载累计的标本数量)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ind w:left="1470" w:hangingChars="700" w:hanging="1470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cs="宋体"/>
              </w:rPr>
            </w:pPr>
            <w:proofErr w:type="gramStart"/>
            <w:r>
              <w:rPr>
                <w:rFonts w:ascii="宋体" w:hAnsi="宋体" w:hint="eastAsia"/>
              </w:rPr>
              <w:t>样本位和试剂位</w:t>
            </w:r>
            <w:proofErr w:type="gramEnd"/>
            <w:r>
              <w:rPr>
                <w:rFonts w:ascii="宋体" w:hAnsi="宋体" w:hint="eastAsia"/>
              </w:rPr>
              <w:t>均采用轨道横置式设计，样本轨道和试剂轨道可灵活设置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ind w:left="1470" w:hangingChars="700" w:hanging="1470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AF24D2" w:rsidRDefault="00D530B5" w:rsidP="00352EE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试剂应用范围包括但不限于：</w:t>
            </w:r>
            <w:r>
              <w:rPr>
                <w:rFonts w:ascii="宋体" w:hAnsi="宋体"/>
              </w:rPr>
              <w:t>真菌</w:t>
            </w:r>
            <w:r>
              <w:rPr>
                <w:rFonts w:ascii="宋体" w:hAnsi="宋体" w:hint="eastAsia"/>
              </w:rPr>
              <w:t>(1,3)-</w:t>
            </w:r>
            <w:r>
              <w:rPr>
                <w:rFonts w:ascii="宋体" w:hAnsi="宋体"/>
              </w:rPr>
              <w:t>β</w:t>
            </w:r>
            <w:r>
              <w:rPr>
                <w:rFonts w:ascii="宋体" w:hAnsi="宋体" w:hint="eastAsia"/>
              </w:rPr>
              <w:t xml:space="preserve">-D </w:t>
            </w:r>
            <w:r>
              <w:rPr>
                <w:rFonts w:ascii="宋体" w:hAnsi="宋体"/>
              </w:rPr>
              <w:t>葡聚糖</w:t>
            </w:r>
            <w:r>
              <w:rPr>
                <w:rFonts w:ascii="宋体" w:hAnsi="宋体" w:hint="eastAsia"/>
              </w:rPr>
              <w:t>检测</w:t>
            </w:r>
            <w:r>
              <w:rPr>
                <w:rFonts w:ascii="宋体" w:hAnsi="宋体"/>
              </w:rPr>
              <w:t>（</w:t>
            </w:r>
            <w:r>
              <w:rPr>
                <w:rFonts w:ascii="宋体" w:hAnsi="宋体" w:hint="eastAsia"/>
              </w:rPr>
              <w:t xml:space="preserve">G </w:t>
            </w:r>
            <w:r>
              <w:rPr>
                <w:rFonts w:ascii="宋体" w:hAnsi="宋体"/>
              </w:rPr>
              <w:t>试验）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/>
              </w:rPr>
              <w:t>曲霉半乳甘露聚糖</w:t>
            </w:r>
            <w:r>
              <w:rPr>
                <w:rFonts w:ascii="宋体" w:hAnsi="宋体" w:hint="eastAsia"/>
              </w:rPr>
              <w:t>检测</w:t>
            </w:r>
            <w:r>
              <w:rPr>
                <w:rFonts w:ascii="宋体" w:hAnsi="宋体"/>
              </w:rPr>
              <w:t>（</w:t>
            </w:r>
            <w:r>
              <w:rPr>
                <w:rFonts w:ascii="宋体" w:hAnsi="宋体" w:hint="eastAsia"/>
              </w:rPr>
              <w:t xml:space="preserve">GM </w:t>
            </w:r>
            <w:r>
              <w:rPr>
                <w:rFonts w:ascii="宋体" w:hAnsi="宋体"/>
              </w:rPr>
              <w:t>试验）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/>
              </w:rPr>
              <w:t>新型</w:t>
            </w:r>
            <w:proofErr w:type="gramStart"/>
            <w:r>
              <w:rPr>
                <w:rFonts w:ascii="宋体" w:hAnsi="宋体"/>
              </w:rPr>
              <w:t>隐</w:t>
            </w:r>
            <w:proofErr w:type="gramEnd"/>
            <w:r>
              <w:rPr>
                <w:rFonts w:ascii="宋体" w:hAnsi="宋体"/>
              </w:rPr>
              <w:t>球菌荚膜多糖</w:t>
            </w:r>
            <w:r>
              <w:rPr>
                <w:rFonts w:ascii="宋体" w:hAnsi="宋体" w:hint="eastAsia"/>
              </w:rPr>
              <w:t>检测</w:t>
            </w:r>
            <w:r>
              <w:rPr>
                <w:rFonts w:ascii="宋体" w:hAnsi="宋体"/>
              </w:rPr>
              <w:t>（</w:t>
            </w:r>
            <w:r>
              <w:rPr>
                <w:rFonts w:ascii="宋体" w:hAnsi="宋体" w:hint="eastAsia"/>
              </w:rPr>
              <w:t xml:space="preserve">GXM </w:t>
            </w:r>
            <w:r>
              <w:rPr>
                <w:rFonts w:ascii="宋体" w:hAnsi="宋体"/>
              </w:rPr>
              <w:t>试验）、念珠</w:t>
            </w:r>
            <w:proofErr w:type="gramStart"/>
            <w:r>
              <w:rPr>
                <w:rFonts w:ascii="宋体" w:hAnsi="宋体"/>
              </w:rPr>
              <w:t>菌</w:t>
            </w:r>
            <w:proofErr w:type="gramEnd"/>
            <w:r>
              <w:rPr>
                <w:rFonts w:ascii="宋体" w:hAnsi="宋体"/>
              </w:rPr>
              <w:t>甘露聚糖</w:t>
            </w:r>
            <w:r>
              <w:rPr>
                <w:rFonts w:ascii="宋体" w:hAnsi="宋体" w:hint="eastAsia"/>
              </w:rPr>
              <w:t>检测</w:t>
            </w:r>
            <w:r>
              <w:rPr>
                <w:rFonts w:ascii="宋体" w:hAnsi="宋体"/>
              </w:rPr>
              <w:t>（</w:t>
            </w:r>
            <w:proofErr w:type="spellStart"/>
            <w:r>
              <w:rPr>
                <w:rFonts w:ascii="宋体" w:hAnsi="宋体" w:hint="eastAsia"/>
              </w:rPr>
              <w:t>Mn</w:t>
            </w:r>
            <w:proofErr w:type="spellEnd"/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试验）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/>
              </w:rPr>
              <w:t xml:space="preserve">曲霉抗体 </w:t>
            </w:r>
            <w:proofErr w:type="spellStart"/>
            <w:r>
              <w:rPr>
                <w:rFonts w:ascii="宋体" w:hAnsi="宋体" w:hint="eastAsia"/>
              </w:rPr>
              <w:t>IgG</w:t>
            </w:r>
            <w:proofErr w:type="spellEnd"/>
            <w:r>
              <w:rPr>
                <w:rFonts w:ascii="宋体" w:hAnsi="宋体" w:hint="eastAsia"/>
              </w:rPr>
              <w:t>检测、</w:t>
            </w:r>
            <w:r>
              <w:rPr>
                <w:rFonts w:ascii="宋体" w:hAnsi="宋体"/>
              </w:rPr>
              <w:t>念珠</w:t>
            </w:r>
            <w:proofErr w:type="gramStart"/>
            <w:r>
              <w:rPr>
                <w:rFonts w:ascii="宋体" w:hAnsi="宋体"/>
              </w:rPr>
              <w:t>菌</w:t>
            </w:r>
            <w:proofErr w:type="gramEnd"/>
            <w:r>
              <w:rPr>
                <w:rFonts w:ascii="宋体" w:hAnsi="宋体"/>
              </w:rPr>
              <w:t xml:space="preserve">抗体 </w:t>
            </w:r>
            <w:proofErr w:type="spellStart"/>
            <w:r>
              <w:rPr>
                <w:rFonts w:ascii="宋体" w:hAnsi="宋体" w:hint="eastAsia"/>
              </w:rPr>
              <w:t>IgG</w:t>
            </w:r>
            <w:proofErr w:type="spellEnd"/>
            <w:r>
              <w:rPr>
                <w:rFonts w:ascii="宋体" w:hAnsi="宋体" w:hint="eastAsia"/>
              </w:rPr>
              <w:t>检测等。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1D2409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AF24D2" w:rsidRDefault="00D530B5" w:rsidP="00352EE0">
            <w:pPr>
              <w:spacing w:line="360" w:lineRule="auto"/>
            </w:pPr>
            <w:r>
              <w:rPr>
                <w:rFonts w:ascii="宋体" w:hAnsi="宋体" w:hint="eastAsia"/>
              </w:rPr>
              <w:t>工作模式：可连续进板、拼板。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>
              <w:rPr>
                <w:rFonts w:ascii="宋体" w:hAnsi="宋体" w:hint="eastAsia"/>
              </w:rPr>
              <w:t>台面区域设置：拥有样本区、试剂仓区、试剂瓶区、读数区、洗板区、</w:t>
            </w:r>
            <w:proofErr w:type="gramStart"/>
            <w:r>
              <w:rPr>
                <w:rFonts w:ascii="宋体" w:hAnsi="宋体" w:hint="eastAsia"/>
              </w:rPr>
              <w:t>孵育区</w:t>
            </w:r>
            <w:proofErr w:type="gramEnd"/>
            <w:r>
              <w:rPr>
                <w:rFonts w:ascii="宋体" w:hAnsi="宋体" w:hint="eastAsia"/>
              </w:rPr>
              <w:t>等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>
              <w:rPr>
                <w:rFonts w:ascii="宋体" w:hAnsi="宋体" w:hint="eastAsia"/>
              </w:rPr>
              <w:t>微板转运方式：机械手转板，抓手可90°旋转，实现X/Y/Z/R方向四维运行。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1D2409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>
              <w:rPr>
                <w:rFonts w:ascii="宋体" w:hAnsi="宋体" w:hint="eastAsia"/>
              </w:rPr>
              <w:t>加样针：加样通道XYZ方向均可运行。一次性TIPS</w:t>
            </w:r>
            <w:proofErr w:type="gramStart"/>
            <w:r>
              <w:rPr>
                <w:rFonts w:ascii="宋体" w:hAnsi="宋体" w:hint="eastAsia"/>
              </w:rPr>
              <w:t>装脱针具有</w:t>
            </w:r>
            <w:proofErr w:type="gramEnd"/>
            <w:r>
              <w:rPr>
                <w:rFonts w:ascii="宋体" w:hAnsi="宋体" w:hint="eastAsia"/>
              </w:rPr>
              <w:t>实时监测报警功能，可监测装针、脱针状态；一次性可存放≥180支</w:t>
            </w:r>
            <w:r>
              <w:rPr>
                <w:rFonts w:ascii="宋体" w:hAnsi="宋体"/>
              </w:rPr>
              <w:t>吸</w:t>
            </w:r>
            <w:r>
              <w:rPr>
                <w:rFonts w:ascii="宋体" w:hAnsi="宋体" w:hint="eastAsia"/>
              </w:rPr>
              <w:t>头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>
              <w:rPr>
                <w:rFonts w:ascii="宋体" w:hAnsi="宋体" w:hint="eastAsia"/>
              </w:rPr>
              <w:t>加样准确度：100ul   偏差≤2%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AF24D2" w:rsidRDefault="00D530B5" w:rsidP="00352EE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加样精密度：</w:t>
            </w:r>
            <w:r>
              <w:rPr>
                <w:rFonts w:ascii="宋体" w:hAnsi="宋体" w:cs="宋体" w:hint="eastAsia"/>
                <w:szCs w:val="21"/>
              </w:rPr>
              <w:t>10ul  CV≤5%；50ul  CV≤2%；100ul  CV≤1%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>
              <w:rPr>
                <w:rFonts w:ascii="宋体" w:hAnsi="宋体" w:hint="eastAsia"/>
              </w:rPr>
              <w:t>加样通道性能：气动置换加样原理，无液体稀释、无尾液、无系统液污染，加样通道具有防滴漏控制功能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>
              <w:rPr>
                <w:rFonts w:ascii="宋体" w:hAnsi="宋体" w:hint="eastAsia"/>
              </w:rPr>
              <w:t>液体水平监测：具备液面监测、凝块监测和空管监测功能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>
              <w:rPr>
                <w:rFonts w:ascii="宋体" w:hAnsi="宋体" w:hint="eastAsia"/>
              </w:rPr>
              <w:t>振荡孵育模块：2个孵育模块能够单独温控，温度控制范围：室温~50℃，且有独立振荡功能；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>
              <w:rPr>
                <w:rFonts w:ascii="宋体" w:hAnsi="宋体" w:hint="eastAsia"/>
              </w:rPr>
              <w:t>洗板机：具备1个</w:t>
            </w:r>
            <w:r>
              <w:rPr>
                <w:rFonts w:ascii="宋体" w:hAnsi="宋体"/>
              </w:rPr>
              <w:t>洗板位≥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通道式独立洗板机，清洗次数0-9可调，洗液量50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1000ul/孔以50</w:t>
            </w:r>
            <w:r>
              <w:rPr>
                <w:rFonts w:ascii="宋体" w:hAnsi="宋体"/>
              </w:rPr>
              <w:t>ul为单位</w:t>
            </w:r>
            <w:r>
              <w:rPr>
                <w:rFonts w:ascii="宋体" w:hAnsi="宋体" w:hint="eastAsia"/>
              </w:rPr>
              <w:t>可调，洗涤方式可选一点洗、两点洗、四点洗，清洗残留液量≤2ul/孔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17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>
              <w:rPr>
                <w:rFonts w:ascii="宋体" w:hAnsi="宋体" w:hint="eastAsia"/>
              </w:rPr>
              <w:t>洗液通道：</w:t>
            </w:r>
            <w:r>
              <w:rPr>
                <w:rFonts w:ascii="宋体" w:hAnsi="宋体"/>
              </w:rPr>
              <w:t>≥</w:t>
            </w:r>
            <w:r>
              <w:rPr>
                <w:rFonts w:ascii="宋体" w:hAnsi="宋体" w:hint="eastAsia"/>
              </w:rPr>
              <w:t>2个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Default="00D530B5" w:rsidP="00352EE0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洗板头类型：</w:t>
            </w:r>
            <w:r>
              <w:rPr>
                <w:rFonts w:ascii="宋体" w:hAnsi="宋体"/>
              </w:rPr>
              <w:t>≥</w:t>
            </w:r>
            <w:r>
              <w:rPr>
                <w:rFonts w:ascii="宋体" w:hAnsi="宋体" w:hint="eastAsia"/>
              </w:rPr>
              <w:t>16通道32针式,每个通道分别包含1个注液针和1个吸液针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Default="00D530B5" w:rsidP="00352EE0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内置酶标</w:t>
            </w:r>
            <w:proofErr w:type="gramStart"/>
            <w:r>
              <w:rPr>
                <w:rFonts w:ascii="宋体" w:hAnsi="宋体" w:hint="eastAsia"/>
              </w:rPr>
              <w:t>仪标准</w:t>
            </w:r>
            <w:proofErr w:type="gramEnd"/>
            <w:r>
              <w:rPr>
                <w:rFonts w:ascii="宋体" w:hAnsi="宋体" w:hint="eastAsia"/>
              </w:rPr>
              <w:t>滤光片配置为：405nm、450nm、492nm 和620/630nm，拥有温度控制，动力学读数及双波长检测功能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Default="00D530B5" w:rsidP="00352EE0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报警处理：可选择重试、忽略、终止运行，可选择处理模式不影响整体实验运行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Default="00D530B5" w:rsidP="00352EE0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应急处理：硬件及软件均可应急暂停试验，增大应急灵活性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Default="00D530B5" w:rsidP="00352EE0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洗板头可90度翻转，便于意外堵孔后的清理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>
              <w:rPr>
                <w:rFonts w:ascii="宋体" w:hAnsi="宋体" w:hint="eastAsia"/>
              </w:rPr>
              <w:t>自主知识</w:t>
            </w:r>
            <w:r>
              <w:rPr>
                <w:rFonts w:ascii="宋体" w:hAnsi="宋体"/>
              </w:rPr>
              <w:t>产</w:t>
            </w:r>
            <w:r>
              <w:rPr>
                <w:rFonts w:ascii="宋体" w:hAnsi="宋体" w:hint="eastAsia"/>
              </w:rPr>
              <w:t>权</w:t>
            </w:r>
            <w:r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中文操作系统</w:t>
            </w:r>
            <w:r w:rsidRPr="000417D8">
              <w:t>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0417D8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>
              <w:rPr>
                <w:rFonts w:ascii="宋体" w:hAnsi="宋体" w:hint="eastAsia"/>
              </w:rPr>
              <w:t>通过</w:t>
            </w:r>
            <w:r>
              <w:rPr>
                <w:rFonts w:ascii="宋体" w:hAnsi="宋体"/>
              </w:rPr>
              <w:t>操作系统</w:t>
            </w:r>
            <w:r>
              <w:rPr>
                <w:rFonts w:ascii="宋体" w:hAnsi="宋体" w:hint="eastAsia"/>
              </w:rPr>
              <w:t>对</w:t>
            </w:r>
            <w:r>
              <w:rPr>
                <w:rFonts w:ascii="宋体" w:hAnsi="宋体"/>
              </w:rPr>
              <w:t>加样、</w:t>
            </w:r>
            <w:r>
              <w:rPr>
                <w:rFonts w:ascii="宋体" w:hAnsi="宋体" w:hint="eastAsia"/>
              </w:rPr>
              <w:t>孵育、洗板</w:t>
            </w:r>
            <w:r>
              <w:rPr>
                <w:rFonts w:ascii="宋体" w:hAnsi="宋体"/>
              </w:rPr>
              <w:t>、读数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/>
              </w:rPr>
              <w:t>微</w:t>
            </w:r>
            <w:proofErr w:type="gramStart"/>
            <w:r>
              <w:rPr>
                <w:rFonts w:ascii="宋体" w:hAnsi="宋体"/>
              </w:rPr>
              <w:t>板转移</w:t>
            </w:r>
            <w:proofErr w:type="gramEnd"/>
            <w:r>
              <w:rPr>
                <w:rFonts w:ascii="宋体" w:hAnsi="宋体"/>
              </w:rPr>
              <w:t>等</w:t>
            </w:r>
            <w:r>
              <w:rPr>
                <w:rFonts w:ascii="宋体" w:hAnsi="宋体" w:hint="eastAsia"/>
              </w:rPr>
              <w:t>各模块</w:t>
            </w:r>
            <w:r>
              <w:rPr>
                <w:rFonts w:ascii="宋体" w:hAnsi="宋体"/>
              </w:rPr>
              <w:t>进行</w:t>
            </w:r>
            <w:r>
              <w:rPr>
                <w:rFonts w:ascii="宋体" w:hAnsi="宋体" w:hint="eastAsia"/>
              </w:rPr>
              <w:t>控制</w:t>
            </w:r>
            <w:r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若某一模块出现故障，其他模块可继续工作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Default="00D530B5" w:rsidP="00352EE0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可</w:t>
            </w:r>
            <w:r>
              <w:rPr>
                <w:rFonts w:ascii="宋体" w:hAnsi="宋体"/>
              </w:rPr>
              <w:t>实现</w:t>
            </w:r>
            <w:r>
              <w:rPr>
                <w:rFonts w:ascii="宋体" w:hAnsi="宋体" w:hint="eastAsia"/>
              </w:rPr>
              <w:t>拼板试验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Default="00D530B5" w:rsidP="00352EE0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能和医院LIS系统连接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</w:tbl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Pr="00D530B5" w:rsidRDefault="00D530B5" w:rsidP="00CF464F">
      <w:pPr>
        <w:spacing w:line="400" w:lineRule="exact"/>
        <w:rPr>
          <w:rFonts w:ascii="宋体" w:hAnsi="宋体"/>
          <w:sz w:val="24"/>
        </w:rPr>
      </w:pPr>
    </w:p>
    <w:p w:rsidR="00D530B5" w:rsidRPr="00C1595B" w:rsidRDefault="00D530B5" w:rsidP="00D530B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附件：</w:t>
      </w:r>
      <w:r w:rsidRPr="00C1595B">
        <w:rPr>
          <w:rFonts w:hint="eastAsia"/>
          <w:b/>
          <w:sz w:val="24"/>
          <w:szCs w:val="24"/>
        </w:rPr>
        <w:t>全自动酶免</w:t>
      </w:r>
      <w:r>
        <w:rPr>
          <w:rFonts w:hint="eastAsia"/>
          <w:b/>
          <w:sz w:val="24"/>
          <w:szCs w:val="24"/>
        </w:rPr>
        <w:t>一体机</w:t>
      </w:r>
      <w:r w:rsidRPr="00C1595B">
        <w:rPr>
          <w:rFonts w:hint="eastAsia"/>
          <w:b/>
          <w:sz w:val="24"/>
          <w:szCs w:val="24"/>
        </w:rPr>
        <w:t>技术要求参数</w:t>
      </w:r>
      <w:r>
        <w:rPr>
          <w:rFonts w:hint="eastAsia"/>
          <w:b/>
          <w:sz w:val="24"/>
          <w:szCs w:val="24"/>
        </w:rPr>
        <w:t>:</w:t>
      </w:r>
    </w:p>
    <w:tbl>
      <w:tblPr>
        <w:tblW w:w="928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6166"/>
        <w:gridCol w:w="2024"/>
      </w:tblGrid>
      <w:tr w:rsidR="00D530B5" w:rsidRPr="000417D8" w:rsidTr="00352EE0">
        <w:trPr>
          <w:trHeight w:val="510"/>
          <w:tblHeader/>
        </w:trPr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tabs>
                <w:tab w:val="left" w:pos="828"/>
                <w:tab w:val="left" w:pos="2268"/>
                <w:tab w:val="left" w:pos="3348"/>
                <w:tab w:val="left" w:pos="8028"/>
              </w:tabs>
              <w:adjustRightInd w:val="0"/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0417D8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6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tabs>
                <w:tab w:val="left" w:pos="828"/>
                <w:tab w:val="left" w:pos="2268"/>
                <w:tab w:val="left" w:pos="3348"/>
                <w:tab w:val="left" w:pos="8028"/>
              </w:tabs>
              <w:adjustRightInd w:val="0"/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技术</w:t>
            </w:r>
            <w:r w:rsidRPr="000417D8">
              <w:rPr>
                <w:rFonts w:ascii="宋体" w:hAnsi="宋体" w:cs="宋体" w:hint="eastAsia"/>
                <w:b/>
                <w:bCs/>
                <w:szCs w:val="21"/>
              </w:rPr>
              <w:t>要求</w:t>
            </w:r>
          </w:p>
        </w:tc>
        <w:tc>
          <w:tcPr>
            <w:tcW w:w="20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tabs>
                <w:tab w:val="left" w:pos="828"/>
                <w:tab w:val="left" w:pos="2268"/>
                <w:tab w:val="left" w:pos="3348"/>
                <w:tab w:val="left" w:pos="8028"/>
              </w:tabs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0417D8">
              <w:rPr>
                <w:rFonts w:ascii="宋体" w:hAnsi="宋体" w:cs="宋体" w:hint="eastAsia"/>
                <w:b/>
                <w:bCs/>
                <w:szCs w:val="21"/>
              </w:rPr>
              <w:t>投标响应</w:t>
            </w: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C1595B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1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 w:rsidRPr="000417D8">
              <w:rPr>
                <w:rFonts w:ascii="宋体" w:hAnsi="宋体" w:cs="宋体" w:hint="eastAsia"/>
                <w:bCs/>
                <w:szCs w:val="21"/>
              </w:rPr>
              <w:t>全自动完成ELISA实验，包括加样、稀释、振荡、孵育、洗板、读数及结果</w:t>
            </w:r>
            <w:proofErr w:type="gramStart"/>
            <w:r w:rsidRPr="000417D8">
              <w:rPr>
                <w:rFonts w:ascii="宋体" w:hAnsi="宋体" w:cs="宋体" w:hint="eastAsia"/>
                <w:bCs/>
                <w:szCs w:val="21"/>
              </w:rPr>
              <w:t>判断全</w:t>
            </w:r>
            <w:proofErr w:type="gramEnd"/>
            <w:r w:rsidRPr="000417D8">
              <w:rPr>
                <w:rFonts w:ascii="宋体" w:hAnsi="宋体" w:cs="宋体" w:hint="eastAsia"/>
                <w:bCs/>
                <w:szCs w:val="21"/>
              </w:rPr>
              <w:t>过程实验</w:t>
            </w:r>
          </w:p>
        </w:tc>
        <w:tc>
          <w:tcPr>
            <w:tcW w:w="2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ind w:left="1470" w:hangingChars="700" w:hanging="1470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0417D8">
              <w:rPr>
                <w:rFonts w:ascii="宋体" w:hAnsi="宋体" w:cs="宋体" w:hint="eastAsia"/>
              </w:rPr>
              <w:t>2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</w:rPr>
            </w:pPr>
            <w:r w:rsidRPr="000417D8">
              <w:t>加</w:t>
            </w:r>
            <w:proofErr w:type="gramStart"/>
            <w:r w:rsidRPr="000417D8">
              <w:t>样系统</w:t>
            </w:r>
            <w:proofErr w:type="gram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ind w:left="1470" w:hangingChars="700" w:hanging="1470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0417D8">
              <w:rPr>
                <w:rFonts w:ascii="宋体" w:hAnsi="宋体" w:cs="宋体" w:hint="eastAsia"/>
              </w:rPr>
              <w:t>2.1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8</w:t>
            </w:r>
            <w:r w:rsidRPr="000417D8">
              <w:t>通道独立加样</w:t>
            </w:r>
            <w:r w:rsidRPr="000417D8">
              <w:t xml:space="preserve">, </w:t>
            </w:r>
            <w:r w:rsidRPr="000417D8">
              <w:t>每个加样通道可独立编程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ind w:left="1470" w:hangingChars="700" w:hanging="1470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0417D8"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>
              <w:rPr>
                <w:rFonts w:hint="eastAsia"/>
              </w:rPr>
              <w:t>使用</w:t>
            </w:r>
            <w:r w:rsidRPr="000417D8">
              <w:t>一次性</w:t>
            </w:r>
            <w:r w:rsidRPr="000417D8">
              <w:t>TIP</w:t>
            </w:r>
            <w:r>
              <w:t>头，</w:t>
            </w:r>
            <w:r w:rsidRPr="000417D8">
              <w:t xml:space="preserve"> </w:t>
            </w:r>
            <w:r w:rsidRPr="000417D8">
              <w:t>完全避免样品携带污染和液体稀释效应。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ind w:left="1470" w:hangingChars="700" w:hanging="1470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  <w:r w:rsidRPr="000417D8">
              <w:rPr>
                <w:rFonts w:ascii="宋体" w:hAnsi="宋体" w:cs="宋体" w:hint="eastAsia"/>
              </w:rPr>
              <w:t>3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cs="宋体"/>
              </w:rPr>
            </w:pPr>
            <w:r w:rsidRPr="000417D8">
              <w:t>加样准确度</w:t>
            </w:r>
            <w:r w:rsidRPr="000417D8">
              <w:t>100ul≤2%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ind w:left="1470" w:hangingChars="700" w:hanging="1470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  <w:r w:rsidRPr="000417D8">
              <w:rPr>
                <w:rFonts w:ascii="宋体" w:hAnsi="宋体" w:cs="宋体" w:hint="eastAsia"/>
              </w:rPr>
              <w:t>4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cs="宋体"/>
              </w:rPr>
            </w:pPr>
            <w:r w:rsidRPr="000417D8">
              <w:t>加样精密度</w:t>
            </w:r>
            <w:r w:rsidRPr="000417D8">
              <w:t>100ul≤1%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ind w:left="1470" w:hangingChars="700" w:hanging="1470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0417D8"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具备液面监测、凝块监测和空管监测功能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0417D8"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多种预稀释模式选择，液面跟踪和报警功能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0417D8"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可选择：重试、忽略、终止运行，可选择处理模式不影响整体实验运行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2.9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≥</w:t>
            </w:r>
            <w:r>
              <w:rPr>
                <w:rFonts w:hint="eastAsia"/>
              </w:rPr>
              <w:t>40</w:t>
            </w:r>
            <w:r w:rsidRPr="000417D8">
              <w:t>个试剂</w:t>
            </w:r>
            <w:proofErr w:type="gramStart"/>
            <w:r w:rsidRPr="000417D8">
              <w:t>仓位</w:t>
            </w:r>
            <w:proofErr w:type="gram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孵育功能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 w:rsidRPr="000417D8">
              <w:rPr>
                <w:rFonts w:ascii="宋体" w:hAnsi="宋体" w:cs="宋体" w:hint="eastAsia"/>
              </w:rPr>
              <w:t>.1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控温</w:t>
            </w:r>
            <w:proofErr w:type="gramStart"/>
            <w:r w:rsidRPr="000417D8">
              <w:t>孵育位</w:t>
            </w:r>
            <w:proofErr w:type="gramEnd"/>
            <w:r w:rsidRPr="000417D8">
              <w:t>16</w:t>
            </w:r>
            <w:r w:rsidRPr="000417D8">
              <w:t>块酶标板，独立控温独立振荡，温控范围：室温至</w:t>
            </w:r>
            <w:r>
              <w:rPr>
                <w:rFonts w:hint="eastAsia"/>
              </w:rPr>
              <w:t>7</w:t>
            </w:r>
            <w:r w:rsidRPr="000417D8">
              <w:t>0</w:t>
            </w:r>
            <w:r w:rsidRPr="000417D8"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 w:rsidRPr="000417D8">
              <w:rPr>
                <w:rFonts w:ascii="宋体" w:hAnsi="宋体" w:cs="宋体" w:hint="eastAsia"/>
              </w:rPr>
              <w:t>.2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温度变化步长</w:t>
            </w:r>
            <w:r w:rsidRPr="000417D8">
              <w:t>0.1</w:t>
            </w:r>
            <w:r w:rsidRPr="000417D8"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 w:rsidRPr="000417D8">
              <w:rPr>
                <w:rFonts w:ascii="宋体" w:hAnsi="宋体" w:cs="宋体" w:hint="eastAsia"/>
              </w:rPr>
              <w:t>.3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温度控制精度</w:t>
            </w:r>
            <w:r w:rsidRPr="000417D8">
              <w:t>≤±0.5</w:t>
            </w:r>
            <w:r w:rsidRPr="000417D8"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洗板功能</w:t>
            </w:r>
            <w:r w:rsidRPr="000417D8">
              <w:rPr>
                <w:rFonts w:hint="eastAsia"/>
              </w:rPr>
              <w:t>：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097079">
              <w:rPr>
                <w:rFonts w:ascii="宋体" w:hAnsi="宋体" w:cs="Arial" w:hint="eastAsia"/>
                <w:b/>
                <w:kern w:val="0"/>
              </w:rPr>
              <w:t>▲</w:t>
            </w:r>
            <w:r>
              <w:rPr>
                <w:rFonts w:ascii="宋体" w:hAnsi="宋体" w:cs="宋体" w:hint="eastAsia"/>
              </w:rPr>
              <w:t>4</w:t>
            </w:r>
            <w:r w:rsidRPr="000417D8">
              <w:rPr>
                <w:rFonts w:ascii="宋体" w:hAnsi="宋体" w:cs="宋体" w:hint="eastAsia"/>
              </w:rPr>
              <w:t>.1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洗板机类型：</w:t>
            </w:r>
            <w:r w:rsidRPr="00676BA8">
              <w:rPr>
                <w:rFonts w:hint="eastAsia"/>
              </w:rPr>
              <w:t xml:space="preserve"> 96</w:t>
            </w:r>
            <w:r w:rsidRPr="00676BA8">
              <w:rPr>
                <w:rFonts w:hint="eastAsia"/>
              </w:rPr>
              <w:t>通道</w:t>
            </w:r>
            <w:r w:rsidRPr="00676BA8">
              <w:rPr>
                <w:rFonts w:hint="eastAsia"/>
              </w:rPr>
              <w:t xml:space="preserve"> 192</w:t>
            </w:r>
            <w:r w:rsidRPr="00676BA8">
              <w:rPr>
                <w:rFonts w:hint="eastAsia"/>
              </w:rPr>
              <w:t>针，洗板位≥</w:t>
            </w:r>
            <w:r w:rsidRPr="00676BA8">
              <w:rPr>
                <w:rFonts w:hint="eastAsia"/>
              </w:rPr>
              <w:t>3</w:t>
            </w:r>
            <w:r w:rsidRPr="00676BA8">
              <w:rPr>
                <w:rFonts w:hint="eastAsia"/>
              </w:rPr>
              <w:t>个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4.2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洗板残液量</w:t>
            </w:r>
            <w:r w:rsidRPr="000417D8">
              <w:t xml:space="preserve">≤2 </w:t>
            </w:r>
            <w:proofErr w:type="spellStart"/>
            <w:r w:rsidRPr="000417D8">
              <w:t>ul</w:t>
            </w:r>
            <w:proofErr w:type="spellEnd"/>
            <w:r w:rsidRPr="000417D8">
              <w:t xml:space="preserve"> /</w:t>
            </w:r>
            <w:r w:rsidRPr="000417D8">
              <w:t>孔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 w:rsidRPr="000417D8">
              <w:rPr>
                <w:rFonts w:ascii="宋体" w:hAnsi="宋体" w:cs="宋体" w:hint="eastAsia"/>
              </w:rPr>
              <w:t>.3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洗涤方式一点洗、两点洗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操作软件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  <w:r w:rsidRPr="000417D8">
              <w:rPr>
                <w:rFonts w:ascii="宋体" w:hAnsi="宋体" w:cs="宋体" w:hint="eastAsia"/>
              </w:rPr>
              <w:t>.1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图形界面，向导式操作。软件界面和设备同步运行，同步刷新，直观显示运行状态。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530B5" w:rsidRPr="000417D8" w:rsidTr="00352EE0">
        <w:trPr>
          <w:cantSplit/>
          <w:trHeight w:val="510"/>
        </w:trPr>
        <w:tc>
          <w:tcPr>
            <w:tcW w:w="1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  <w:r w:rsidRPr="000417D8">
              <w:rPr>
                <w:rFonts w:ascii="宋体" w:hAnsi="宋体" w:cs="宋体" w:hint="eastAsia"/>
              </w:rPr>
              <w:t>.2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</w:pPr>
            <w:r w:rsidRPr="000417D8">
              <w:t>智能的自动运行保障系统，某一加样通道出现故障，其他加样通道可继续工作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0B5" w:rsidRPr="000417D8" w:rsidRDefault="00D530B5" w:rsidP="00352EE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</w:tbl>
    <w:p w:rsidR="00D530B5" w:rsidRPr="00D530B5" w:rsidRDefault="00D530B5" w:rsidP="00CF464F">
      <w:pPr>
        <w:spacing w:line="400" w:lineRule="exact"/>
        <w:rPr>
          <w:rFonts w:ascii="宋体" w:hAnsi="宋体"/>
          <w:sz w:val="24"/>
        </w:rPr>
      </w:pPr>
    </w:p>
    <w:sectPr w:rsidR="00D530B5" w:rsidRPr="00D530B5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DD6" w:rsidRDefault="00973DD6" w:rsidP="000400EB">
      <w:r>
        <w:separator/>
      </w:r>
    </w:p>
  </w:endnote>
  <w:endnote w:type="continuationSeparator" w:id="1">
    <w:p w:rsidR="00973DD6" w:rsidRDefault="00973DD6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DD6" w:rsidRDefault="00973DD6" w:rsidP="000400EB">
      <w:r>
        <w:separator/>
      </w:r>
    </w:p>
  </w:footnote>
  <w:footnote w:type="continuationSeparator" w:id="1">
    <w:p w:rsidR="00973DD6" w:rsidRDefault="00973DD6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11150"/>
    <w:rsid w:val="00021908"/>
    <w:rsid w:val="00035094"/>
    <w:rsid w:val="00037A0D"/>
    <w:rsid w:val="000400EB"/>
    <w:rsid w:val="0005331B"/>
    <w:rsid w:val="00060FB2"/>
    <w:rsid w:val="00070C29"/>
    <w:rsid w:val="00074879"/>
    <w:rsid w:val="0008480A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4372"/>
    <w:rsid w:val="000F7F71"/>
    <w:rsid w:val="00103C5A"/>
    <w:rsid w:val="00106FED"/>
    <w:rsid w:val="00114369"/>
    <w:rsid w:val="00122431"/>
    <w:rsid w:val="00130FD4"/>
    <w:rsid w:val="00132742"/>
    <w:rsid w:val="001348F9"/>
    <w:rsid w:val="00157472"/>
    <w:rsid w:val="00160200"/>
    <w:rsid w:val="00170B12"/>
    <w:rsid w:val="0017225A"/>
    <w:rsid w:val="00173F5B"/>
    <w:rsid w:val="001756DA"/>
    <w:rsid w:val="00185542"/>
    <w:rsid w:val="00192612"/>
    <w:rsid w:val="00194864"/>
    <w:rsid w:val="001A59C3"/>
    <w:rsid w:val="001A6ADB"/>
    <w:rsid w:val="001C134E"/>
    <w:rsid w:val="001C3AD3"/>
    <w:rsid w:val="001C4268"/>
    <w:rsid w:val="001C7858"/>
    <w:rsid w:val="001F2B0C"/>
    <w:rsid w:val="0020011C"/>
    <w:rsid w:val="00204199"/>
    <w:rsid w:val="00210FC6"/>
    <w:rsid w:val="002212BF"/>
    <w:rsid w:val="002271F0"/>
    <w:rsid w:val="00234E6C"/>
    <w:rsid w:val="00236252"/>
    <w:rsid w:val="00247E14"/>
    <w:rsid w:val="002502BB"/>
    <w:rsid w:val="00250801"/>
    <w:rsid w:val="00261B64"/>
    <w:rsid w:val="00273ACE"/>
    <w:rsid w:val="00282AB8"/>
    <w:rsid w:val="0029404F"/>
    <w:rsid w:val="002A298A"/>
    <w:rsid w:val="002B3FB9"/>
    <w:rsid w:val="002C6FEA"/>
    <w:rsid w:val="002D03B5"/>
    <w:rsid w:val="002E3EDB"/>
    <w:rsid w:val="002E5F56"/>
    <w:rsid w:val="00302679"/>
    <w:rsid w:val="00311087"/>
    <w:rsid w:val="00314A1A"/>
    <w:rsid w:val="00317B0A"/>
    <w:rsid w:val="00333543"/>
    <w:rsid w:val="00335977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77947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1494"/>
    <w:rsid w:val="004B4EFA"/>
    <w:rsid w:val="004B5D78"/>
    <w:rsid w:val="004C3923"/>
    <w:rsid w:val="004C54A8"/>
    <w:rsid w:val="004C7BC4"/>
    <w:rsid w:val="004D0D4F"/>
    <w:rsid w:val="004D7E85"/>
    <w:rsid w:val="004E1316"/>
    <w:rsid w:val="004E1D4A"/>
    <w:rsid w:val="004F0F3F"/>
    <w:rsid w:val="004F47DE"/>
    <w:rsid w:val="004F56E0"/>
    <w:rsid w:val="0050582A"/>
    <w:rsid w:val="00515198"/>
    <w:rsid w:val="00526CE8"/>
    <w:rsid w:val="00541257"/>
    <w:rsid w:val="0056064E"/>
    <w:rsid w:val="005633B8"/>
    <w:rsid w:val="005701DF"/>
    <w:rsid w:val="00570C65"/>
    <w:rsid w:val="0057452F"/>
    <w:rsid w:val="00574A08"/>
    <w:rsid w:val="005823F6"/>
    <w:rsid w:val="00591E9F"/>
    <w:rsid w:val="005A3D65"/>
    <w:rsid w:val="005C0DC1"/>
    <w:rsid w:val="005C2488"/>
    <w:rsid w:val="005D78BB"/>
    <w:rsid w:val="005E761F"/>
    <w:rsid w:val="005F00C1"/>
    <w:rsid w:val="005F0C84"/>
    <w:rsid w:val="005F2F67"/>
    <w:rsid w:val="005F3362"/>
    <w:rsid w:val="00603D7D"/>
    <w:rsid w:val="00610BB7"/>
    <w:rsid w:val="006151FD"/>
    <w:rsid w:val="00616531"/>
    <w:rsid w:val="0062034A"/>
    <w:rsid w:val="00620F98"/>
    <w:rsid w:val="00623EEE"/>
    <w:rsid w:val="006328C0"/>
    <w:rsid w:val="006436A4"/>
    <w:rsid w:val="00650EDB"/>
    <w:rsid w:val="006637CB"/>
    <w:rsid w:val="00666658"/>
    <w:rsid w:val="0067116D"/>
    <w:rsid w:val="00680C38"/>
    <w:rsid w:val="006834E6"/>
    <w:rsid w:val="006858EC"/>
    <w:rsid w:val="00690BB3"/>
    <w:rsid w:val="006A1616"/>
    <w:rsid w:val="006A1F4F"/>
    <w:rsid w:val="006A5041"/>
    <w:rsid w:val="006B0803"/>
    <w:rsid w:val="006B19E4"/>
    <w:rsid w:val="006B1F8B"/>
    <w:rsid w:val="006B3CDE"/>
    <w:rsid w:val="006B4E8C"/>
    <w:rsid w:val="006B52B3"/>
    <w:rsid w:val="006D557B"/>
    <w:rsid w:val="006F0BED"/>
    <w:rsid w:val="006F34AE"/>
    <w:rsid w:val="00717298"/>
    <w:rsid w:val="00722B21"/>
    <w:rsid w:val="0072651A"/>
    <w:rsid w:val="00735A59"/>
    <w:rsid w:val="007456DB"/>
    <w:rsid w:val="00754E3D"/>
    <w:rsid w:val="007633AC"/>
    <w:rsid w:val="00764F0A"/>
    <w:rsid w:val="00765A4A"/>
    <w:rsid w:val="00765BD2"/>
    <w:rsid w:val="00771D18"/>
    <w:rsid w:val="0077202C"/>
    <w:rsid w:val="007730E6"/>
    <w:rsid w:val="007744FF"/>
    <w:rsid w:val="007766D0"/>
    <w:rsid w:val="007770FE"/>
    <w:rsid w:val="007A2B76"/>
    <w:rsid w:val="007B0DE6"/>
    <w:rsid w:val="007C0E11"/>
    <w:rsid w:val="007C3FF7"/>
    <w:rsid w:val="007C49EF"/>
    <w:rsid w:val="007D1584"/>
    <w:rsid w:val="007D3091"/>
    <w:rsid w:val="007D30C1"/>
    <w:rsid w:val="007D5A0E"/>
    <w:rsid w:val="007D7AFF"/>
    <w:rsid w:val="007E0F6E"/>
    <w:rsid w:val="008175CB"/>
    <w:rsid w:val="008248E2"/>
    <w:rsid w:val="00831E0C"/>
    <w:rsid w:val="0083314F"/>
    <w:rsid w:val="00835D09"/>
    <w:rsid w:val="0084431F"/>
    <w:rsid w:val="00863BF5"/>
    <w:rsid w:val="008650F3"/>
    <w:rsid w:val="008701B1"/>
    <w:rsid w:val="0087070D"/>
    <w:rsid w:val="0087183D"/>
    <w:rsid w:val="00877558"/>
    <w:rsid w:val="00881D68"/>
    <w:rsid w:val="0089118D"/>
    <w:rsid w:val="00892156"/>
    <w:rsid w:val="008A651E"/>
    <w:rsid w:val="008B0753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114A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3DD6"/>
    <w:rsid w:val="00975D59"/>
    <w:rsid w:val="00984BE3"/>
    <w:rsid w:val="00987CFA"/>
    <w:rsid w:val="00992B8E"/>
    <w:rsid w:val="00994028"/>
    <w:rsid w:val="009965C4"/>
    <w:rsid w:val="009A2959"/>
    <w:rsid w:val="009A4DE3"/>
    <w:rsid w:val="009B0980"/>
    <w:rsid w:val="009C353A"/>
    <w:rsid w:val="009D4249"/>
    <w:rsid w:val="009E0C1C"/>
    <w:rsid w:val="009E4178"/>
    <w:rsid w:val="009E527C"/>
    <w:rsid w:val="009F5DC4"/>
    <w:rsid w:val="00A014CA"/>
    <w:rsid w:val="00A0327D"/>
    <w:rsid w:val="00A04BCB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C3711"/>
    <w:rsid w:val="00AD542E"/>
    <w:rsid w:val="00AD6798"/>
    <w:rsid w:val="00AE0562"/>
    <w:rsid w:val="00AE746D"/>
    <w:rsid w:val="00AF7FCE"/>
    <w:rsid w:val="00B02C66"/>
    <w:rsid w:val="00B06ACC"/>
    <w:rsid w:val="00B13E56"/>
    <w:rsid w:val="00B32E7B"/>
    <w:rsid w:val="00B37BF6"/>
    <w:rsid w:val="00B61ACB"/>
    <w:rsid w:val="00B67A24"/>
    <w:rsid w:val="00B70472"/>
    <w:rsid w:val="00B85647"/>
    <w:rsid w:val="00B95B06"/>
    <w:rsid w:val="00B970B2"/>
    <w:rsid w:val="00BB7877"/>
    <w:rsid w:val="00BC45A1"/>
    <w:rsid w:val="00BD4DE3"/>
    <w:rsid w:val="00BD5BA5"/>
    <w:rsid w:val="00BE0347"/>
    <w:rsid w:val="00BE4DA8"/>
    <w:rsid w:val="00C01DCE"/>
    <w:rsid w:val="00C12D26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54EF0"/>
    <w:rsid w:val="00C57EC2"/>
    <w:rsid w:val="00C6079A"/>
    <w:rsid w:val="00C61185"/>
    <w:rsid w:val="00C66A39"/>
    <w:rsid w:val="00C66A6C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C4DC7"/>
    <w:rsid w:val="00CD37E2"/>
    <w:rsid w:val="00CE5A91"/>
    <w:rsid w:val="00CF1C06"/>
    <w:rsid w:val="00CF2A05"/>
    <w:rsid w:val="00CF464F"/>
    <w:rsid w:val="00D138DB"/>
    <w:rsid w:val="00D15258"/>
    <w:rsid w:val="00D355FF"/>
    <w:rsid w:val="00D40D36"/>
    <w:rsid w:val="00D51EE8"/>
    <w:rsid w:val="00D530B5"/>
    <w:rsid w:val="00D55750"/>
    <w:rsid w:val="00D56524"/>
    <w:rsid w:val="00D627FB"/>
    <w:rsid w:val="00D7684C"/>
    <w:rsid w:val="00D94099"/>
    <w:rsid w:val="00D962C8"/>
    <w:rsid w:val="00DA3964"/>
    <w:rsid w:val="00DA4B51"/>
    <w:rsid w:val="00DA6627"/>
    <w:rsid w:val="00DA79C8"/>
    <w:rsid w:val="00DB4482"/>
    <w:rsid w:val="00DC2F8E"/>
    <w:rsid w:val="00DC6554"/>
    <w:rsid w:val="00DD02FC"/>
    <w:rsid w:val="00DD4D25"/>
    <w:rsid w:val="00DE0D3C"/>
    <w:rsid w:val="00DF069A"/>
    <w:rsid w:val="00DF3785"/>
    <w:rsid w:val="00DF4270"/>
    <w:rsid w:val="00E05856"/>
    <w:rsid w:val="00E16D8C"/>
    <w:rsid w:val="00E26BF2"/>
    <w:rsid w:val="00E33810"/>
    <w:rsid w:val="00E353A3"/>
    <w:rsid w:val="00E42FC0"/>
    <w:rsid w:val="00E44CE7"/>
    <w:rsid w:val="00E50CD1"/>
    <w:rsid w:val="00E56271"/>
    <w:rsid w:val="00E564EE"/>
    <w:rsid w:val="00E655D6"/>
    <w:rsid w:val="00E70A33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27E1E"/>
    <w:rsid w:val="00F30468"/>
    <w:rsid w:val="00F31671"/>
    <w:rsid w:val="00F32366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  <w:rsid w:val="00FE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9225D-87DB-4B69-A087-F241806C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6</Pages>
  <Words>532</Words>
  <Characters>3036</Characters>
  <Application>Microsoft Office Word</Application>
  <DocSecurity>0</DocSecurity>
  <Lines>25</Lines>
  <Paragraphs>7</Paragraphs>
  <ScaleCrop>false</ScaleCrop>
  <Company>Microsoft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</cp:lastModifiedBy>
  <cp:revision>42</cp:revision>
  <cp:lastPrinted>2020-09-04T00:41:00Z</cp:lastPrinted>
  <dcterms:created xsi:type="dcterms:W3CDTF">2020-08-06T09:03:00Z</dcterms:created>
  <dcterms:modified xsi:type="dcterms:W3CDTF">2021-05-19T02:15:00Z</dcterms:modified>
</cp:coreProperties>
</file>