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B72526">
        <w:rPr>
          <w:rFonts w:hint="eastAsia"/>
          <w:b/>
          <w:sz w:val="30"/>
          <w:szCs w:val="30"/>
        </w:rPr>
        <w:t>市</w:t>
      </w:r>
      <w:proofErr w:type="gramStart"/>
      <w:r w:rsidR="00B72526">
        <w:rPr>
          <w:rFonts w:hint="eastAsia"/>
          <w:b/>
          <w:sz w:val="30"/>
          <w:szCs w:val="30"/>
        </w:rPr>
        <w:t>鄞</w:t>
      </w:r>
      <w:proofErr w:type="gramEnd"/>
      <w:r w:rsidR="00B7252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B72526">
        <w:rPr>
          <w:rFonts w:hint="eastAsia"/>
          <w:b/>
          <w:sz w:val="30"/>
          <w:szCs w:val="30"/>
        </w:rPr>
        <w:t>医</w:t>
      </w:r>
      <w:proofErr w:type="gramEnd"/>
      <w:r w:rsidR="00B72526">
        <w:rPr>
          <w:rFonts w:hint="eastAsia"/>
          <w:b/>
          <w:sz w:val="30"/>
          <w:szCs w:val="30"/>
        </w:rPr>
        <w:t>共体部分设备市场调研及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299"/>
        <w:gridCol w:w="2410"/>
        <w:gridCol w:w="1276"/>
        <w:gridCol w:w="1184"/>
      </w:tblGrid>
      <w:tr w:rsidR="00C10E84" w:rsidRPr="00201A0C" w:rsidTr="00B72526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9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18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6149F3" w:rsidRPr="00201A0C" w:rsidTr="00B72526">
        <w:tc>
          <w:tcPr>
            <w:tcW w:w="933" w:type="dxa"/>
          </w:tcPr>
          <w:p w:rsidR="006149F3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6149F3" w:rsidRPr="00E5125F" w:rsidRDefault="006149F3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血球分析仪</w:t>
            </w:r>
          </w:p>
        </w:tc>
        <w:tc>
          <w:tcPr>
            <w:tcW w:w="2410" w:type="dxa"/>
          </w:tcPr>
          <w:p w:rsidR="00E5125F" w:rsidRPr="00E5125F" w:rsidRDefault="00E5125F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云龙分院</w:t>
            </w:r>
            <w:r w:rsidR="006149F3" w:rsidRPr="00E5125F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  <w:p w:rsidR="006149F3" w:rsidRPr="00E5125F" w:rsidRDefault="00E5125F" w:rsidP="00E5125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6149F3" w:rsidRDefault="006149F3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6149F3" w:rsidRPr="00E5125F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40万元</w:t>
            </w:r>
          </w:p>
        </w:tc>
      </w:tr>
      <w:tr w:rsidR="00C10E84" w:rsidRPr="00201A0C" w:rsidTr="00B72526">
        <w:tc>
          <w:tcPr>
            <w:tcW w:w="933" w:type="dxa"/>
          </w:tcPr>
          <w:p w:rsidR="00C10E84" w:rsidRPr="00201A0C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C10E84" w:rsidRDefault="006F5E6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麻醉机监护仪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0E84" w:rsidRPr="00201A0C" w:rsidRDefault="00B72526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F5E60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1276" w:type="dxa"/>
          </w:tcPr>
          <w:p w:rsidR="00C10E84" w:rsidRDefault="006F5E6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详见技术参数</w:t>
            </w:r>
          </w:p>
        </w:tc>
        <w:tc>
          <w:tcPr>
            <w:tcW w:w="1184" w:type="dxa"/>
          </w:tcPr>
          <w:p w:rsidR="00C10E84" w:rsidRPr="00201A0C" w:rsidRDefault="006F5E6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6F5E60" w:rsidRPr="00201A0C" w:rsidTr="00B72526">
        <w:trPr>
          <w:trHeight w:val="487"/>
        </w:trPr>
        <w:tc>
          <w:tcPr>
            <w:tcW w:w="933" w:type="dxa"/>
          </w:tcPr>
          <w:p w:rsidR="006F5E60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:rsidR="006F5E60" w:rsidRPr="006F5E60" w:rsidRDefault="006F5E60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 w:rsidRPr="006F5E60">
              <w:rPr>
                <w:rFonts w:asciiTheme="minorEastAsia" w:hAnsiTheme="minorEastAsia" w:hint="eastAsia"/>
                <w:sz w:val="24"/>
                <w:szCs w:val="24"/>
              </w:rPr>
              <w:t>视频脑电图</w:t>
            </w:r>
          </w:p>
        </w:tc>
        <w:tc>
          <w:tcPr>
            <w:tcW w:w="2410" w:type="dxa"/>
          </w:tcPr>
          <w:p w:rsidR="006F5E60" w:rsidRPr="006F5E60" w:rsidRDefault="00B72526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6F5E60" w:rsidRPr="006F5E60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276" w:type="dxa"/>
          </w:tcPr>
          <w:p w:rsidR="006F5E60" w:rsidRDefault="006F5E60" w:rsidP="007A417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详见技术参数</w:t>
            </w:r>
          </w:p>
        </w:tc>
        <w:tc>
          <w:tcPr>
            <w:tcW w:w="1184" w:type="dxa"/>
          </w:tcPr>
          <w:p w:rsidR="006F5E60" w:rsidRDefault="006F5E60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10万元</w:t>
            </w:r>
          </w:p>
        </w:tc>
      </w:tr>
      <w:tr w:rsidR="00075881" w:rsidRPr="00201A0C" w:rsidTr="00B72526">
        <w:trPr>
          <w:trHeight w:val="422"/>
        </w:trPr>
        <w:tc>
          <w:tcPr>
            <w:tcW w:w="933" w:type="dxa"/>
          </w:tcPr>
          <w:p w:rsidR="00075881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:rsidR="00075881" w:rsidRDefault="00814AA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共体</w:t>
            </w:r>
            <w:r w:rsidR="006F5E60">
              <w:rPr>
                <w:rFonts w:asciiTheme="minorEastAsia" w:hAnsiTheme="minorEastAsia" w:hint="eastAsia"/>
                <w:sz w:val="24"/>
                <w:szCs w:val="24"/>
              </w:rPr>
              <w:t>信息化血糖管理系统</w:t>
            </w:r>
          </w:p>
        </w:tc>
        <w:tc>
          <w:tcPr>
            <w:tcW w:w="2410" w:type="dxa"/>
          </w:tcPr>
          <w:p w:rsidR="00075881" w:rsidRDefault="006F5E6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1276" w:type="dxa"/>
          </w:tcPr>
          <w:p w:rsidR="00075881" w:rsidRDefault="00814AA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包含接口接入</w:t>
            </w:r>
          </w:p>
        </w:tc>
        <w:tc>
          <w:tcPr>
            <w:tcW w:w="1184" w:type="dxa"/>
          </w:tcPr>
          <w:p w:rsidR="00075881" w:rsidRDefault="006F5E60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B72526" w:rsidRPr="00201A0C" w:rsidTr="00B72526">
        <w:trPr>
          <w:trHeight w:val="176"/>
        </w:trPr>
        <w:tc>
          <w:tcPr>
            <w:tcW w:w="933" w:type="dxa"/>
            <w:vMerge w:val="restart"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99" w:type="dxa"/>
            <w:vMerge w:val="restart"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AED</w:t>
            </w:r>
          </w:p>
        </w:tc>
        <w:tc>
          <w:tcPr>
            <w:tcW w:w="2410" w:type="dxa"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五乡分院2台</w:t>
            </w:r>
          </w:p>
        </w:tc>
        <w:tc>
          <w:tcPr>
            <w:tcW w:w="1276" w:type="dxa"/>
            <w:vMerge w:val="restart"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7.5万元</w:t>
            </w:r>
          </w:p>
        </w:tc>
      </w:tr>
      <w:tr w:rsidR="00B72526" w:rsidRPr="00201A0C" w:rsidTr="00B72526">
        <w:trPr>
          <w:trHeight w:val="175"/>
        </w:trPr>
        <w:tc>
          <w:tcPr>
            <w:tcW w:w="933" w:type="dxa"/>
            <w:vMerge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明楼东胜分院1台</w:t>
            </w:r>
          </w:p>
        </w:tc>
        <w:tc>
          <w:tcPr>
            <w:tcW w:w="1276" w:type="dxa"/>
            <w:vMerge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72526" w:rsidRDefault="00B7252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2.1营业执照、税务登记证、组织机构代码证复印件；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29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9时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593DAC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C3FB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593DA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B72526" w:rsidRDefault="00B72526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9C573A" w:rsidRPr="009C573A" w:rsidRDefault="009C573A" w:rsidP="009C573A">
      <w:pPr>
        <w:spacing w:line="360" w:lineRule="auto"/>
        <w:jc w:val="left"/>
        <w:rPr>
          <w:rFonts w:asciiTheme="minorEastAsia" w:hAnsiTheme="minorEastAsia" w:cs="Arial"/>
          <w:b/>
          <w:szCs w:val="21"/>
        </w:rPr>
      </w:pPr>
      <w:r w:rsidRPr="009C573A">
        <w:rPr>
          <w:rFonts w:asciiTheme="minorEastAsia" w:hAnsiTheme="minorEastAsia" w:cs="Arial" w:hint="eastAsia"/>
          <w:b/>
          <w:bCs/>
          <w:szCs w:val="21"/>
        </w:rPr>
        <w:t>一、麻醉机</w:t>
      </w:r>
      <w:r>
        <w:rPr>
          <w:rFonts w:asciiTheme="minorEastAsia" w:hAnsiTheme="minorEastAsia" w:cs="Arial" w:hint="eastAsia"/>
          <w:b/>
          <w:bCs/>
          <w:szCs w:val="21"/>
        </w:rPr>
        <w:t>参数</w:t>
      </w:r>
      <w:r w:rsidRPr="009C573A">
        <w:rPr>
          <w:rFonts w:asciiTheme="minorEastAsia" w:hAnsiTheme="minorEastAsia" w:cs="Arial" w:hint="eastAsia"/>
          <w:b/>
          <w:bCs/>
          <w:szCs w:val="21"/>
        </w:rPr>
        <w:t>要求：</w:t>
      </w:r>
    </w:p>
    <w:p w:rsidR="009C573A" w:rsidRPr="009C573A" w:rsidRDefault="009C573A" w:rsidP="009C573A">
      <w:pPr>
        <w:numPr>
          <w:ilvl w:val="0"/>
          <w:numId w:val="7"/>
        </w:numPr>
        <w:adjustRightInd w:val="0"/>
        <w:spacing w:line="360" w:lineRule="auto"/>
        <w:rPr>
          <w:rFonts w:asciiTheme="minorEastAsia" w:hAnsiTheme="minorEastAsia" w:cs="Arial"/>
          <w:b/>
          <w:szCs w:val="21"/>
        </w:rPr>
      </w:pPr>
      <w:r w:rsidRPr="009C573A">
        <w:rPr>
          <w:rFonts w:asciiTheme="minorEastAsia" w:hAnsiTheme="minorEastAsia" w:cs="Arial" w:hint="eastAsia"/>
          <w:b/>
          <w:szCs w:val="21"/>
        </w:rPr>
        <w:t>主机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1.1</w:t>
      </w:r>
      <w:r w:rsidRPr="009C573A">
        <w:rPr>
          <w:rFonts w:asciiTheme="minorEastAsia" w:hAnsiTheme="minorEastAsia" w:cs="Arial" w:hint="eastAsia"/>
          <w:szCs w:val="21"/>
        </w:rPr>
        <w:t>气动电控呼吸机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 xml:space="preserve">1.2 </w:t>
      </w:r>
      <w:r w:rsidRPr="009C573A">
        <w:rPr>
          <w:rFonts w:asciiTheme="minorEastAsia" w:hAnsiTheme="minorEastAsia" w:cs="Arial" w:hint="eastAsia"/>
          <w:szCs w:val="21"/>
        </w:rPr>
        <w:t>可供观察的上升式风箱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1.3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后备电池90分钟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1.4 可选配原厂侧台板，承重不低于12</w:t>
      </w:r>
      <w:r w:rsidRPr="009C573A">
        <w:rPr>
          <w:rFonts w:asciiTheme="minorEastAsia" w:hAnsiTheme="minorEastAsia" w:cs="Arial"/>
          <w:szCs w:val="21"/>
        </w:rPr>
        <w:t>Kg</w:t>
      </w:r>
      <w:r w:rsidRPr="009C573A">
        <w:rPr>
          <w:rFonts w:asciiTheme="minorEastAsia" w:hAnsiTheme="minorEastAsia" w:cs="Arial" w:hint="eastAsia"/>
          <w:szCs w:val="21"/>
        </w:rPr>
        <w:t>，便于临床工作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 xml:space="preserve">1.5 </w:t>
      </w:r>
      <w:r w:rsidRPr="009C573A">
        <w:rPr>
          <w:rFonts w:asciiTheme="minorEastAsia" w:hAnsiTheme="minorEastAsia" w:cs="Arial" w:hint="eastAsia"/>
          <w:szCs w:val="21"/>
        </w:rPr>
        <w:t>机身自带3个超大储物抽屉，单个抽屉深度不低于11</w:t>
      </w:r>
      <w:r w:rsidRPr="009C573A">
        <w:rPr>
          <w:rFonts w:asciiTheme="minorEastAsia" w:hAnsiTheme="minorEastAsia" w:cs="Arial"/>
          <w:szCs w:val="21"/>
        </w:rPr>
        <w:t>cm</w:t>
      </w:r>
      <w:r w:rsidRPr="009C573A">
        <w:rPr>
          <w:rFonts w:asciiTheme="minorEastAsia" w:hAnsiTheme="minorEastAsia" w:cs="Arial" w:hint="eastAsia"/>
          <w:szCs w:val="21"/>
        </w:rPr>
        <w:t>，更好的储物麻醉物品</w:t>
      </w:r>
    </w:p>
    <w:p w:rsidR="009C573A" w:rsidRPr="009C573A" w:rsidRDefault="009C573A" w:rsidP="009C573A">
      <w:pPr>
        <w:adjustRightInd w:val="0"/>
        <w:spacing w:line="360" w:lineRule="auto"/>
        <w:ind w:left="198" w:hanging="198"/>
        <w:rPr>
          <w:rFonts w:asciiTheme="minorEastAsia" w:hAnsiTheme="minorEastAsia" w:cs="Arial"/>
          <w:b/>
          <w:szCs w:val="21"/>
        </w:rPr>
      </w:pPr>
      <w:r w:rsidRPr="009C573A">
        <w:rPr>
          <w:rFonts w:asciiTheme="minorEastAsia" w:hAnsiTheme="minorEastAsia" w:cs="Arial"/>
          <w:b/>
          <w:szCs w:val="21"/>
        </w:rPr>
        <w:t>2</w:t>
      </w:r>
      <w:r w:rsidRPr="009C573A">
        <w:rPr>
          <w:rFonts w:asciiTheme="minorEastAsia" w:hAnsiTheme="minorEastAsia" w:cs="Arial" w:hint="eastAsia"/>
          <w:b/>
          <w:szCs w:val="21"/>
        </w:rPr>
        <w:t>. 气源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2.1</w:t>
      </w:r>
      <w:r w:rsidRPr="009C573A">
        <w:rPr>
          <w:rFonts w:asciiTheme="minorEastAsia" w:hAnsiTheme="minorEastAsia" w:cs="Arial" w:hint="eastAsia"/>
          <w:szCs w:val="21"/>
        </w:rPr>
        <w:t>氧气/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空气双</w:t>
      </w:r>
      <w:proofErr w:type="gramEnd"/>
      <w:r w:rsidRPr="009C573A">
        <w:rPr>
          <w:rFonts w:asciiTheme="minorEastAsia" w:hAnsiTheme="minorEastAsia" w:cs="Arial" w:hint="eastAsia"/>
          <w:szCs w:val="21"/>
        </w:rPr>
        <w:t>气源，可选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氧笑空三</w:t>
      </w:r>
      <w:proofErr w:type="gramEnd"/>
      <w:r w:rsidRPr="009C573A">
        <w:rPr>
          <w:rFonts w:asciiTheme="minorEastAsia" w:hAnsiTheme="minorEastAsia" w:cs="Arial" w:hint="eastAsia"/>
          <w:szCs w:val="21"/>
        </w:rPr>
        <w:t>气源，双流量管，最低氧流量50ml/min。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2.</w:t>
      </w:r>
      <w:r w:rsidRPr="009C573A">
        <w:rPr>
          <w:rFonts w:asciiTheme="minorEastAsia" w:hAnsiTheme="minorEastAsia" w:cs="Arial" w:hint="eastAsia"/>
          <w:szCs w:val="21"/>
        </w:rPr>
        <w:t>2</w:t>
      </w:r>
      <w:r w:rsidRPr="009C573A">
        <w:rPr>
          <w:rFonts w:asciiTheme="minorEastAsia" w:hAnsiTheme="minorEastAsia" w:cs="Arial"/>
          <w:szCs w:val="21"/>
        </w:rPr>
        <w:t xml:space="preserve"> 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笑氧联动</w:t>
      </w:r>
      <w:proofErr w:type="gramEnd"/>
      <w:r w:rsidRPr="009C573A">
        <w:rPr>
          <w:rFonts w:asciiTheme="minorEastAsia" w:hAnsiTheme="minorEastAsia" w:cs="Arial" w:hint="eastAsia"/>
          <w:szCs w:val="21"/>
        </w:rPr>
        <w:t>装置，不受停电影响，氧浓度不低于25%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 xml:space="preserve">2.3 </w:t>
      </w:r>
      <w:r w:rsidRPr="009C573A">
        <w:rPr>
          <w:rFonts w:asciiTheme="minorEastAsia" w:hAnsiTheme="minorEastAsia" w:cs="Arial" w:hint="eastAsia"/>
          <w:szCs w:val="21"/>
        </w:rPr>
        <w:t>快速充氧范围25</w:t>
      </w:r>
      <w:r w:rsidRPr="009C573A">
        <w:rPr>
          <w:rFonts w:asciiTheme="minorEastAsia" w:hAnsiTheme="minorEastAsia" w:cs="Arial"/>
          <w:szCs w:val="21"/>
        </w:rPr>
        <w:t xml:space="preserve"> - </w:t>
      </w:r>
      <w:r w:rsidRPr="009C573A">
        <w:rPr>
          <w:rFonts w:asciiTheme="minorEastAsia" w:hAnsiTheme="minorEastAsia" w:cs="Arial" w:hint="eastAsia"/>
          <w:szCs w:val="21"/>
        </w:rPr>
        <w:t>75</w:t>
      </w:r>
      <w:r w:rsidRPr="009C573A">
        <w:rPr>
          <w:rFonts w:asciiTheme="minorEastAsia" w:hAnsiTheme="minorEastAsia" w:cs="Arial"/>
          <w:szCs w:val="21"/>
        </w:rPr>
        <w:t xml:space="preserve"> l/min</w:t>
      </w:r>
    </w:p>
    <w:p w:rsidR="009C573A" w:rsidRPr="009C573A" w:rsidRDefault="009C573A" w:rsidP="009C573A">
      <w:pPr>
        <w:adjustRightInd w:val="0"/>
        <w:spacing w:line="360" w:lineRule="auto"/>
        <w:ind w:left="198" w:hanging="198"/>
        <w:rPr>
          <w:rFonts w:asciiTheme="minorEastAsia" w:hAnsiTheme="minorEastAsia" w:cs="Arial"/>
          <w:b/>
          <w:szCs w:val="21"/>
        </w:rPr>
      </w:pPr>
      <w:r w:rsidRPr="009C573A">
        <w:rPr>
          <w:rFonts w:asciiTheme="minorEastAsia" w:hAnsiTheme="minorEastAsia" w:cs="Arial"/>
          <w:b/>
          <w:szCs w:val="21"/>
        </w:rPr>
        <w:t xml:space="preserve">3. </w:t>
      </w:r>
      <w:r w:rsidRPr="009C573A">
        <w:rPr>
          <w:rFonts w:asciiTheme="minorEastAsia" w:hAnsiTheme="minorEastAsia" w:cs="Arial" w:hint="eastAsia"/>
          <w:b/>
          <w:szCs w:val="21"/>
        </w:rPr>
        <w:t>挥发罐</w:t>
      </w:r>
    </w:p>
    <w:p w:rsidR="009C573A" w:rsidRPr="009C573A" w:rsidRDefault="009C573A" w:rsidP="009C573A">
      <w:pPr>
        <w:tabs>
          <w:tab w:val="left" w:pos="1694"/>
        </w:tabs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3.1</w:t>
      </w:r>
      <w:r w:rsidRPr="009C573A">
        <w:rPr>
          <w:rFonts w:asciiTheme="minorEastAsia" w:hAnsiTheme="minorEastAsia" w:cs="Arial" w:hint="eastAsia"/>
          <w:szCs w:val="21"/>
        </w:rPr>
        <w:t>双挥发罐位，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标配一个</w:t>
      </w:r>
      <w:proofErr w:type="gramEnd"/>
      <w:r w:rsidRPr="009C573A">
        <w:rPr>
          <w:rFonts w:asciiTheme="minorEastAsia" w:hAnsiTheme="minorEastAsia" w:cs="Arial" w:hint="eastAsia"/>
          <w:szCs w:val="21"/>
        </w:rPr>
        <w:t>七氟醚挥发罐，并带有互锁装置，防止吸入麻药中毒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3.2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标配快速</w:t>
      </w:r>
      <w:proofErr w:type="gramEnd"/>
      <w:r w:rsidRPr="009C573A">
        <w:rPr>
          <w:rFonts w:asciiTheme="minorEastAsia" w:hAnsiTheme="minorEastAsia" w:cs="Arial" w:hint="eastAsia"/>
          <w:szCs w:val="21"/>
        </w:rPr>
        <w:t>加药器式</w:t>
      </w:r>
    </w:p>
    <w:p w:rsidR="009C573A" w:rsidRPr="009C573A" w:rsidRDefault="009C573A" w:rsidP="009C573A">
      <w:pPr>
        <w:pStyle w:val="a8"/>
        <w:adjustRightInd w:val="0"/>
        <w:spacing w:line="480" w:lineRule="auto"/>
        <w:ind w:firstLineChars="0"/>
        <w:rPr>
          <w:rFonts w:asciiTheme="minorEastAsia" w:eastAsiaTheme="minorEastAsia" w:hAnsiTheme="minorEastAsia" w:cs="Arial"/>
          <w:sz w:val="21"/>
          <w:szCs w:val="21"/>
        </w:rPr>
      </w:pPr>
      <w:r w:rsidRPr="009C573A">
        <w:rPr>
          <w:rFonts w:asciiTheme="minorEastAsia" w:eastAsiaTheme="minorEastAsia" w:hAnsiTheme="minorEastAsia" w:cs="Arial" w:hint="eastAsia"/>
          <w:sz w:val="21"/>
          <w:szCs w:val="21"/>
        </w:rPr>
        <w:t>3.3</w:t>
      </w:r>
      <w:r w:rsidRPr="009C573A">
        <w:rPr>
          <w:rFonts w:asciiTheme="minorEastAsia" w:eastAsiaTheme="minorEastAsia" w:hAnsiTheme="minorEastAsia" w:hint="eastAsia"/>
          <w:sz w:val="21"/>
          <w:szCs w:val="21"/>
        </w:rPr>
        <w:t>挥发罐为原产产品，非OEM产品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b/>
          <w:bCs/>
          <w:szCs w:val="21"/>
        </w:rPr>
      </w:pPr>
      <w:r w:rsidRPr="009C573A">
        <w:rPr>
          <w:rFonts w:asciiTheme="minorEastAsia" w:hAnsiTheme="minorEastAsia" w:cs="Arial"/>
          <w:b/>
          <w:bCs/>
          <w:szCs w:val="21"/>
        </w:rPr>
        <w:t xml:space="preserve">4. </w:t>
      </w:r>
      <w:r w:rsidRPr="009C573A">
        <w:rPr>
          <w:rFonts w:asciiTheme="minorEastAsia" w:hAnsiTheme="minorEastAsia" w:cs="Arial" w:hint="eastAsia"/>
          <w:b/>
          <w:bCs/>
          <w:szCs w:val="21"/>
        </w:rPr>
        <w:t>呼吸回路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 xml:space="preserve">4.1 </w:t>
      </w:r>
      <w:r w:rsidRPr="009C573A">
        <w:rPr>
          <w:rFonts w:asciiTheme="minorEastAsia" w:hAnsiTheme="minorEastAsia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color w:val="000000"/>
          <w:szCs w:val="21"/>
        </w:rPr>
        <w:t>≤</w:t>
      </w:r>
      <w:r w:rsidRPr="009C573A">
        <w:rPr>
          <w:rFonts w:asciiTheme="minorEastAsia" w:hAnsiTheme="minorEastAsia" w:cs="Arial" w:hint="eastAsia"/>
          <w:szCs w:val="21"/>
        </w:rPr>
        <w:t>2.6L</w:t>
      </w:r>
      <w:r w:rsidRPr="009C573A">
        <w:rPr>
          <w:rFonts w:asciiTheme="minorEastAsia" w:hAnsiTheme="minorEastAsia" w:cs="Arial" w:hint="eastAsia"/>
          <w:color w:val="000000"/>
          <w:szCs w:val="21"/>
        </w:rPr>
        <w:t>的机械通气呼吸</w:t>
      </w:r>
      <w:r w:rsidRPr="009C573A">
        <w:rPr>
          <w:rFonts w:asciiTheme="minorEastAsia" w:hAnsiTheme="minorEastAsia" w:cs="Arial" w:hint="eastAsia"/>
          <w:szCs w:val="21"/>
        </w:rPr>
        <w:t>回路容积（手动皮囊不参与呼吸循环过程），</w:t>
      </w:r>
      <w:r w:rsidRPr="009C573A">
        <w:rPr>
          <w:rFonts w:asciiTheme="minorEastAsia" w:hAnsiTheme="minorEastAsia" w:hint="eastAsia"/>
          <w:szCs w:val="21"/>
        </w:rPr>
        <w:t>所有回路部件不用任何工具可以手工拆卸、安装</w:t>
      </w:r>
      <w:r w:rsidRPr="009C573A">
        <w:rPr>
          <w:rFonts w:asciiTheme="minorEastAsia" w:hAnsiTheme="minorEastAsia"/>
          <w:szCs w:val="21"/>
        </w:rPr>
        <w:t xml:space="preserve"> </w:t>
      </w:r>
      <w:r w:rsidRPr="009C573A">
        <w:rPr>
          <w:rFonts w:asciiTheme="minorEastAsia" w:hAnsiTheme="minorEastAsia" w:hint="eastAsia"/>
          <w:szCs w:val="21"/>
        </w:rPr>
        <w:t>，并可</w:t>
      </w:r>
      <w:r w:rsidRPr="009C573A">
        <w:rPr>
          <w:rFonts w:asciiTheme="minorEastAsia" w:hAnsiTheme="minorEastAsia"/>
          <w:szCs w:val="21"/>
        </w:rPr>
        <w:t>134</w:t>
      </w:r>
      <w:r w:rsidRPr="009C573A">
        <w:rPr>
          <w:rFonts w:asciiTheme="minorEastAsia" w:hAnsiTheme="minorEastAsia" w:hint="eastAsia"/>
          <w:szCs w:val="21"/>
        </w:rPr>
        <w:t>℃高温高压消毒</w:t>
      </w:r>
      <w:r w:rsidRPr="009C573A">
        <w:rPr>
          <w:rFonts w:asciiTheme="minorEastAsia" w:hAnsiTheme="minorEastAsia" w:cs="Arial" w:hint="eastAsia"/>
          <w:szCs w:val="21"/>
        </w:rPr>
        <w:t xml:space="preserve"> 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4.2 可选配附加新鲜气体出口，可直接连接特殊的开放式回路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lastRenderedPageBreak/>
        <w:t>4.3智能回路系统，能识别和显示回路、呼吸机以及钠石灰罐状态；如果回路脱落将发出报警“呼吸回路未正确连接”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4.</w:t>
      </w:r>
      <w:r w:rsidRPr="009C573A">
        <w:rPr>
          <w:rFonts w:asciiTheme="minorEastAsia" w:hAnsiTheme="minorEastAsia" w:cs="Arial" w:hint="eastAsia"/>
          <w:szCs w:val="21"/>
        </w:rPr>
        <w:t>4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标配回路</w:t>
      </w:r>
      <w:proofErr w:type="gramEnd"/>
      <w:r w:rsidRPr="009C573A">
        <w:rPr>
          <w:rFonts w:asciiTheme="minorEastAsia" w:hAnsiTheme="minorEastAsia" w:cs="Arial" w:hint="eastAsia"/>
          <w:szCs w:val="21"/>
        </w:rPr>
        <w:t>冷凝装置，无需耗能，纯物理方法解决回路积水问题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4.</w:t>
      </w:r>
      <w:r w:rsidRPr="009C573A">
        <w:rPr>
          <w:rFonts w:asciiTheme="minorEastAsia" w:hAnsiTheme="minorEastAsia" w:cs="Arial" w:hint="eastAsia"/>
          <w:szCs w:val="21"/>
        </w:rPr>
        <w:t>5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二氧化碳吸收罐容积</w:t>
      </w:r>
      <w:r w:rsidRPr="009C573A">
        <w:rPr>
          <w:rFonts w:asciiTheme="minorEastAsia" w:hAnsiTheme="minorEastAsia" w:hint="eastAsia"/>
          <w:szCs w:val="21"/>
        </w:rPr>
        <w:t>≥</w:t>
      </w:r>
      <w:r w:rsidRPr="009C573A">
        <w:rPr>
          <w:rFonts w:asciiTheme="minorEastAsia" w:hAnsiTheme="minorEastAsia" w:cs="Arial" w:hint="eastAsia"/>
          <w:szCs w:val="21"/>
        </w:rPr>
        <w:t>1200</w:t>
      </w:r>
      <w:r w:rsidRPr="009C573A">
        <w:rPr>
          <w:rFonts w:asciiTheme="minorEastAsia" w:hAnsiTheme="minorEastAsia" w:cs="Arial"/>
          <w:szCs w:val="21"/>
        </w:rPr>
        <w:t>ml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b/>
          <w:szCs w:val="21"/>
        </w:rPr>
      </w:pPr>
      <w:r w:rsidRPr="009C573A">
        <w:rPr>
          <w:rFonts w:asciiTheme="minorEastAsia" w:hAnsiTheme="minorEastAsia" w:cs="Arial" w:hint="eastAsia"/>
          <w:b/>
          <w:szCs w:val="21"/>
        </w:rPr>
        <w:t>5</w:t>
      </w:r>
      <w:r w:rsidRPr="009C573A">
        <w:rPr>
          <w:rFonts w:asciiTheme="minorEastAsia" w:hAnsiTheme="minorEastAsia" w:cs="Arial"/>
          <w:b/>
          <w:szCs w:val="21"/>
        </w:rPr>
        <w:t xml:space="preserve">. </w:t>
      </w:r>
      <w:r w:rsidRPr="009C573A">
        <w:rPr>
          <w:rFonts w:asciiTheme="minorEastAsia" w:hAnsiTheme="minorEastAsia" w:cs="Arial" w:hint="eastAsia"/>
          <w:b/>
          <w:szCs w:val="21"/>
        </w:rPr>
        <w:t xml:space="preserve">呼吸机 </w:t>
      </w:r>
    </w:p>
    <w:p w:rsidR="009C573A" w:rsidRPr="009C573A" w:rsidRDefault="009C573A" w:rsidP="009C573A">
      <w:pPr>
        <w:pStyle w:val="a7"/>
        <w:spacing w:line="360" w:lineRule="auto"/>
        <w:ind w:leftChars="0" w:left="0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5.1</w:t>
      </w:r>
      <w:r w:rsidRPr="009C573A">
        <w:rPr>
          <w:rFonts w:asciiTheme="minorEastAsia" w:hAnsiTheme="minorEastAsia" w:cs="Arial" w:hint="eastAsia"/>
          <w:szCs w:val="21"/>
        </w:rPr>
        <w:t xml:space="preserve"> </w:t>
      </w:r>
      <w:r w:rsidRPr="009C573A">
        <w:rPr>
          <w:rFonts w:asciiTheme="minorEastAsia" w:hAnsiTheme="minorEastAsia" w:hint="eastAsia"/>
          <w:szCs w:val="21"/>
        </w:rPr>
        <w:t>≥</w:t>
      </w:r>
      <w:r w:rsidRPr="009C573A">
        <w:rPr>
          <w:rFonts w:asciiTheme="minorEastAsia" w:hAnsiTheme="minorEastAsia" w:cs="Arial" w:hint="eastAsia"/>
          <w:szCs w:val="21"/>
        </w:rPr>
        <w:t>7.5"彩色屏，全中文操作菜单、显示和报警，设置值、监测值及报警须同时同屏显示。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 xml:space="preserve">5.2 </w:t>
      </w:r>
      <w:r w:rsidRPr="009C573A">
        <w:rPr>
          <w:rFonts w:asciiTheme="minorEastAsia" w:hAnsiTheme="minorEastAsia" w:cs="Arial" w:hint="eastAsia"/>
          <w:szCs w:val="21"/>
        </w:rPr>
        <w:t>呼吸模式：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</w:t>
      </w:r>
      <w:proofErr w:type="gramEnd"/>
      <w:r w:rsidRPr="009C573A">
        <w:rPr>
          <w:rFonts w:asciiTheme="minorEastAsia" w:hAnsiTheme="minorEastAsia" w:cs="Arial" w:hint="eastAsia"/>
          <w:szCs w:val="21"/>
        </w:rPr>
        <w:t>VCV、手动通气、电子PEEP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 xml:space="preserve">5.3 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</w:t>
      </w:r>
      <w:proofErr w:type="gramEnd"/>
      <w:r w:rsidRPr="009C573A">
        <w:rPr>
          <w:rFonts w:asciiTheme="minorEastAsia" w:hAnsiTheme="minorEastAsia" w:cs="Arial" w:hint="eastAsia"/>
          <w:szCs w:val="21"/>
        </w:rPr>
        <w:t>PCV，适用于新生儿麻醉，用较低的吸气压力输送更多的潮气量，</w:t>
      </w:r>
      <w:r w:rsidRPr="00640101">
        <w:rPr>
          <w:rFonts w:asciiTheme="minorEastAsia" w:hAnsiTheme="minorEastAsia" w:cs="Arial" w:hint="eastAsia"/>
          <w:szCs w:val="21"/>
        </w:rPr>
        <w:t>理</w:t>
      </w:r>
      <w:r w:rsidRPr="009C573A">
        <w:rPr>
          <w:rFonts w:asciiTheme="minorEastAsia" w:hAnsiTheme="minorEastAsia" w:cs="Arial" w:hint="eastAsia"/>
          <w:szCs w:val="21"/>
        </w:rPr>
        <w:t>好地保护小儿患者气道，避免气压伤，促进氧合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5.4</w:t>
      </w:r>
      <w:r w:rsidRPr="009C573A">
        <w:rPr>
          <w:rFonts w:asciiTheme="minorEastAsia" w:hAnsiTheme="minorEastAsia" w:cs="Arial" w:hint="eastAsia"/>
          <w:szCs w:val="21"/>
        </w:rPr>
        <w:tab/>
        <w:t>配SIMV模式：流速触发；触发范围可调：0.2–10 L/min；触发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窗范围</w:t>
      </w:r>
      <w:proofErr w:type="gramEnd"/>
      <w:r w:rsidRPr="009C573A">
        <w:rPr>
          <w:rFonts w:asciiTheme="minorEastAsia" w:hAnsiTheme="minorEastAsia" w:cs="Arial" w:hint="eastAsia"/>
          <w:szCs w:val="21"/>
        </w:rPr>
        <w:t>可调： 0–80%吸气时间；机械通气呼吸频率为：2-60次/分钟、吸气时间：0.2-5.0秒</w:t>
      </w:r>
    </w:p>
    <w:p w:rsidR="009C573A" w:rsidRPr="009C573A" w:rsidRDefault="009C573A" w:rsidP="009C573A">
      <w:pPr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5.5</w:t>
      </w:r>
      <w:r w:rsidRPr="009C573A">
        <w:rPr>
          <w:rFonts w:asciiTheme="minorEastAsia" w:hAnsiTheme="minorEastAsia" w:cs="Arial" w:hint="eastAsia"/>
          <w:szCs w:val="21"/>
        </w:rPr>
        <w:tab/>
        <w:t>带窒息保护的</w:t>
      </w:r>
      <w:proofErr w:type="spellStart"/>
      <w:r w:rsidRPr="009C573A">
        <w:rPr>
          <w:rFonts w:asciiTheme="minorEastAsia" w:hAnsiTheme="minorEastAsia" w:cs="Arial" w:hint="eastAsia"/>
          <w:szCs w:val="21"/>
        </w:rPr>
        <w:t>PSVpro</w:t>
      </w:r>
      <w:proofErr w:type="spellEnd"/>
      <w:r w:rsidRPr="009C573A">
        <w:rPr>
          <w:rFonts w:asciiTheme="minorEastAsia" w:hAnsiTheme="minorEastAsia" w:cs="Arial" w:hint="eastAsia"/>
          <w:szCs w:val="21"/>
        </w:rPr>
        <w:t>模式：流速触发；终末吸气流速调节吸、呼转换：0%-60%峰值流速；窒息发生后10—30秒范围内可调自动启动SIMV安全模式；压力范围：2-40cmH2O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</w:t>
      </w:r>
      <w:r w:rsidRPr="009C573A">
        <w:rPr>
          <w:rFonts w:asciiTheme="minorEastAsia" w:hAnsiTheme="minorEastAsia" w:cs="Arial" w:hint="eastAsia"/>
          <w:szCs w:val="21"/>
        </w:rPr>
        <w:t>6潮气量范围：20</w:t>
      </w:r>
      <w:r w:rsidRPr="009C573A">
        <w:rPr>
          <w:rFonts w:asciiTheme="minorEastAsia" w:hAnsiTheme="minorEastAsia" w:cs="Arial"/>
          <w:szCs w:val="21"/>
        </w:rPr>
        <w:t>ml-1</w:t>
      </w:r>
      <w:r w:rsidRPr="009C573A">
        <w:rPr>
          <w:rFonts w:asciiTheme="minorEastAsia" w:hAnsiTheme="minorEastAsia" w:cs="Arial" w:hint="eastAsia"/>
          <w:szCs w:val="21"/>
        </w:rPr>
        <w:t>5</w:t>
      </w:r>
      <w:r w:rsidRPr="009C573A">
        <w:rPr>
          <w:rFonts w:asciiTheme="minorEastAsia" w:hAnsiTheme="minorEastAsia" w:cs="Arial"/>
          <w:szCs w:val="21"/>
        </w:rPr>
        <w:t>00ml</w:t>
      </w:r>
      <w:r w:rsidRPr="009C573A">
        <w:rPr>
          <w:rFonts w:asciiTheme="minorEastAsia" w:hAnsiTheme="minorEastAsia" w:cs="Arial" w:hint="eastAsia"/>
          <w:szCs w:val="21"/>
        </w:rPr>
        <w:t>（容量控制模式）；5</w:t>
      </w:r>
      <w:r w:rsidRPr="009C573A">
        <w:rPr>
          <w:rFonts w:asciiTheme="minorEastAsia" w:hAnsiTheme="minorEastAsia" w:cs="Arial"/>
          <w:szCs w:val="21"/>
        </w:rPr>
        <w:t>ml-1</w:t>
      </w:r>
      <w:r w:rsidRPr="009C573A">
        <w:rPr>
          <w:rFonts w:asciiTheme="minorEastAsia" w:hAnsiTheme="minorEastAsia" w:cs="Arial" w:hint="eastAsia"/>
          <w:szCs w:val="21"/>
        </w:rPr>
        <w:t>5</w:t>
      </w:r>
      <w:r w:rsidRPr="009C573A">
        <w:rPr>
          <w:rFonts w:asciiTheme="minorEastAsia" w:hAnsiTheme="minorEastAsia" w:cs="Arial"/>
          <w:szCs w:val="21"/>
        </w:rPr>
        <w:t>00ml</w:t>
      </w:r>
      <w:r w:rsidRPr="009C573A">
        <w:rPr>
          <w:rFonts w:asciiTheme="minorEastAsia" w:hAnsiTheme="minorEastAsia" w:cs="Arial" w:hint="eastAsia"/>
          <w:szCs w:val="21"/>
        </w:rPr>
        <w:t>（压力控制模式）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</w:t>
      </w:r>
      <w:r w:rsidRPr="009C573A">
        <w:rPr>
          <w:rFonts w:asciiTheme="minorEastAsia" w:hAnsiTheme="minorEastAsia" w:cs="Arial" w:hint="eastAsia"/>
          <w:szCs w:val="21"/>
        </w:rPr>
        <w:t>7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呼吸频率：</w:t>
      </w:r>
      <w:r w:rsidRPr="009C573A">
        <w:rPr>
          <w:rFonts w:asciiTheme="minorEastAsia" w:hAnsiTheme="minorEastAsia" w:cs="Arial"/>
          <w:szCs w:val="21"/>
        </w:rPr>
        <w:t>4-</w:t>
      </w:r>
      <w:r w:rsidRPr="009C573A">
        <w:rPr>
          <w:rFonts w:asciiTheme="minorEastAsia" w:hAnsiTheme="minorEastAsia" w:cs="Arial" w:hint="eastAsia"/>
          <w:szCs w:val="21"/>
        </w:rPr>
        <w:t>99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次</w:t>
      </w:r>
      <w:r w:rsidRPr="009C573A">
        <w:rPr>
          <w:rFonts w:asciiTheme="minorEastAsia" w:hAnsiTheme="minorEastAsia" w:cs="Arial"/>
          <w:szCs w:val="21"/>
        </w:rPr>
        <w:t>/</w:t>
      </w:r>
      <w:r w:rsidRPr="009C573A">
        <w:rPr>
          <w:rFonts w:asciiTheme="minorEastAsia" w:hAnsiTheme="minorEastAsia" w:cs="Arial" w:hint="eastAsia"/>
          <w:szCs w:val="21"/>
        </w:rPr>
        <w:t>分钟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</w:t>
      </w:r>
      <w:r w:rsidRPr="009C573A">
        <w:rPr>
          <w:rFonts w:asciiTheme="minorEastAsia" w:hAnsiTheme="minorEastAsia" w:cs="Arial" w:hint="eastAsia"/>
          <w:szCs w:val="21"/>
        </w:rPr>
        <w:t>8 吸呼比：</w:t>
      </w:r>
      <w:r w:rsidRPr="009C573A">
        <w:rPr>
          <w:rFonts w:asciiTheme="minorEastAsia" w:hAnsiTheme="minorEastAsia" w:cs="Arial"/>
          <w:szCs w:val="21"/>
        </w:rPr>
        <w:t>2:1</w:t>
      </w:r>
      <w:r w:rsidRPr="009C573A">
        <w:rPr>
          <w:rFonts w:asciiTheme="minorEastAsia" w:hAnsiTheme="minorEastAsia" w:cs="Arial" w:hint="eastAsia"/>
          <w:szCs w:val="21"/>
        </w:rPr>
        <w:t>到</w:t>
      </w:r>
      <w:r w:rsidRPr="009C573A">
        <w:rPr>
          <w:rFonts w:asciiTheme="minorEastAsia" w:hAnsiTheme="minorEastAsia" w:cs="Arial"/>
          <w:szCs w:val="21"/>
        </w:rPr>
        <w:t>1:</w:t>
      </w:r>
      <w:r w:rsidRPr="009C573A">
        <w:rPr>
          <w:rFonts w:asciiTheme="minorEastAsia" w:hAnsiTheme="minorEastAsia" w:cs="Arial" w:hint="eastAsia"/>
          <w:szCs w:val="21"/>
        </w:rPr>
        <w:t>8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</w:t>
      </w:r>
      <w:r w:rsidRPr="009C573A">
        <w:rPr>
          <w:rFonts w:asciiTheme="minorEastAsia" w:hAnsiTheme="minorEastAsia" w:cs="Arial" w:hint="eastAsia"/>
          <w:szCs w:val="21"/>
        </w:rPr>
        <w:t>9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压力限制范围：10到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99</w:t>
      </w:r>
      <w:r w:rsidRPr="009C573A">
        <w:rPr>
          <w:rFonts w:asciiTheme="minorEastAsia" w:hAnsiTheme="minorEastAsia" w:cs="Arial"/>
          <w:szCs w:val="21"/>
        </w:rPr>
        <w:t xml:space="preserve"> cmH2O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 xml:space="preserve">5.10 </w:t>
      </w:r>
      <w:r w:rsidRPr="009C573A">
        <w:rPr>
          <w:rFonts w:asciiTheme="minorEastAsia" w:hAnsiTheme="minorEastAsia" w:cs="Arial"/>
          <w:szCs w:val="21"/>
        </w:rPr>
        <w:t xml:space="preserve"> PEEP</w:t>
      </w:r>
      <w:r w:rsidRPr="009C573A">
        <w:rPr>
          <w:rFonts w:asciiTheme="minorEastAsia" w:hAnsiTheme="minorEastAsia" w:cs="Arial" w:hint="eastAsia"/>
          <w:szCs w:val="21"/>
        </w:rPr>
        <w:t>范围：0，4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到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 xml:space="preserve">25 </w:t>
      </w:r>
      <w:r w:rsidRPr="009C573A">
        <w:rPr>
          <w:rFonts w:asciiTheme="minorEastAsia" w:hAnsiTheme="minorEastAsia" w:cs="Arial"/>
          <w:szCs w:val="21"/>
        </w:rPr>
        <w:t>cmH2O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5.11 最大吸气流速：120L/min+新鲜气体，更好的实现压力控制通气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color w:val="FF0000"/>
          <w:szCs w:val="21"/>
        </w:rPr>
      </w:pPr>
      <w:r w:rsidRPr="009C573A">
        <w:rPr>
          <w:rFonts w:asciiTheme="minorEastAsia" w:hAnsiTheme="minorEastAsia" w:cs="Arial"/>
          <w:szCs w:val="21"/>
        </w:rPr>
        <w:t>5.</w:t>
      </w:r>
      <w:r w:rsidRPr="009C573A">
        <w:rPr>
          <w:rFonts w:asciiTheme="minorEastAsia" w:hAnsiTheme="minorEastAsia" w:cs="Arial" w:hint="eastAsia"/>
          <w:szCs w:val="21"/>
        </w:rPr>
        <w:t>12</w:t>
      </w:r>
      <w:r w:rsidRPr="009C573A">
        <w:rPr>
          <w:rFonts w:asciiTheme="minorEastAsia" w:hAnsiTheme="minorEastAsia" w:cs="Arial"/>
          <w:szCs w:val="21"/>
        </w:rPr>
        <w:t xml:space="preserve"> 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标配两种</w:t>
      </w:r>
      <w:proofErr w:type="gramEnd"/>
      <w:r w:rsidRPr="009C573A">
        <w:rPr>
          <w:rFonts w:asciiTheme="minorEastAsia" w:hAnsiTheme="minorEastAsia" w:cs="Arial" w:hint="eastAsia"/>
          <w:szCs w:val="21"/>
        </w:rPr>
        <w:t>工作模式：手动通气模式、机械通气模式</w:t>
      </w:r>
    </w:p>
    <w:p w:rsidR="009C573A" w:rsidRPr="009C573A" w:rsidRDefault="009C573A" w:rsidP="009C573A">
      <w:pPr>
        <w:adjustRightInd w:val="0"/>
        <w:spacing w:line="360" w:lineRule="auto"/>
        <w:ind w:left="420" w:hangingChars="200" w:hanging="420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5.1</w:t>
      </w:r>
      <w:r w:rsidRPr="009C573A">
        <w:rPr>
          <w:rFonts w:asciiTheme="minorEastAsia" w:hAnsiTheme="minorEastAsia" w:cs="Arial" w:hint="eastAsia"/>
          <w:szCs w:val="21"/>
        </w:rPr>
        <w:t>3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监测参数：潮气量、分钟通气量、气道压（峰压、平均压、PEEP）；实时压力、</w:t>
      </w:r>
      <w:r w:rsidRPr="009C573A">
        <w:rPr>
          <w:rFonts w:asciiTheme="minorEastAsia" w:hAnsiTheme="minorEastAsia" w:cs="Arial"/>
          <w:szCs w:val="21"/>
        </w:rPr>
        <w:t>流速</w:t>
      </w:r>
      <w:r w:rsidRPr="009C573A">
        <w:rPr>
          <w:rFonts w:asciiTheme="minorEastAsia" w:hAnsiTheme="minorEastAsia" w:cs="Arial" w:hint="eastAsia"/>
          <w:szCs w:val="21"/>
        </w:rPr>
        <w:t>波形描记</w:t>
      </w:r>
    </w:p>
    <w:p w:rsidR="009C573A" w:rsidRPr="009C573A" w:rsidRDefault="009C573A" w:rsidP="009C573A">
      <w:pPr>
        <w:adjustRightInd w:val="0"/>
        <w:spacing w:line="360" w:lineRule="auto"/>
        <w:ind w:left="420" w:hangingChars="200" w:hanging="420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5.1</w:t>
      </w:r>
      <w:r w:rsidRPr="009C573A">
        <w:rPr>
          <w:rFonts w:asciiTheme="minorEastAsia" w:hAnsiTheme="minorEastAsia" w:cs="Arial" w:hint="eastAsia"/>
          <w:szCs w:val="21"/>
        </w:rPr>
        <w:t>4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压力</w:t>
      </w:r>
      <w:r w:rsidRPr="009C573A">
        <w:rPr>
          <w:rFonts w:asciiTheme="minorEastAsia" w:hAnsiTheme="minorEastAsia" w:cs="Arial"/>
          <w:szCs w:val="21"/>
        </w:rPr>
        <w:t>、流速波形同屏显示，更直观观测通气的准确性和</w:t>
      </w:r>
      <w:r w:rsidRPr="009C573A">
        <w:rPr>
          <w:rFonts w:asciiTheme="minorEastAsia" w:hAnsiTheme="minorEastAsia" w:cs="Arial" w:hint="eastAsia"/>
          <w:szCs w:val="21"/>
        </w:rPr>
        <w:t>真实</w:t>
      </w:r>
      <w:r w:rsidRPr="009C573A">
        <w:rPr>
          <w:rFonts w:asciiTheme="minorEastAsia" w:hAnsiTheme="minorEastAsia" w:cs="Arial"/>
          <w:szCs w:val="21"/>
        </w:rPr>
        <w:t>性</w:t>
      </w:r>
    </w:p>
    <w:p w:rsidR="009C573A" w:rsidRPr="009C573A" w:rsidRDefault="009C573A" w:rsidP="009C573A">
      <w:pPr>
        <w:adjustRightInd w:val="0"/>
        <w:spacing w:line="360" w:lineRule="auto"/>
        <w:ind w:left="420" w:hangingChars="200" w:hanging="420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5.15配置回路呼吸环监测功能，可监测描记：压力容量环、流速容量环，与压力、流速波形同屏显示，更直观精准的监测患者呼吸指标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>5.1</w:t>
      </w:r>
      <w:r w:rsidRPr="009C573A">
        <w:rPr>
          <w:rFonts w:asciiTheme="minorEastAsia" w:hAnsiTheme="minorEastAsia" w:cs="Arial" w:hint="eastAsia"/>
          <w:szCs w:val="21"/>
        </w:rPr>
        <w:t>6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报警参数：低驱动压、气道压、潮气量、分钟通气量、窒息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/>
          <w:szCs w:val="21"/>
        </w:rPr>
        <w:t xml:space="preserve">5.17 </w:t>
      </w:r>
      <w:r w:rsidRPr="009C573A">
        <w:rPr>
          <w:rFonts w:asciiTheme="minorEastAsia" w:hAnsiTheme="minorEastAsia" w:cs="Arial" w:hint="eastAsia"/>
          <w:szCs w:val="21"/>
        </w:rPr>
        <w:t>报警暂停时间不短于110秒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5.18</w:t>
      </w:r>
      <w:r w:rsidRPr="009C573A">
        <w:rPr>
          <w:rFonts w:asciiTheme="minorEastAsia" w:hAnsiTheme="minorEastAsia" w:cs="Arial"/>
          <w:szCs w:val="21"/>
        </w:rPr>
        <w:t xml:space="preserve"> </w:t>
      </w:r>
      <w:r w:rsidRPr="009C573A">
        <w:rPr>
          <w:rFonts w:asciiTheme="minorEastAsia" w:hAnsiTheme="minorEastAsia" w:cs="Arial" w:hint="eastAsia"/>
          <w:szCs w:val="21"/>
        </w:rPr>
        <w:t>C</w:t>
      </w:r>
      <w:r w:rsidRPr="009C573A">
        <w:rPr>
          <w:rFonts w:asciiTheme="minorEastAsia" w:hAnsiTheme="minorEastAsia" w:cs="Arial"/>
          <w:szCs w:val="21"/>
        </w:rPr>
        <w:t>FDA</w:t>
      </w:r>
      <w:r w:rsidRPr="009C573A">
        <w:rPr>
          <w:rFonts w:asciiTheme="minorEastAsia" w:hAnsiTheme="minorEastAsia" w:cs="Arial" w:hint="eastAsia"/>
          <w:szCs w:val="21"/>
        </w:rPr>
        <w:t>新生儿认证，满足临床各种患者通气需求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 xml:space="preserve">5.19 </w:t>
      </w:r>
      <w:proofErr w:type="gramStart"/>
      <w:r w:rsidRPr="009C573A">
        <w:rPr>
          <w:rFonts w:asciiTheme="minorEastAsia" w:hAnsiTheme="minorEastAsia" w:cs="Arial" w:hint="eastAsia"/>
          <w:szCs w:val="21"/>
        </w:rPr>
        <w:t>标配吸入</w:t>
      </w:r>
      <w:proofErr w:type="gramEnd"/>
      <w:r w:rsidRPr="009C573A">
        <w:rPr>
          <w:rFonts w:asciiTheme="minorEastAsia" w:hAnsiTheme="minorEastAsia" w:cs="Arial" w:hint="eastAsia"/>
          <w:szCs w:val="21"/>
        </w:rPr>
        <w:t>氧浓度监测，监测吸入氧浓度，明确是否存在缺氧，确保患者安全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  <w:r w:rsidRPr="009C573A">
        <w:rPr>
          <w:rFonts w:asciiTheme="minorEastAsia" w:hAnsiTheme="minorEastAsia" w:cs="Arial" w:hint="eastAsia"/>
          <w:szCs w:val="21"/>
        </w:rPr>
        <w:t>5</w:t>
      </w:r>
      <w:r w:rsidRPr="009C573A">
        <w:rPr>
          <w:rFonts w:asciiTheme="minorEastAsia" w:hAnsiTheme="minorEastAsia" w:cs="Arial"/>
          <w:szCs w:val="21"/>
        </w:rPr>
        <w:t>.20</w:t>
      </w:r>
      <w:r w:rsidRPr="009C573A">
        <w:rPr>
          <w:rFonts w:asciiTheme="minorEastAsia" w:hAnsiTheme="minorEastAsia" w:cs="Arial" w:hint="eastAsia"/>
          <w:szCs w:val="21"/>
        </w:rPr>
        <w:t>流量传感器使用时间不少于12个月，降低临床使用成本。</w:t>
      </w:r>
    </w:p>
    <w:p w:rsidR="009C573A" w:rsidRPr="009C573A" w:rsidRDefault="009C573A" w:rsidP="009C573A">
      <w:pPr>
        <w:widowControl/>
        <w:jc w:val="left"/>
        <w:rPr>
          <w:rFonts w:asciiTheme="minorEastAsia" w:hAnsiTheme="minorEastAsia" w:cs="Arial"/>
          <w:b/>
          <w:bCs/>
          <w:szCs w:val="21"/>
        </w:rPr>
      </w:pPr>
    </w:p>
    <w:p w:rsidR="009C573A" w:rsidRPr="009C573A" w:rsidRDefault="009C573A" w:rsidP="009C573A">
      <w:pPr>
        <w:spacing w:line="360" w:lineRule="auto"/>
        <w:jc w:val="left"/>
        <w:rPr>
          <w:rFonts w:asciiTheme="minorEastAsia" w:hAnsiTheme="minorEastAsia" w:cs="Arial"/>
          <w:b/>
          <w:szCs w:val="21"/>
        </w:rPr>
      </w:pPr>
      <w:r w:rsidRPr="009C573A">
        <w:rPr>
          <w:rFonts w:asciiTheme="minorEastAsia" w:hAnsiTheme="minorEastAsia" w:cs="Arial" w:hint="eastAsia"/>
          <w:b/>
          <w:bCs/>
          <w:szCs w:val="21"/>
        </w:rPr>
        <w:t>二、监护仪</w:t>
      </w:r>
      <w:r>
        <w:rPr>
          <w:rFonts w:asciiTheme="minorEastAsia" w:hAnsiTheme="minorEastAsia" w:cs="Arial" w:hint="eastAsia"/>
          <w:b/>
          <w:bCs/>
          <w:szCs w:val="21"/>
        </w:rPr>
        <w:t>参数</w:t>
      </w:r>
      <w:r w:rsidRPr="009C573A">
        <w:rPr>
          <w:rFonts w:asciiTheme="minorEastAsia" w:hAnsiTheme="minorEastAsia" w:cs="Arial" w:hint="eastAsia"/>
          <w:b/>
          <w:bCs/>
          <w:szCs w:val="21"/>
        </w:rPr>
        <w:t>要求：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szCs w:val="21"/>
        </w:rPr>
      </w:pPr>
      <w:r w:rsidRPr="009C573A">
        <w:rPr>
          <w:rFonts w:asciiTheme="minorEastAsia" w:hAnsiTheme="minorEastAsia" w:hint="eastAsia"/>
          <w:szCs w:val="21"/>
        </w:rPr>
        <w:t>模块化插件式床边监护仪，主机、显示屏和插件槽一体化设计，主机插槽数&gt;=4个.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≥12.1英寸彩色电容基本功能模块支持心电，呼吸，心率，无创血压，血氧饱和度，脉搏，双通道体温和双通道有创血压的同时监测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基本功能模块支持升级从监护仪拔出后作为一个独立的监护</w:t>
      </w:r>
      <w:proofErr w:type="gramStart"/>
      <w:r w:rsidRPr="009C573A">
        <w:rPr>
          <w:rFonts w:asciiTheme="minorEastAsia" w:hAnsiTheme="minorEastAsia" w:hint="eastAsia"/>
          <w:szCs w:val="21"/>
        </w:rPr>
        <w:t>仪支持</w:t>
      </w:r>
      <w:proofErr w:type="gramEnd"/>
      <w:r w:rsidRPr="009C573A">
        <w:rPr>
          <w:rFonts w:asciiTheme="minorEastAsia" w:hAnsiTheme="minorEastAsia" w:hint="eastAsia"/>
          <w:szCs w:val="21"/>
        </w:rPr>
        <w:t>病人的无缝转移，具有显示屏，屏幕尺寸≥5英寸，内置锂电池供电不小于4小时，无风扇设计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支持3/5导心电监测,支持升级12导心电测量，并在监护仪上完成12导静息分析，并提供监护截</w:t>
      </w:r>
      <w:proofErr w:type="gramStart"/>
      <w:r w:rsidRPr="009C573A">
        <w:rPr>
          <w:rFonts w:asciiTheme="minorEastAsia" w:hAnsiTheme="minorEastAsia" w:hint="eastAsia"/>
          <w:szCs w:val="21"/>
        </w:rPr>
        <w:t>图证明</w:t>
      </w:r>
      <w:proofErr w:type="gramEnd"/>
      <w:r w:rsidRPr="009C573A">
        <w:rPr>
          <w:rFonts w:asciiTheme="minorEastAsia" w:hAnsiTheme="minorEastAsia" w:hint="eastAsia"/>
          <w:szCs w:val="21"/>
        </w:rPr>
        <w:t>材料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支持房颤心律失常分析功能，支持不少于20种实时心律失常分析,并提供监护截</w:t>
      </w:r>
      <w:proofErr w:type="gramStart"/>
      <w:r w:rsidRPr="009C573A">
        <w:rPr>
          <w:rFonts w:asciiTheme="minorEastAsia" w:hAnsiTheme="minorEastAsia" w:hint="eastAsia"/>
          <w:szCs w:val="21"/>
        </w:rPr>
        <w:t>图证明</w:t>
      </w:r>
      <w:proofErr w:type="gramEnd"/>
      <w:r w:rsidRPr="009C573A">
        <w:rPr>
          <w:rFonts w:asciiTheme="minorEastAsia" w:hAnsiTheme="minorEastAsia" w:hint="eastAsia"/>
          <w:szCs w:val="21"/>
        </w:rPr>
        <w:t>材料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提供ST</w:t>
      </w:r>
      <w:proofErr w:type="gramStart"/>
      <w:r w:rsidRPr="009C573A">
        <w:rPr>
          <w:rFonts w:asciiTheme="minorEastAsia" w:hAnsiTheme="minorEastAsia" w:hint="eastAsia"/>
          <w:szCs w:val="21"/>
        </w:rPr>
        <w:t>段分析</w:t>
      </w:r>
      <w:proofErr w:type="gramEnd"/>
      <w:r w:rsidRPr="009C573A">
        <w:rPr>
          <w:rFonts w:asciiTheme="minorEastAsia" w:hAnsiTheme="minorEastAsia" w:hint="eastAsia"/>
          <w:szCs w:val="21"/>
        </w:rPr>
        <w:t>功能，</w:t>
      </w:r>
      <w:r w:rsidRPr="009C573A">
        <w:rPr>
          <w:rFonts w:asciiTheme="minorEastAsia" w:hAnsiTheme="minorEastAsia" w:hint="eastAsia"/>
          <w:color w:val="000000" w:themeColor="text1"/>
          <w:szCs w:val="21"/>
        </w:rPr>
        <w:t>支持在专门的窗口中分组显示心脏前壁，下壁和侧壁的ST实时片段和参考片段，并提供监护截</w:t>
      </w:r>
      <w:proofErr w:type="gramStart"/>
      <w:r w:rsidRPr="009C573A">
        <w:rPr>
          <w:rFonts w:asciiTheme="minorEastAsia" w:hAnsiTheme="minorEastAsia" w:hint="eastAsia"/>
          <w:color w:val="000000" w:themeColor="text1"/>
          <w:szCs w:val="21"/>
        </w:rPr>
        <w:t>图证明</w:t>
      </w:r>
      <w:proofErr w:type="gramEnd"/>
      <w:r w:rsidRPr="009C573A">
        <w:rPr>
          <w:rFonts w:asciiTheme="minorEastAsia" w:hAnsiTheme="minorEastAsia" w:hint="eastAsia"/>
          <w:color w:val="000000" w:themeColor="text1"/>
          <w:szCs w:val="21"/>
        </w:rPr>
        <w:t>材料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监测ST段抬高或者压低，提供ST报警。</w:t>
      </w:r>
      <w:r w:rsidRPr="009C573A">
        <w:rPr>
          <w:rFonts w:asciiTheme="minorEastAsia" w:hAnsiTheme="minorEastAsia"/>
          <w:szCs w:val="21"/>
        </w:rPr>
        <w:t>提供单个，或多个ST值报警，并支持相对的报警限设置。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提供导联类型自动识别功能，具备智能导联脱落监测功能，导联脱落的情况下仍能保持监护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9C573A">
        <w:rPr>
          <w:rFonts w:asciiTheme="minorEastAsia" w:hAnsiTheme="minorEastAsia"/>
          <w:szCs w:val="21"/>
        </w:rPr>
        <w:t>具有</w:t>
      </w:r>
      <w:r w:rsidRPr="009C573A">
        <w:rPr>
          <w:rFonts w:asciiTheme="minorEastAsia" w:hAnsiTheme="minorEastAsia" w:hint="eastAsia"/>
          <w:szCs w:val="21"/>
        </w:rPr>
        <w:t>QT/</w:t>
      </w:r>
      <w:proofErr w:type="spellStart"/>
      <w:r w:rsidRPr="009C573A">
        <w:rPr>
          <w:rFonts w:asciiTheme="minorEastAsia" w:hAnsiTheme="minorEastAsia" w:hint="eastAsia"/>
          <w:szCs w:val="21"/>
        </w:rPr>
        <w:t>QTc</w:t>
      </w:r>
      <w:proofErr w:type="spellEnd"/>
      <w:r w:rsidRPr="009C573A">
        <w:rPr>
          <w:rFonts w:asciiTheme="minorEastAsia" w:hAnsiTheme="minorEastAsia" w:hint="eastAsia"/>
          <w:szCs w:val="21"/>
        </w:rPr>
        <w:t>测量功能，提供QT，</w:t>
      </w:r>
      <w:proofErr w:type="spellStart"/>
      <w:r w:rsidRPr="009C573A">
        <w:rPr>
          <w:rFonts w:asciiTheme="minorEastAsia" w:hAnsiTheme="minorEastAsia" w:hint="eastAsia"/>
          <w:szCs w:val="21"/>
        </w:rPr>
        <w:t>QTc</w:t>
      </w:r>
      <w:proofErr w:type="spellEnd"/>
      <w:r w:rsidRPr="009C573A">
        <w:rPr>
          <w:rFonts w:asciiTheme="minorEastAsia" w:hAnsiTheme="minorEastAsia" w:hint="eastAsia"/>
          <w:szCs w:val="21"/>
        </w:rPr>
        <w:t>和Δ</w:t>
      </w:r>
      <w:proofErr w:type="spellStart"/>
      <w:r w:rsidRPr="009C573A">
        <w:rPr>
          <w:rFonts w:asciiTheme="minorEastAsia" w:hAnsiTheme="minorEastAsia" w:hint="eastAsia"/>
          <w:szCs w:val="21"/>
        </w:rPr>
        <w:t>QTc</w:t>
      </w:r>
      <w:proofErr w:type="spellEnd"/>
      <w:r w:rsidRPr="009C573A">
        <w:rPr>
          <w:rFonts w:asciiTheme="minorEastAsia" w:hAnsiTheme="minorEastAsia" w:hint="eastAsia"/>
          <w:szCs w:val="21"/>
        </w:rPr>
        <w:t>参数值。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/>
          <w:szCs w:val="21"/>
        </w:rPr>
        <w:t>提供QT和</w:t>
      </w:r>
      <w:proofErr w:type="spellStart"/>
      <w:r w:rsidRPr="009C573A">
        <w:rPr>
          <w:rFonts w:asciiTheme="minorEastAsia" w:hAnsiTheme="minorEastAsia"/>
          <w:szCs w:val="21"/>
        </w:rPr>
        <w:t>QTc</w:t>
      </w:r>
      <w:proofErr w:type="spellEnd"/>
      <w:r w:rsidRPr="009C573A">
        <w:rPr>
          <w:rFonts w:asciiTheme="minorEastAsia" w:hAnsiTheme="minorEastAsia"/>
          <w:szCs w:val="21"/>
        </w:rPr>
        <w:t>模板显示。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无创血压</w:t>
      </w:r>
      <w:r w:rsidRPr="009C573A">
        <w:rPr>
          <w:rFonts w:asciiTheme="minorEastAsia" w:hAnsiTheme="minorEastAsia"/>
          <w:szCs w:val="21"/>
        </w:rPr>
        <w:t>提供手动、自动间隔、连续</w:t>
      </w:r>
      <w:r w:rsidRPr="009C573A">
        <w:rPr>
          <w:rFonts w:asciiTheme="minorEastAsia" w:hAnsiTheme="minorEastAsia" w:hint="eastAsia"/>
          <w:szCs w:val="21"/>
        </w:rPr>
        <w:t>、</w:t>
      </w:r>
      <w:r w:rsidRPr="009C573A">
        <w:rPr>
          <w:rFonts w:asciiTheme="minorEastAsia" w:hAnsiTheme="minorEastAsia"/>
          <w:szCs w:val="21"/>
        </w:rPr>
        <w:t>序列</w:t>
      </w:r>
      <w:r w:rsidRPr="009C573A">
        <w:rPr>
          <w:rFonts w:asciiTheme="minorEastAsia" w:hAnsiTheme="minorEastAsia" w:hint="eastAsia"/>
          <w:szCs w:val="21"/>
        </w:rPr>
        <w:t>四</w:t>
      </w:r>
      <w:r w:rsidRPr="009C573A">
        <w:rPr>
          <w:rFonts w:asciiTheme="minorEastAsia" w:hAnsiTheme="minorEastAsia"/>
          <w:szCs w:val="21"/>
        </w:rPr>
        <w:t>种测量模式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血氧监测提供灌注指数（PI）的监测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配置指套式血氧探头，支持浸泡清洁与消毒，防水等级IPx7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支持双通道</w:t>
      </w:r>
      <w:proofErr w:type="gramStart"/>
      <w:r w:rsidRPr="009C573A">
        <w:rPr>
          <w:rFonts w:asciiTheme="minorEastAsia" w:hAnsiTheme="minorEastAsia" w:hint="eastAsia"/>
          <w:szCs w:val="21"/>
        </w:rPr>
        <w:t>有创压</w:t>
      </w:r>
      <w:proofErr w:type="gramEnd"/>
      <w:r w:rsidRPr="009C573A">
        <w:rPr>
          <w:rFonts w:asciiTheme="minorEastAsia" w:hAnsiTheme="minorEastAsia" w:hint="eastAsia"/>
          <w:szCs w:val="21"/>
        </w:rPr>
        <w:t>IBP监测，支持升级多达8通道</w:t>
      </w:r>
      <w:proofErr w:type="gramStart"/>
      <w:r w:rsidRPr="009C573A">
        <w:rPr>
          <w:rFonts w:asciiTheme="minorEastAsia" w:hAnsiTheme="minorEastAsia" w:hint="eastAsia"/>
          <w:szCs w:val="21"/>
        </w:rPr>
        <w:t>有创压监测</w:t>
      </w:r>
      <w:proofErr w:type="gramEnd"/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提供肺动脉</w:t>
      </w:r>
      <w:proofErr w:type="gramStart"/>
      <w:r w:rsidRPr="009C573A">
        <w:rPr>
          <w:rFonts w:asciiTheme="minorEastAsia" w:hAnsiTheme="minorEastAsia" w:hint="eastAsia"/>
          <w:szCs w:val="21"/>
        </w:rPr>
        <w:t>锲</w:t>
      </w:r>
      <w:proofErr w:type="gramEnd"/>
      <w:r w:rsidRPr="009C573A">
        <w:rPr>
          <w:rFonts w:asciiTheme="minorEastAsia" w:hAnsiTheme="minorEastAsia" w:hint="eastAsia"/>
          <w:szCs w:val="21"/>
        </w:rPr>
        <w:t>压（PAWP）的监测和PPV参数监测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支持多达4道IBP波形叠加显示，满足临床对比查看和节约显示空间的需求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支持升级EtCO2监测模块，采用旁流技术，支持升级顺磁氧监测技术进行O2监测，水槽要求易用快速更换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CO2波形提供填充和线条两种方式显示，满足不同临床使用习惯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CO2波形</w:t>
      </w:r>
      <w:proofErr w:type="gramStart"/>
      <w:r w:rsidRPr="009C573A">
        <w:rPr>
          <w:rFonts w:asciiTheme="minorEastAsia" w:hAnsiTheme="minorEastAsia" w:hint="eastAsia"/>
          <w:szCs w:val="21"/>
        </w:rPr>
        <w:t>最小走速</w:t>
      </w:r>
      <w:proofErr w:type="gramEnd"/>
      <w:r w:rsidRPr="009C573A">
        <w:rPr>
          <w:rFonts w:asciiTheme="minorEastAsia" w:hAnsiTheme="minorEastAsia" w:hint="eastAsia"/>
          <w:szCs w:val="21"/>
        </w:rPr>
        <w:t>为3mm/s,满足同屏查看更多呼吸周期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支持升级BISx4监测模块或者单机，提供不少于4通道EEG，双频指数（</w:t>
      </w:r>
      <w:r w:rsidRPr="009C573A">
        <w:rPr>
          <w:rFonts w:asciiTheme="minorEastAsia" w:hAnsiTheme="minorEastAsia"/>
          <w:szCs w:val="21"/>
        </w:rPr>
        <w:t>BIS</w:t>
      </w:r>
      <w:r w:rsidRPr="009C573A">
        <w:rPr>
          <w:rFonts w:asciiTheme="minorEastAsia" w:hAnsiTheme="minorEastAsia" w:hint="eastAsia"/>
          <w:szCs w:val="21"/>
        </w:rPr>
        <w:t>），肌电活动</w:t>
      </w:r>
      <w:r w:rsidRPr="009C573A">
        <w:rPr>
          <w:rFonts w:asciiTheme="minorEastAsia" w:hAnsiTheme="minorEastAsia" w:hint="eastAsia"/>
          <w:szCs w:val="21"/>
        </w:rPr>
        <w:lastRenderedPageBreak/>
        <w:t>（</w:t>
      </w:r>
      <w:r w:rsidRPr="009C573A">
        <w:rPr>
          <w:rFonts w:asciiTheme="minorEastAsia" w:hAnsiTheme="minorEastAsia"/>
          <w:szCs w:val="21"/>
        </w:rPr>
        <w:t>EMG</w:t>
      </w:r>
      <w:r w:rsidRPr="009C573A">
        <w:rPr>
          <w:rFonts w:asciiTheme="minorEastAsia" w:hAnsiTheme="minorEastAsia" w:hint="eastAsia"/>
          <w:szCs w:val="21"/>
        </w:rPr>
        <w:t>）,抑制比（SR），频谱边缘频率（SEF）等参数的监测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提供功率谱密度（</w:t>
      </w:r>
      <w:r w:rsidRPr="009C573A">
        <w:rPr>
          <w:rFonts w:asciiTheme="minorEastAsia" w:hAnsiTheme="minorEastAsia"/>
          <w:color w:val="000000" w:themeColor="text1"/>
          <w:szCs w:val="21"/>
        </w:rPr>
        <w:t>DSA</w:t>
      </w:r>
      <w:r w:rsidRPr="009C573A">
        <w:rPr>
          <w:rFonts w:asciiTheme="minorEastAsia" w:hAnsiTheme="minorEastAsia" w:hint="eastAsia"/>
          <w:color w:val="000000" w:themeColor="text1"/>
          <w:szCs w:val="21"/>
        </w:rPr>
        <w:t>）显示界面，可以直观地显示一段时间内的双侧功率谱分布变化的情况。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支持升级</w:t>
      </w:r>
      <w:proofErr w:type="spellStart"/>
      <w:r w:rsidRPr="009C573A">
        <w:rPr>
          <w:rFonts w:asciiTheme="minorEastAsia" w:hAnsiTheme="minorEastAsia" w:hint="eastAsia"/>
          <w:szCs w:val="21"/>
        </w:rPr>
        <w:t>PiCCO</w:t>
      </w:r>
      <w:proofErr w:type="spellEnd"/>
      <w:r w:rsidRPr="009C573A">
        <w:rPr>
          <w:rFonts w:asciiTheme="minorEastAsia" w:hAnsiTheme="minorEastAsia" w:hint="eastAsia"/>
          <w:szCs w:val="21"/>
        </w:rPr>
        <w:t>监测模块或者单机，</w:t>
      </w:r>
      <w:r w:rsidRPr="009C573A">
        <w:rPr>
          <w:rFonts w:asciiTheme="minorEastAsia" w:hAnsiTheme="minorEastAsia"/>
          <w:szCs w:val="21"/>
        </w:rPr>
        <w:t>采用</w:t>
      </w:r>
      <w:proofErr w:type="spellStart"/>
      <w:r w:rsidRPr="009C573A">
        <w:rPr>
          <w:rFonts w:asciiTheme="minorEastAsia" w:hAnsiTheme="minorEastAsia"/>
          <w:szCs w:val="21"/>
        </w:rPr>
        <w:t>Pulsion</w:t>
      </w:r>
      <w:proofErr w:type="spellEnd"/>
      <w:r w:rsidRPr="009C573A">
        <w:rPr>
          <w:rFonts w:asciiTheme="minorEastAsia" w:hAnsiTheme="minorEastAsia"/>
          <w:szCs w:val="21"/>
        </w:rPr>
        <w:t xml:space="preserve"> </w:t>
      </w:r>
      <w:proofErr w:type="spellStart"/>
      <w:r w:rsidRPr="009C573A">
        <w:rPr>
          <w:rFonts w:asciiTheme="minorEastAsia" w:hAnsiTheme="minorEastAsia"/>
          <w:szCs w:val="21"/>
        </w:rPr>
        <w:t>PiCCO</w:t>
      </w:r>
      <w:proofErr w:type="spellEnd"/>
      <w:r w:rsidRPr="009C573A">
        <w:rPr>
          <w:rFonts w:asciiTheme="minorEastAsia" w:hAnsiTheme="minorEastAsia"/>
          <w:szCs w:val="21"/>
        </w:rPr>
        <w:t>技术</w:t>
      </w:r>
      <w:r w:rsidRPr="009C573A">
        <w:rPr>
          <w:rFonts w:asciiTheme="minorEastAsia" w:hAnsiTheme="minorEastAsia" w:hint="eastAsia"/>
          <w:szCs w:val="21"/>
        </w:rPr>
        <w:t>股动脉和中心静脉常规穿刺实现微创CCO等血液动力学监测参数，并提供蛛网图，直观观察病人的变化情况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支持升级ScvO2监测，监测组织氧供和氧耗情况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支持升级RM呼吸力学监测，监测参数包括FEV1.0，RSBI，WOB等17种参数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当同时监测RM和主流CO2参数时，提供扩展参数，包括容积CO2（VCO2）参数、通气参数和死腔参数，并提供容积CO2曲线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当同事监测RM和旁流CO2或AG参数，并配备有O2监测时，提供扩展参数，包括容积CO2，RQ和EE参数。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支持升级NMT监测参数，采用三轴加速度方向识别技术，支持TOF，ST0.1，ST1.0，DBS3.2，DBS3.3，PTC测量模式。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支持升级EEG监测参数，支持进行4通道脑电的监测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支持升级rSO2组织氧饱和度的监测，无创，连续，适用于成人，小儿和新生儿。</w:t>
      </w:r>
    </w:p>
    <w:p w:rsidR="009C573A" w:rsidRPr="009C573A" w:rsidRDefault="009C573A" w:rsidP="009C573A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t>支持与主流呼吸机品牌的呼吸机相连，实现呼吸机设备的信息在监护仪上显示、存储、记录、打印或者用于参与计算。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大字体界面支持</w:t>
      </w:r>
      <w:r w:rsidRPr="009C573A">
        <w:rPr>
          <w:rFonts w:asciiTheme="minorEastAsia" w:hAnsiTheme="minorEastAsia" w:hint="eastAsia"/>
          <w:szCs w:val="21"/>
        </w:rPr>
        <w:t>6个参数区的设置和显示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具有图形化报警指示功能，看报警信息更容易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所有参数报警限自动设置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能够设置护理组，一个护理组能够设置6-12</w:t>
      </w:r>
      <w:r w:rsidRPr="009C573A">
        <w:rPr>
          <w:rFonts w:asciiTheme="minorEastAsia" w:hAnsiTheme="minorEastAsia" w:hint="eastAsia"/>
          <w:szCs w:val="21"/>
        </w:rPr>
        <w:t>个病人。这些病人之间能够互相</w:t>
      </w:r>
      <w:proofErr w:type="gramStart"/>
      <w:r w:rsidRPr="009C573A">
        <w:rPr>
          <w:rFonts w:asciiTheme="minorEastAsia" w:hAnsiTheme="minorEastAsia" w:hint="eastAsia"/>
          <w:szCs w:val="21"/>
        </w:rPr>
        <w:t>进行它床观察</w:t>
      </w:r>
      <w:proofErr w:type="gramEnd"/>
      <w:r w:rsidRPr="009C573A">
        <w:rPr>
          <w:rFonts w:asciiTheme="minorEastAsia" w:hAnsiTheme="minorEastAsia" w:hint="eastAsia"/>
          <w:szCs w:val="21"/>
        </w:rPr>
        <w:t>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proofErr w:type="gramStart"/>
      <w:r w:rsidRPr="009C573A">
        <w:rPr>
          <w:rFonts w:asciiTheme="minorEastAsia" w:hAnsiTheme="minorEastAsia" w:hint="eastAsia"/>
          <w:color w:val="000000" w:themeColor="text1"/>
          <w:szCs w:val="21"/>
        </w:rPr>
        <w:t>标配具备</w:t>
      </w:r>
      <w:proofErr w:type="gramEnd"/>
      <w:r w:rsidRPr="009C573A">
        <w:rPr>
          <w:rFonts w:asciiTheme="minorEastAsia" w:hAnsiTheme="minorEastAsia" w:hint="eastAsia"/>
          <w:color w:val="000000" w:themeColor="text1"/>
          <w:szCs w:val="21"/>
        </w:rPr>
        <w:t>血液动力学，药物计算，氧合计算，通气计算和肾功能计算功能，并提供截</w:t>
      </w:r>
      <w:proofErr w:type="gramStart"/>
      <w:r w:rsidRPr="009C573A">
        <w:rPr>
          <w:rFonts w:asciiTheme="minorEastAsia" w:hAnsiTheme="minorEastAsia" w:hint="eastAsia"/>
          <w:color w:val="000000" w:themeColor="text1"/>
          <w:szCs w:val="21"/>
        </w:rPr>
        <w:t>图证明</w:t>
      </w:r>
      <w:proofErr w:type="gramEnd"/>
      <w:r w:rsidRPr="009C573A">
        <w:rPr>
          <w:rFonts w:asciiTheme="minorEastAsia" w:hAnsiTheme="minorEastAsia" w:hint="eastAsia"/>
          <w:color w:val="000000" w:themeColor="text1"/>
          <w:szCs w:val="21"/>
        </w:rPr>
        <w:t>材料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40</w:t>
      </w:r>
      <w:r w:rsidRPr="009C573A">
        <w:rPr>
          <w:rFonts w:asciiTheme="minorEastAsia" w:hAnsiTheme="minorEastAsia" w:hint="eastAsia"/>
          <w:szCs w:val="21"/>
        </w:rPr>
        <w:t>个</w:t>
      </w:r>
      <w:r w:rsidRPr="009C573A">
        <w:rPr>
          <w:rFonts w:asciiTheme="minorEastAsia" w:hAnsiTheme="minorEastAsia"/>
          <w:szCs w:val="21"/>
        </w:rPr>
        <w:t>及以上</w:t>
      </w:r>
      <w:r w:rsidRPr="009C573A">
        <w:rPr>
          <w:rFonts w:asciiTheme="minorEastAsia" w:hAnsiTheme="minorEastAsia" w:hint="eastAsia"/>
          <w:szCs w:val="21"/>
        </w:rPr>
        <w:t>参数的120小时（分辨率1分钟）趋势表、趋势图回顾，4小时（分辨率5秒）趋势表、趋势图回顾。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1000条事件回顾。每条报警事件至少能够存储</w:t>
      </w:r>
      <w:r w:rsidRPr="009C573A">
        <w:rPr>
          <w:rFonts w:asciiTheme="minorEastAsia" w:hAnsiTheme="minorEastAsia" w:hint="eastAsia"/>
          <w:szCs w:val="21"/>
        </w:rPr>
        <w:t>32秒三道相关波形，以及报警触发时所有测量参数值。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9C573A">
        <w:rPr>
          <w:rFonts w:asciiTheme="minorEastAsia" w:hAnsiTheme="minorEastAsia"/>
          <w:szCs w:val="21"/>
        </w:rPr>
        <w:t>事件回顾时能够提供报警事件列表。能够根据时间、报警优先级、报警类型和参数组对事件进行筛选。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color w:val="000000" w:themeColor="text1"/>
          <w:szCs w:val="21"/>
        </w:rPr>
        <w:lastRenderedPageBreak/>
        <w:t>具备大于等于48小时全息波形的存储与回顾功能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120小时（分辨率5分钟）ST模板回顾。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提供24小时</w:t>
      </w:r>
      <w:r w:rsidRPr="009C573A">
        <w:rPr>
          <w:rFonts w:asciiTheme="minorEastAsia" w:hAnsiTheme="minorEastAsia"/>
          <w:szCs w:val="21"/>
        </w:rPr>
        <w:t>心律失常统计</w:t>
      </w:r>
      <w:r w:rsidRPr="009C573A">
        <w:rPr>
          <w:rFonts w:asciiTheme="minorEastAsia" w:hAnsiTheme="minorEastAsia" w:hint="eastAsia"/>
          <w:szCs w:val="21"/>
        </w:rPr>
        <w:t>，具有24小时</w:t>
      </w:r>
      <w:r w:rsidRPr="009C573A">
        <w:rPr>
          <w:rFonts w:asciiTheme="minorEastAsia" w:hAnsiTheme="minorEastAsia"/>
          <w:szCs w:val="21"/>
        </w:rPr>
        <w:t>心电综合分析概览</w:t>
      </w:r>
      <w:r w:rsidRPr="009C573A">
        <w:rPr>
          <w:rFonts w:asciiTheme="minorEastAsia" w:hAnsiTheme="minorEastAsia" w:hint="eastAsia"/>
          <w:szCs w:val="21"/>
        </w:rPr>
        <w:t>（24</w:t>
      </w:r>
      <w:r w:rsidRPr="009C573A">
        <w:rPr>
          <w:rFonts w:asciiTheme="minorEastAsia" w:hAnsiTheme="minorEastAsia"/>
          <w:szCs w:val="21"/>
        </w:rPr>
        <w:t>h ECG综合分析报告</w:t>
      </w:r>
      <w:r w:rsidRPr="009C573A">
        <w:rPr>
          <w:rFonts w:asciiTheme="minorEastAsia" w:hAnsiTheme="minorEastAsia" w:hint="eastAsia"/>
          <w:szCs w:val="21"/>
        </w:rPr>
        <w:t>），</w:t>
      </w:r>
      <w:r w:rsidRPr="009C573A">
        <w:rPr>
          <w:rFonts w:asciiTheme="minorEastAsia" w:hAnsiTheme="minorEastAsia"/>
          <w:szCs w:val="21"/>
        </w:rPr>
        <w:t>能够提供HR、ST、QT/</w:t>
      </w:r>
      <w:proofErr w:type="spellStart"/>
      <w:r w:rsidRPr="009C573A">
        <w:rPr>
          <w:rFonts w:asciiTheme="minorEastAsia" w:hAnsiTheme="minorEastAsia"/>
          <w:szCs w:val="21"/>
        </w:rPr>
        <w:t>QTc</w:t>
      </w:r>
      <w:proofErr w:type="spellEnd"/>
      <w:r w:rsidRPr="009C573A">
        <w:rPr>
          <w:rFonts w:asciiTheme="minorEastAsia" w:hAnsiTheme="minorEastAsia" w:hint="eastAsia"/>
          <w:szCs w:val="21"/>
        </w:rPr>
        <w:t>、</w:t>
      </w:r>
      <w:r w:rsidRPr="009C573A">
        <w:rPr>
          <w:rFonts w:asciiTheme="minorEastAsia" w:hAnsiTheme="minorEastAsia"/>
          <w:szCs w:val="21"/>
        </w:rPr>
        <w:t>心律失常、起搏的统计结果</w:t>
      </w:r>
      <w:r w:rsidRPr="009C573A">
        <w:rPr>
          <w:rFonts w:asciiTheme="minorEastAsia" w:hAnsiTheme="minorEastAsia" w:hint="eastAsia"/>
          <w:szCs w:val="21"/>
        </w:rPr>
        <w:t>，</w:t>
      </w:r>
      <w:r w:rsidRPr="009C573A">
        <w:rPr>
          <w:rFonts w:asciiTheme="minorEastAsia" w:hAnsiTheme="minorEastAsia"/>
          <w:szCs w:val="21"/>
        </w:rPr>
        <w:t>并能够查看细节。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/>
          <w:szCs w:val="21"/>
        </w:rPr>
        <w:t>具有在线帮助功能，能够指导用户掌握如何设置参数。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/>
          <w:szCs w:val="21"/>
        </w:rPr>
        <w:t>具有高级参数指导功能，能够指导用户掌握高级参数的使用方法。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工作模式提供：监护模式、待机模式、</w:t>
      </w:r>
      <w:r w:rsidRPr="009C573A">
        <w:rPr>
          <w:rFonts w:asciiTheme="minorEastAsia" w:hAnsiTheme="minorEastAsia"/>
          <w:szCs w:val="21"/>
        </w:rPr>
        <w:t>体外循环模式</w:t>
      </w:r>
      <w:proofErr w:type="gramStart"/>
      <w:r w:rsidRPr="009C573A">
        <w:rPr>
          <w:rFonts w:asciiTheme="minorEastAsia" w:hAnsiTheme="minorEastAsia"/>
          <w:szCs w:val="21"/>
        </w:rPr>
        <w:t>模式</w:t>
      </w:r>
      <w:proofErr w:type="gramEnd"/>
      <w:r w:rsidRPr="009C573A">
        <w:rPr>
          <w:rFonts w:asciiTheme="minorEastAsia" w:hAnsiTheme="minorEastAsia"/>
          <w:szCs w:val="21"/>
        </w:rPr>
        <w:t>、插管模式，夜间模式、隐私模式、演示模式。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可升级专业</w:t>
      </w:r>
      <w:r w:rsidRPr="009C573A">
        <w:rPr>
          <w:rFonts w:asciiTheme="minorEastAsia" w:hAnsiTheme="minorEastAsia"/>
          <w:szCs w:val="21"/>
        </w:rPr>
        <w:t>的</w:t>
      </w:r>
      <w:r w:rsidRPr="009C573A">
        <w:rPr>
          <w:rFonts w:asciiTheme="minorEastAsia" w:hAnsiTheme="minorEastAsia" w:hint="eastAsia"/>
          <w:szCs w:val="21"/>
        </w:rPr>
        <w:t>血流动力学</w:t>
      </w:r>
      <w:r w:rsidRPr="009C573A">
        <w:rPr>
          <w:rFonts w:asciiTheme="minorEastAsia" w:hAnsiTheme="minorEastAsia"/>
          <w:szCs w:val="21"/>
        </w:rPr>
        <w:t>辅助应用，能够图形化显示监测参数</w:t>
      </w:r>
      <w:r w:rsidRPr="009C573A">
        <w:rPr>
          <w:rFonts w:asciiTheme="minorEastAsia" w:hAnsiTheme="minorEastAsia" w:hint="eastAsia"/>
          <w:szCs w:val="21"/>
        </w:rPr>
        <w:t>，</w:t>
      </w:r>
      <w:r w:rsidRPr="009C573A">
        <w:rPr>
          <w:rFonts w:asciiTheme="minorEastAsia" w:hAnsiTheme="minorEastAsia"/>
          <w:szCs w:val="21"/>
        </w:rPr>
        <w:t>体现参数</w:t>
      </w:r>
      <w:r w:rsidRPr="009C573A">
        <w:rPr>
          <w:rFonts w:asciiTheme="minorEastAsia" w:hAnsiTheme="minorEastAsia" w:hint="eastAsia"/>
          <w:szCs w:val="21"/>
        </w:rPr>
        <w:t>之间</w:t>
      </w:r>
      <w:r w:rsidRPr="009C573A">
        <w:rPr>
          <w:rFonts w:asciiTheme="minorEastAsia" w:hAnsiTheme="minorEastAsia"/>
          <w:szCs w:val="21"/>
        </w:rPr>
        <w:t>的关系</w:t>
      </w:r>
      <w:r w:rsidRPr="009C573A">
        <w:rPr>
          <w:rFonts w:asciiTheme="minorEastAsia" w:hAnsiTheme="minorEastAsia" w:hint="eastAsia"/>
          <w:szCs w:val="21"/>
        </w:rPr>
        <w:t>，</w:t>
      </w:r>
      <w:r w:rsidRPr="009C573A">
        <w:rPr>
          <w:rFonts w:asciiTheme="minorEastAsia" w:hAnsiTheme="minorEastAsia"/>
          <w:szCs w:val="21"/>
        </w:rPr>
        <w:t>提供目标治疗决策建议，提供抬腿试验辅助工具，提供</w:t>
      </w:r>
      <w:r w:rsidRPr="009C573A">
        <w:rPr>
          <w:rFonts w:asciiTheme="minorEastAsia" w:hAnsiTheme="minorEastAsia" w:hint="eastAsia"/>
          <w:szCs w:val="21"/>
        </w:rPr>
        <w:t>心</w:t>
      </w:r>
      <w:r w:rsidRPr="009C573A">
        <w:rPr>
          <w:rFonts w:asciiTheme="minorEastAsia" w:hAnsiTheme="minorEastAsia"/>
          <w:szCs w:val="21"/>
        </w:rPr>
        <w:t>功能图</w:t>
      </w:r>
      <w:r w:rsidRPr="009C573A">
        <w:rPr>
          <w:rFonts w:asciiTheme="minorEastAsia" w:hAnsiTheme="minorEastAsia" w:hint="eastAsia"/>
          <w:szCs w:val="21"/>
        </w:rPr>
        <w:t>指示</w:t>
      </w:r>
      <w:r w:rsidRPr="009C573A">
        <w:rPr>
          <w:rFonts w:asciiTheme="minorEastAsia" w:hAnsiTheme="minorEastAsia"/>
          <w:szCs w:val="21"/>
        </w:rPr>
        <w:t>，提供蛛网图参数跟踪</w:t>
      </w:r>
      <w:r w:rsidRPr="009C573A">
        <w:rPr>
          <w:rFonts w:asciiTheme="minorEastAsia" w:hAnsiTheme="minorEastAsia" w:hint="eastAsia"/>
          <w:szCs w:val="21"/>
        </w:rPr>
        <w:t>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/>
          <w:szCs w:val="21"/>
        </w:rPr>
        <w:t>提供</w:t>
      </w:r>
      <w:r w:rsidRPr="009C573A">
        <w:rPr>
          <w:rFonts w:asciiTheme="minorEastAsia" w:hAnsiTheme="minorEastAsia" w:hint="eastAsia"/>
          <w:szCs w:val="21"/>
        </w:rPr>
        <w:t>心肌缺血</w:t>
      </w:r>
      <w:r w:rsidRPr="009C573A">
        <w:rPr>
          <w:rFonts w:asciiTheme="minorEastAsia" w:hAnsiTheme="minorEastAsia"/>
          <w:szCs w:val="21"/>
        </w:rPr>
        <w:t>评估</w:t>
      </w:r>
      <w:r w:rsidRPr="009C573A">
        <w:rPr>
          <w:rFonts w:asciiTheme="minorEastAsia" w:hAnsiTheme="minorEastAsia" w:hint="eastAsia"/>
          <w:szCs w:val="21"/>
        </w:rPr>
        <w:t>工具</w:t>
      </w:r>
      <w:r w:rsidRPr="009C573A">
        <w:rPr>
          <w:rFonts w:asciiTheme="minorEastAsia" w:hAnsiTheme="minorEastAsia"/>
          <w:szCs w:val="21"/>
        </w:rPr>
        <w:t>，可以快速查看ST值的变化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可升级</w:t>
      </w:r>
      <w:r w:rsidRPr="009C573A">
        <w:rPr>
          <w:rFonts w:asciiTheme="minorEastAsia" w:hAnsiTheme="minorEastAsia"/>
          <w:szCs w:val="21"/>
        </w:rPr>
        <w:t>脓毒症筛查工具，以及满足</w:t>
      </w:r>
      <w:r w:rsidRPr="009C573A">
        <w:rPr>
          <w:rFonts w:asciiTheme="minorEastAsia" w:hAnsiTheme="minorEastAsia" w:hint="eastAsia"/>
          <w:szCs w:val="21"/>
        </w:rPr>
        <w:t xml:space="preserve">2012 </w:t>
      </w:r>
      <w:r w:rsidRPr="009C573A">
        <w:rPr>
          <w:rFonts w:asciiTheme="minorEastAsia" w:hAnsiTheme="minorEastAsia"/>
          <w:szCs w:val="21"/>
        </w:rPr>
        <w:t>SSC指南</w:t>
      </w:r>
      <w:r w:rsidRPr="009C573A">
        <w:rPr>
          <w:rFonts w:asciiTheme="minorEastAsia" w:hAnsiTheme="minorEastAsia" w:hint="eastAsia"/>
          <w:szCs w:val="21"/>
        </w:rPr>
        <w:t>和</w:t>
      </w:r>
      <w:r w:rsidRPr="009C573A">
        <w:rPr>
          <w:rFonts w:asciiTheme="minorEastAsia" w:hAnsiTheme="minorEastAsia"/>
          <w:szCs w:val="21"/>
        </w:rPr>
        <w:t>Sepsis3.0</w:t>
      </w:r>
      <w:r w:rsidRPr="009C573A">
        <w:rPr>
          <w:rFonts w:asciiTheme="minorEastAsia" w:hAnsiTheme="minorEastAsia" w:hint="eastAsia"/>
          <w:szCs w:val="21"/>
        </w:rPr>
        <w:t>的</w:t>
      </w:r>
      <w:r w:rsidRPr="009C573A">
        <w:rPr>
          <w:rFonts w:asciiTheme="minorEastAsia" w:hAnsiTheme="minorEastAsia"/>
          <w:szCs w:val="21"/>
        </w:rPr>
        <w:t>治疗建议检查清单，并提供治疗建议。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可升级</w:t>
      </w:r>
      <w:r w:rsidRPr="009C573A">
        <w:rPr>
          <w:rFonts w:asciiTheme="minorEastAsia" w:hAnsiTheme="minorEastAsia"/>
          <w:szCs w:val="21"/>
        </w:rPr>
        <w:t>早期预警评分功能，并提供用户自定义评分协议的</w:t>
      </w:r>
      <w:r w:rsidRPr="009C573A">
        <w:rPr>
          <w:rFonts w:asciiTheme="minorEastAsia" w:hAnsiTheme="minorEastAsia" w:hint="eastAsia"/>
          <w:szCs w:val="21"/>
        </w:rPr>
        <w:t>能力</w:t>
      </w:r>
    </w:p>
    <w:p w:rsidR="009C573A" w:rsidRPr="009C573A" w:rsidRDefault="009C573A" w:rsidP="009C573A">
      <w:pPr>
        <w:numPr>
          <w:ilvl w:val="0"/>
          <w:numId w:val="8"/>
        </w:numPr>
        <w:spacing w:line="360" w:lineRule="auto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具备趋势共存界面、呼吸氧合图界面，大字体显示界面，及标准显示界面等多种显示界面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触摸屏，高分辨率达128</w:t>
      </w:r>
      <w:r w:rsidRPr="009C573A">
        <w:rPr>
          <w:rFonts w:asciiTheme="minorEastAsia" w:hAnsiTheme="minorEastAsia"/>
          <w:szCs w:val="21"/>
        </w:rPr>
        <w:t>0</w:t>
      </w:r>
      <w:r w:rsidRPr="009C573A">
        <w:rPr>
          <w:rFonts w:asciiTheme="minorEastAsia" w:hAnsiTheme="minorEastAsia" w:hint="eastAsia"/>
          <w:szCs w:val="21"/>
        </w:rPr>
        <w:t xml:space="preserve"> x80</w:t>
      </w:r>
      <w:r w:rsidRPr="009C573A">
        <w:rPr>
          <w:rFonts w:asciiTheme="minorEastAsia" w:hAnsiTheme="minorEastAsia"/>
          <w:szCs w:val="21"/>
        </w:rPr>
        <w:t>0</w:t>
      </w:r>
      <w:r w:rsidRPr="009C573A">
        <w:rPr>
          <w:rFonts w:asciiTheme="minorEastAsia" w:hAnsiTheme="minorEastAsia" w:hint="eastAsia"/>
          <w:szCs w:val="21"/>
        </w:rPr>
        <w:t>像素，8通道显示，</w:t>
      </w:r>
      <w:r w:rsidRPr="009C573A">
        <w:rPr>
          <w:rFonts w:asciiTheme="minorEastAsia" w:hAnsiTheme="minorEastAsia"/>
          <w:szCs w:val="21"/>
        </w:rPr>
        <w:t>显示屏亮度自动调节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/>
          <w:szCs w:val="21"/>
        </w:rPr>
        <w:t>工作海拔高度</w:t>
      </w:r>
      <w:r w:rsidRPr="009C573A">
        <w:rPr>
          <w:rFonts w:asciiTheme="minorEastAsia" w:hAnsiTheme="minorEastAsia" w:hint="eastAsia"/>
          <w:szCs w:val="21"/>
        </w:rPr>
        <w:t>4550米，满足高原地区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/>
          <w:szCs w:val="21"/>
        </w:rPr>
        <w:t>工作温度</w:t>
      </w:r>
      <w:r w:rsidRPr="009C573A">
        <w:rPr>
          <w:rFonts w:asciiTheme="minorEastAsia" w:hAnsiTheme="minorEastAsia" w:hint="eastAsia"/>
          <w:szCs w:val="21"/>
        </w:rPr>
        <w:t>0 ~40 ℃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采用无风扇设计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支持升级配置内置锂电池，供电时间&gt;=4小时</w:t>
      </w:r>
    </w:p>
    <w:p w:rsidR="009C573A" w:rsidRPr="009C573A" w:rsidRDefault="009C573A" w:rsidP="009C57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szCs w:val="21"/>
        </w:rPr>
      </w:pPr>
      <w:r w:rsidRPr="009C573A">
        <w:rPr>
          <w:rFonts w:asciiTheme="minorEastAsia" w:hAnsiTheme="minorEastAsia" w:hint="eastAsia"/>
          <w:szCs w:val="21"/>
        </w:rPr>
        <w:t>配置≥4个USB接口，支持连接存储介质、鼠标、键盘、条码扫描枪等USB设备</w:t>
      </w:r>
    </w:p>
    <w:p w:rsidR="009C573A" w:rsidRPr="009C573A" w:rsidRDefault="009C573A" w:rsidP="009C573A">
      <w:pPr>
        <w:adjustRightInd w:val="0"/>
        <w:spacing w:line="360" w:lineRule="auto"/>
        <w:rPr>
          <w:rFonts w:asciiTheme="minorEastAsia" w:hAnsiTheme="minorEastAsia" w:cs="Arial"/>
          <w:szCs w:val="21"/>
        </w:rPr>
      </w:pPr>
    </w:p>
    <w:p w:rsidR="00B72526" w:rsidRDefault="00B72526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p w:rsidR="009C573A" w:rsidRDefault="009C573A" w:rsidP="009C573A">
      <w:pPr>
        <w:jc w:val="center"/>
      </w:pPr>
      <w:r>
        <w:rPr>
          <w:rFonts w:hint="eastAsia"/>
          <w:b/>
          <w:sz w:val="32"/>
        </w:rPr>
        <w:t>视频脑电图机技术参数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4680"/>
        <w:gridCol w:w="15"/>
        <w:gridCol w:w="2205"/>
        <w:gridCol w:w="900"/>
      </w:tblGrid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695" w:type="dxa"/>
            <w:gridSpan w:val="2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招标文件技术参数</w:t>
            </w:r>
          </w:p>
        </w:tc>
        <w:tc>
          <w:tcPr>
            <w:tcW w:w="2205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投标文件技术参数</w:t>
            </w: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9C573A" w:rsidTr="00A91351">
        <w:tc>
          <w:tcPr>
            <w:tcW w:w="8522" w:type="dxa"/>
            <w:gridSpan w:val="5"/>
          </w:tcPr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一、配置要求</w:t>
            </w: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</w:p>
        </w:tc>
        <w:tc>
          <w:tcPr>
            <w:tcW w:w="4695" w:type="dxa"/>
            <w:gridSpan w:val="2"/>
          </w:tcPr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通道脑电图机一台：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工作站电脑要求</w:t>
            </w:r>
            <w:r>
              <w:rPr>
                <w:rFonts w:hint="eastAsia"/>
              </w:rPr>
              <w:t>:PD2.8G/1G/500G/19</w:t>
            </w:r>
            <w:proofErr w:type="gramStart"/>
            <w:r>
              <w:rPr>
                <w:rFonts w:hint="eastAsia"/>
              </w:rPr>
              <w:t>’</w:t>
            </w:r>
            <w:proofErr w:type="gramEnd"/>
            <w:r>
              <w:rPr>
                <w:rFonts w:hint="eastAsia"/>
              </w:rPr>
              <w:t>’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通道脑电放大器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专用仪器台车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闪光刺激器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套（注册</w:t>
            </w:r>
            <w:proofErr w:type="gramStart"/>
            <w:r>
              <w:rPr>
                <w:rFonts w:hint="eastAsia"/>
              </w:rPr>
              <w:t>证结构</w:t>
            </w:r>
            <w:proofErr w:type="gramEnd"/>
            <w:r>
              <w:rPr>
                <w:rFonts w:hint="eastAsia"/>
              </w:rPr>
              <w:t>与组成中必须包含此项）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视频组件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视频脑电分析软件包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彩色喷墨打印机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2205" w:type="dxa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8522" w:type="dxa"/>
            <w:gridSpan w:val="5"/>
          </w:tcPr>
          <w:p w:rsidR="009C573A" w:rsidRDefault="009C573A" w:rsidP="00A91351">
            <w:pPr>
              <w:jc w:val="left"/>
            </w:pPr>
            <w:r>
              <w:rPr>
                <w:rFonts w:hint="eastAsia"/>
              </w:rPr>
              <w:t>二、主要技术要求</w:t>
            </w: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微电子设计，放大器高度集成，抗干扰能力优异。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通道信号采集，每一通道独立放大器设计，采集连续、稳定。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VR</w:t>
            </w:r>
            <w:r>
              <w:rPr>
                <w:rFonts w:hint="eastAsia"/>
              </w:rPr>
              <w:t>参考电极，避免了耳电极活化对采集造成的影响，同时可以使左右脑</w:t>
            </w:r>
            <w:r>
              <w:rPr>
                <w:rFonts w:hint="eastAsia"/>
              </w:rPr>
              <w:t>EEG</w:t>
            </w:r>
            <w:r>
              <w:rPr>
                <w:rFonts w:hint="eastAsia"/>
              </w:rPr>
              <w:t>信号采集更加准确和一致。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2.3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双重自适应定标系统，随时标定仪器，采集信号准确不失真。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可根据不同目的和对象，方便地选择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导联脑电检测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导中线电极设计，在导联切换中实现真正意义的导联横连。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2.6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可调闪光生理诱发装置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2.7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中英文软件平台，操作要灵活便捷；</w:t>
            </w:r>
          </w:p>
          <w:p w:rsidR="009C573A" w:rsidRDefault="009C573A" w:rsidP="00A91351">
            <w:r>
              <w:rPr>
                <w:rFonts w:hint="eastAsia"/>
              </w:rPr>
              <w:t>超过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小时连续、长程记录；</w:t>
            </w:r>
          </w:p>
          <w:p w:rsidR="009C573A" w:rsidRDefault="009C573A" w:rsidP="00A91351">
            <w:r>
              <w:rPr>
                <w:rFonts w:hint="eastAsia"/>
              </w:rPr>
              <w:t>参考电极可多种方式自由设定</w:t>
            </w:r>
          </w:p>
          <w:p w:rsidR="009C573A" w:rsidRDefault="009C573A" w:rsidP="00A91351">
            <w:r>
              <w:rPr>
                <w:rFonts w:hint="eastAsia"/>
              </w:rPr>
              <w:t>数字导联，实现单导、双导、三角、蝶骨、生物定标等导联任意切换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多组时间常数和滤波参数任意组合</w:t>
            </w:r>
          </w:p>
          <w:p w:rsidR="009C573A" w:rsidRDefault="009C573A" w:rsidP="00A91351">
            <w:r>
              <w:rPr>
                <w:rFonts w:hint="eastAsia"/>
              </w:rPr>
              <w:t>显示速度（走纸速度）及灵敏度可调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2.9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实时压缩谱阵图监测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2.10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棘波自动识别报警记录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2.11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顶视、侧视、棘波等十多种二维脑电地形图</w:t>
            </w:r>
          </w:p>
          <w:p w:rsidR="009C573A" w:rsidRDefault="009C573A" w:rsidP="00A91351">
            <w:r>
              <w:rPr>
                <w:rFonts w:hint="eastAsia"/>
              </w:rPr>
              <w:t>三维立体旋转脑电地形图，动态地形图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2.12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正常人参照值和八种比值检验便于临床诊断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2.13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图文一体化输出，灵活的报告编辑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2.14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人性化设计，专用采集转换器，可实现了病人长时间监测中的行动自由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lastRenderedPageBreak/>
              <w:t>2.15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扩增视频脑电，组成视频脑电监测应用。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c>
          <w:tcPr>
            <w:tcW w:w="722" w:type="dxa"/>
          </w:tcPr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2.16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脑电波形与形体图像时钟分别显示，看得见的“完全同步”，多种视频配置可选。其中摄像机为高清摄像机，可以做画中画处理。（要求提供软件运行截图证明）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rPr>
          <w:trHeight w:val="416"/>
        </w:trPr>
        <w:tc>
          <w:tcPr>
            <w:tcW w:w="722" w:type="dxa"/>
            <w:vMerge w:val="restart"/>
          </w:tcPr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</w:p>
          <w:p w:rsidR="009C573A" w:rsidRDefault="009C573A" w:rsidP="00A91351">
            <w:pPr>
              <w:jc w:val="center"/>
            </w:pPr>
            <w:r>
              <w:rPr>
                <w:rFonts w:hint="eastAsia"/>
              </w:rPr>
              <w:t>2.1</w:t>
            </w:r>
            <w:r>
              <w:t>7</w:t>
            </w:r>
          </w:p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脑电图机一台：</w:t>
            </w:r>
          </w:p>
        </w:tc>
        <w:tc>
          <w:tcPr>
            <w:tcW w:w="2220" w:type="dxa"/>
            <w:gridSpan w:val="2"/>
          </w:tcPr>
          <w:p w:rsidR="009C573A" w:rsidRDefault="009C573A" w:rsidP="00A91351">
            <w:pPr>
              <w:jc w:val="center"/>
            </w:pPr>
          </w:p>
        </w:tc>
        <w:tc>
          <w:tcPr>
            <w:tcW w:w="900" w:type="dxa"/>
          </w:tcPr>
          <w:p w:rsidR="009C573A" w:rsidRDefault="009C573A" w:rsidP="00A91351">
            <w:pPr>
              <w:jc w:val="center"/>
            </w:pPr>
          </w:p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电压测量：误差不超过±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时间间隔：误差不超过±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时间常数：</w:t>
            </w:r>
            <w:r>
              <w:rPr>
                <w:rFonts w:hint="eastAsia"/>
              </w:rPr>
              <w:t>0.03s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0.1s </w:t>
            </w:r>
            <w:r>
              <w:rPr>
                <w:rFonts w:hint="eastAsia"/>
              </w:rPr>
              <w:t>误差不超过±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，大于</w:t>
            </w:r>
            <w:r>
              <w:rPr>
                <w:rFonts w:hint="eastAsia"/>
              </w:rPr>
              <w:t xml:space="preserve">0.1s </w:t>
            </w:r>
            <w:r>
              <w:rPr>
                <w:rFonts w:hint="eastAsia"/>
              </w:rPr>
              <w:t>误差不超过±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幅频特性：</w:t>
            </w:r>
            <w:r>
              <w:rPr>
                <w:rFonts w:hint="eastAsia"/>
              </w:rPr>
              <w:t>0.5Hz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90Hz </w:t>
            </w:r>
            <w:r>
              <w:rPr>
                <w:rFonts w:hint="eastAsia"/>
              </w:rPr>
              <w:t>偏差不超过＋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～－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必须要有医疗器械注册</w:t>
            </w:r>
            <w:proofErr w:type="gramStart"/>
            <w:r>
              <w:rPr>
                <w:rFonts w:hint="eastAsia"/>
              </w:rPr>
              <w:t>证体现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功率谱频率：误差不超过±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功率谱幅度：偏差不超过±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噪声电平：不大于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（峰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峰值）。或者</w:t>
            </w:r>
            <w:r>
              <w:rPr>
                <w:rFonts w:hint="eastAsia"/>
              </w:rPr>
              <w:t>&lt; 0.3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 xml:space="preserve">V </w:t>
            </w:r>
            <w:proofErr w:type="spellStart"/>
            <w:r>
              <w:rPr>
                <w:rFonts w:hint="eastAsia"/>
              </w:rPr>
              <w:t>rms</w:t>
            </w:r>
            <w:proofErr w:type="spell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必须要有医疗器械注册</w:t>
            </w:r>
            <w:proofErr w:type="gramStart"/>
            <w:r>
              <w:rPr>
                <w:rFonts w:hint="eastAsia"/>
              </w:rPr>
              <w:t>证体现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共模抑制比：不小于</w:t>
            </w:r>
            <w:r>
              <w:rPr>
                <w:rFonts w:hint="eastAsia"/>
              </w:rPr>
              <w:t>110dB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耐极化电压：加±</w:t>
            </w:r>
            <w:r>
              <w:rPr>
                <w:rFonts w:hint="eastAsia"/>
              </w:rPr>
              <w:t xml:space="preserve">300mV </w:t>
            </w:r>
            <w:r>
              <w:rPr>
                <w:rFonts w:hint="eastAsia"/>
              </w:rPr>
              <w:t>的直流极化电压，偏差不超过±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输入阻抗：≥</w:t>
            </w:r>
            <w:r>
              <w:rPr>
                <w:rFonts w:hint="eastAsia"/>
              </w:rPr>
              <w:t>60M</w:t>
            </w:r>
            <w:r>
              <w:rPr>
                <w:rFonts w:hint="eastAsia"/>
              </w:rPr>
              <w:t>Ω（差模）。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必须要有医疗器械注册</w:t>
            </w:r>
            <w:proofErr w:type="gramStart"/>
            <w:r>
              <w:rPr>
                <w:rFonts w:hint="eastAsia"/>
              </w:rPr>
              <w:t>证体现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内定标电压测量：</w:t>
            </w:r>
            <w:r>
              <w:rPr>
                <w:rFonts w:hint="eastAsia"/>
              </w:rPr>
              <w:t>50uV</w:t>
            </w:r>
            <w:r>
              <w:rPr>
                <w:rFonts w:hint="eastAsia"/>
              </w:rPr>
              <w:t>时，误差不超过±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。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351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位高速</w:t>
            </w:r>
            <w:r>
              <w:rPr>
                <w:rFonts w:hint="eastAsia"/>
              </w:rPr>
              <w:t xml:space="preserve">AD </w:t>
            </w:r>
            <w:r>
              <w:rPr>
                <w:rFonts w:hint="eastAsia"/>
              </w:rPr>
              <w:t>转换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必须要有医疗器械注册</w:t>
            </w:r>
            <w:proofErr w:type="gramStart"/>
            <w:r>
              <w:rPr>
                <w:rFonts w:hint="eastAsia"/>
              </w:rPr>
              <w:t>证体现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  <w:tr w:rsidR="009C573A" w:rsidTr="00A91351">
        <w:trPr>
          <w:trHeight w:val="416"/>
        </w:trPr>
        <w:tc>
          <w:tcPr>
            <w:tcW w:w="722" w:type="dxa"/>
            <w:vMerge/>
          </w:tcPr>
          <w:p w:rsidR="009C573A" w:rsidRDefault="009C573A" w:rsidP="00A91351"/>
        </w:tc>
        <w:tc>
          <w:tcPr>
            <w:tcW w:w="4680" w:type="dxa"/>
          </w:tcPr>
          <w:p w:rsidR="009C573A" w:rsidRDefault="009C573A" w:rsidP="00A91351">
            <w:r>
              <w:rPr>
                <w:rFonts w:hint="eastAsia"/>
              </w:rPr>
              <w:t>采集速率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秒·每通道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必须要有医疗器械注册</w:t>
            </w:r>
            <w:proofErr w:type="gramStart"/>
            <w:r>
              <w:rPr>
                <w:rFonts w:hint="eastAsia"/>
              </w:rPr>
              <w:t>证体现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220" w:type="dxa"/>
            <w:gridSpan w:val="2"/>
          </w:tcPr>
          <w:p w:rsidR="009C573A" w:rsidRDefault="009C573A" w:rsidP="00A91351"/>
        </w:tc>
        <w:tc>
          <w:tcPr>
            <w:tcW w:w="900" w:type="dxa"/>
          </w:tcPr>
          <w:p w:rsidR="009C573A" w:rsidRDefault="009C573A" w:rsidP="00A91351"/>
        </w:tc>
      </w:tr>
    </w:tbl>
    <w:p w:rsidR="009C573A" w:rsidRDefault="009C573A" w:rsidP="009C573A">
      <w:pPr>
        <w:jc w:val="center"/>
      </w:pPr>
    </w:p>
    <w:p w:rsidR="009C573A" w:rsidRPr="009C573A" w:rsidRDefault="009C573A" w:rsidP="00386AD3">
      <w:pPr>
        <w:pStyle w:val="a5"/>
        <w:ind w:firstLineChars="0" w:firstLine="0"/>
        <w:rPr>
          <w:rFonts w:asciiTheme="minorEastAsia" w:hAnsiTheme="minorEastAsia"/>
          <w:szCs w:val="21"/>
        </w:rPr>
      </w:pPr>
    </w:p>
    <w:sectPr w:rsidR="009C573A" w:rsidRPr="009C57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2" w:rsidRDefault="00DE3DA2" w:rsidP="00DE3DA2">
      <w:r>
        <w:separator/>
      </w:r>
    </w:p>
  </w:endnote>
  <w:endnote w:type="continuationSeparator" w:id="0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2" w:rsidRDefault="00DE3DA2" w:rsidP="00DE3DA2">
      <w:r>
        <w:separator/>
      </w:r>
    </w:p>
  </w:footnote>
  <w:footnote w:type="continuationSeparator" w:id="0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5881"/>
    <w:rsid w:val="000B4243"/>
    <w:rsid w:val="000D0739"/>
    <w:rsid w:val="00120A41"/>
    <w:rsid w:val="0014691B"/>
    <w:rsid w:val="00183FE2"/>
    <w:rsid w:val="001A7115"/>
    <w:rsid w:val="001E2D05"/>
    <w:rsid w:val="00201A0C"/>
    <w:rsid w:val="002C5B06"/>
    <w:rsid w:val="003152A4"/>
    <w:rsid w:val="00354BA1"/>
    <w:rsid w:val="003640F9"/>
    <w:rsid w:val="003738E4"/>
    <w:rsid w:val="00386AD3"/>
    <w:rsid w:val="003943A8"/>
    <w:rsid w:val="003C5998"/>
    <w:rsid w:val="00404B0B"/>
    <w:rsid w:val="00421E67"/>
    <w:rsid w:val="004626EA"/>
    <w:rsid w:val="004E143E"/>
    <w:rsid w:val="004F3C9B"/>
    <w:rsid w:val="00593DAC"/>
    <w:rsid w:val="005E37B0"/>
    <w:rsid w:val="006149F3"/>
    <w:rsid w:val="00640101"/>
    <w:rsid w:val="006643E6"/>
    <w:rsid w:val="00682E75"/>
    <w:rsid w:val="006A48EE"/>
    <w:rsid w:val="006F47E7"/>
    <w:rsid w:val="006F5E60"/>
    <w:rsid w:val="00750FE5"/>
    <w:rsid w:val="0075584B"/>
    <w:rsid w:val="007A417F"/>
    <w:rsid w:val="00803D10"/>
    <w:rsid w:val="00804604"/>
    <w:rsid w:val="00814AA6"/>
    <w:rsid w:val="008406CB"/>
    <w:rsid w:val="00865DE8"/>
    <w:rsid w:val="008777C4"/>
    <w:rsid w:val="008D4A9F"/>
    <w:rsid w:val="009A6320"/>
    <w:rsid w:val="009C573A"/>
    <w:rsid w:val="009D4ED1"/>
    <w:rsid w:val="00A20482"/>
    <w:rsid w:val="00A95C41"/>
    <w:rsid w:val="00AA418D"/>
    <w:rsid w:val="00AE4B29"/>
    <w:rsid w:val="00B35913"/>
    <w:rsid w:val="00B72526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14140"/>
    <w:rsid w:val="00E14657"/>
    <w:rsid w:val="00E5125F"/>
    <w:rsid w:val="00E73786"/>
    <w:rsid w:val="00EE4F0A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9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48</cp:revision>
  <dcterms:created xsi:type="dcterms:W3CDTF">2021-01-28T07:37:00Z</dcterms:created>
  <dcterms:modified xsi:type="dcterms:W3CDTF">2021-04-23T00:24:00Z</dcterms:modified>
</cp:coreProperties>
</file>