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41" w:rsidRPr="00B40D83" w:rsidRDefault="00CA46AA" w:rsidP="00B40D83">
      <w:pPr>
        <w:jc w:val="center"/>
        <w:rPr>
          <w:b/>
          <w:sz w:val="30"/>
          <w:szCs w:val="30"/>
        </w:rPr>
      </w:pPr>
      <w:r w:rsidRPr="00B40D83">
        <w:rPr>
          <w:rFonts w:hint="eastAsia"/>
          <w:b/>
          <w:sz w:val="30"/>
          <w:szCs w:val="30"/>
        </w:rPr>
        <w:t>宁波大学附属人民医院采购大鼠标准型脑立体定位仪院内议标公告</w:t>
      </w:r>
    </w:p>
    <w:p w:rsidR="00CA46AA" w:rsidRPr="00B40D83" w:rsidRDefault="00CA46AA" w:rsidP="00CA46AA">
      <w:pPr>
        <w:widowControl/>
        <w:spacing w:line="390" w:lineRule="atLeast"/>
        <w:ind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一、议标品目</w:t>
      </w:r>
    </w:p>
    <w:tbl>
      <w:tblPr>
        <w:tblStyle w:val="a5"/>
        <w:tblW w:w="0" w:type="auto"/>
        <w:tblLook w:val="04A0"/>
      </w:tblPr>
      <w:tblGrid>
        <w:gridCol w:w="979"/>
        <w:gridCol w:w="1681"/>
        <w:gridCol w:w="850"/>
        <w:gridCol w:w="1985"/>
        <w:gridCol w:w="2126"/>
      </w:tblGrid>
      <w:tr w:rsidR="002963B8" w:rsidRPr="00B40D83" w:rsidTr="002963B8">
        <w:tc>
          <w:tcPr>
            <w:tcW w:w="979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D8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1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D8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D8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985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D8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2126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D8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2963B8" w:rsidRPr="00B40D83" w:rsidTr="002963B8">
        <w:tc>
          <w:tcPr>
            <w:tcW w:w="979" w:type="dxa"/>
          </w:tcPr>
          <w:p w:rsidR="002963B8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2963B8" w:rsidRPr="002A55DE" w:rsidRDefault="002963B8" w:rsidP="003D04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55D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0D83">
              <w:rPr>
                <w:rFonts w:ascii="宋体" w:eastAsia="宋体" w:hAnsi="宋体" w:hint="eastAsia"/>
                <w:sz w:val="24"/>
                <w:szCs w:val="24"/>
              </w:rPr>
              <w:t>大鼠标准型脑立体定位仪+注射器夹持器</w:t>
            </w:r>
          </w:p>
          <w:p w:rsidR="002963B8" w:rsidRPr="00B40D83" w:rsidRDefault="002963B8" w:rsidP="003D043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63B8" w:rsidRPr="00B40D83" w:rsidRDefault="002963B8" w:rsidP="00743BE5">
            <w:pP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2963B8" w:rsidRPr="002A55DE" w:rsidRDefault="002963B8" w:rsidP="003D04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55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985" w:type="dxa"/>
          </w:tcPr>
          <w:p w:rsidR="002963B8" w:rsidRDefault="002963B8" w:rsidP="004B7A70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963B8" w:rsidRPr="00B40D83" w:rsidRDefault="002963B8" w:rsidP="004B7A7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0D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需要</w:t>
            </w:r>
            <w:r w:rsidRPr="00B40D83">
              <w:rPr>
                <w:rFonts w:ascii="宋体" w:eastAsia="宋体" w:hAnsi="宋体" w:cs="宋体"/>
                <w:kern w:val="0"/>
                <w:sz w:val="24"/>
                <w:szCs w:val="24"/>
              </w:rPr>
              <w:t>有读数功能</w:t>
            </w:r>
          </w:p>
          <w:p w:rsidR="002963B8" w:rsidRPr="00B40D83" w:rsidRDefault="002963B8" w:rsidP="003D0433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3B8" w:rsidRDefault="002963B8" w:rsidP="003D0433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2963B8" w:rsidRPr="002A55DE" w:rsidRDefault="002963B8" w:rsidP="003D04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55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A55DE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</w:tr>
    </w:tbl>
    <w:p w:rsidR="00CA46AA" w:rsidRPr="00B40D83" w:rsidRDefault="00CA46AA" w:rsidP="00CA46AA">
      <w:pPr>
        <w:jc w:val="center"/>
        <w:rPr>
          <w:rFonts w:ascii="宋体" w:eastAsia="宋体" w:hAnsi="宋体"/>
          <w:sz w:val="24"/>
          <w:szCs w:val="24"/>
        </w:rPr>
      </w:pP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二、要求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1、宁波大学附属人民医院就采购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大鼠标准型脑立体定位仪</w:t>
      </w:r>
      <w:r w:rsidRPr="00B40D83">
        <w:rPr>
          <w:rFonts w:ascii="宋体" w:eastAsia="宋体" w:hAnsi="宋体" w:cs="宋体"/>
          <w:kern w:val="0"/>
          <w:sz w:val="24"/>
          <w:szCs w:val="24"/>
        </w:rPr>
        <w:t>进</w:t>
      </w:r>
      <w:proofErr w:type="gramStart"/>
      <w:r w:rsidRPr="00B40D83">
        <w:rPr>
          <w:rFonts w:ascii="宋体" w:eastAsia="宋体" w:hAnsi="宋体" w:cs="宋体"/>
          <w:kern w:val="0"/>
          <w:sz w:val="24"/>
          <w:szCs w:val="24"/>
        </w:rPr>
        <w:t>行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Pr="00B40D83">
        <w:rPr>
          <w:rFonts w:ascii="宋体" w:eastAsia="宋体" w:hAnsi="宋体" w:cs="宋体"/>
          <w:kern w:val="0"/>
          <w:sz w:val="24"/>
          <w:szCs w:val="24"/>
        </w:rPr>
        <w:t>议标</w:t>
      </w:r>
      <w:proofErr w:type="gramEnd"/>
      <w:r w:rsidRPr="00B40D83">
        <w:rPr>
          <w:rFonts w:ascii="宋体" w:eastAsia="宋体" w:hAnsi="宋体" w:cs="宋体"/>
          <w:kern w:val="0"/>
          <w:sz w:val="24"/>
          <w:szCs w:val="24"/>
        </w:rPr>
        <w:t>，特邀请各合格投标单位参与；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2、参与投标应提供以下资料（标书一正三副，正本须加盖红章）：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2.1营业执照、税务登记证、组织机构代码证复印件；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2.2生产企业生产许可证、经营企业经营许可证；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2.4相关品牌产品代理授权书（复印件）；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2.5投标代表的法人授权书及身份证复印件，并带身份证原件；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2.6有条件可提供参加投标各品牌产品的样品；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2.7产品质量保证书、廉洁承诺书；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2.8投标一览表及分项投标报价表，配件及耗材报价表；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2.9同类产品业绩（提供合同复印件）；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2.10 售后服务承诺及培训计划；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2.11 标书文件需装订成册，不接收活页形式或通过夹子成型的标书。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3、</w:t>
      </w:r>
      <w:proofErr w:type="gramStart"/>
      <w:r w:rsidRPr="00B40D83">
        <w:rPr>
          <w:rFonts w:ascii="宋体" w:eastAsia="宋体" w:hAnsi="宋体" w:cs="宋体"/>
          <w:kern w:val="0"/>
          <w:sz w:val="24"/>
          <w:szCs w:val="24"/>
        </w:rPr>
        <w:t>请符合</w:t>
      </w:r>
      <w:proofErr w:type="gramEnd"/>
      <w:r w:rsidRPr="00B40D83">
        <w:rPr>
          <w:rFonts w:ascii="宋体" w:eastAsia="宋体" w:hAnsi="宋体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资格的投标人到宁波大学附属人民医院采购中心（17-2号楼-201室）登记，联系人：蔡老师、肖老师，联系电话：0574-87016979。报名截止时间2020年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B7A70" w:rsidRPr="00B40D8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B40D83">
        <w:rPr>
          <w:rFonts w:ascii="宋体" w:eastAsia="宋体" w:hAnsi="宋体" w:cs="宋体"/>
          <w:kern w:val="0"/>
          <w:sz w:val="24"/>
          <w:szCs w:val="24"/>
        </w:rPr>
        <w:t>月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B7A70" w:rsidRPr="00B40D83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B40D83">
        <w:rPr>
          <w:rFonts w:ascii="宋体" w:eastAsia="宋体" w:hAnsi="宋体" w:cs="宋体"/>
          <w:kern w:val="0"/>
          <w:sz w:val="24"/>
          <w:szCs w:val="24"/>
        </w:rPr>
        <w:t>日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上</w:t>
      </w:r>
      <w:r w:rsidRPr="00B40D83">
        <w:rPr>
          <w:rFonts w:ascii="宋体" w:eastAsia="宋体" w:hAnsi="宋体" w:cs="宋体"/>
          <w:kern w:val="0"/>
          <w:sz w:val="24"/>
          <w:szCs w:val="24"/>
        </w:rPr>
        <w:t>午</w:t>
      </w:r>
      <w:r w:rsidR="007B0DA2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40D83">
        <w:rPr>
          <w:rFonts w:ascii="宋体" w:eastAsia="宋体" w:hAnsi="宋体" w:cs="宋体"/>
          <w:kern w:val="0"/>
          <w:sz w:val="24"/>
          <w:szCs w:val="24"/>
        </w:rPr>
        <w:t>时。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4、本次议标定于2020年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B7A70" w:rsidRPr="00B40D8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B40D83">
        <w:rPr>
          <w:rFonts w:ascii="宋体" w:eastAsia="宋体" w:hAnsi="宋体" w:cs="宋体"/>
          <w:kern w:val="0"/>
          <w:sz w:val="24"/>
          <w:szCs w:val="24"/>
        </w:rPr>
        <w:t>月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4B7A70" w:rsidRPr="00B40D83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B40D83">
        <w:rPr>
          <w:rFonts w:ascii="宋体" w:eastAsia="宋体" w:hAnsi="宋体" w:cs="宋体"/>
          <w:kern w:val="0"/>
          <w:sz w:val="24"/>
          <w:szCs w:val="24"/>
        </w:rPr>
        <w:t>日</w:t>
      </w:r>
      <w:r w:rsidR="007B0DA2">
        <w:rPr>
          <w:rFonts w:ascii="宋体" w:eastAsia="宋体" w:hAnsi="宋体" w:cs="宋体" w:hint="eastAsia"/>
          <w:kern w:val="0"/>
          <w:sz w:val="24"/>
          <w:szCs w:val="24"/>
        </w:rPr>
        <w:t>上</w:t>
      </w:r>
      <w:r w:rsidRPr="00B40D83">
        <w:rPr>
          <w:rFonts w:ascii="宋体" w:eastAsia="宋体" w:hAnsi="宋体" w:cs="宋体"/>
          <w:kern w:val="0"/>
          <w:sz w:val="24"/>
          <w:szCs w:val="24"/>
        </w:rPr>
        <w:t>午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B0DA2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40D83">
        <w:rPr>
          <w:rFonts w:ascii="宋体" w:eastAsia="宋体" w:hAnsi="宋体" w:cs="宋体"/>
          <w:kern w:val="0"/>
          <w:sz w:val="24"/>
          <w:szCs w:val="24"/>
        </w:rPr>
        <w:t>点</w:t>
      </w:r>
      <w:r w:rsidRPr="00B40D83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40D83">
        <w:rPr>
          <w:rFonts w:ascii="宋体" w:eastAsia="宋体" w:hAnsi="宋体" w:cs="宋体"/>
          <w:kern w:val="0"/>
          <w:sz w:val="24"/>
          <w:szCs w:val="24"/>
        </w:rPr>
        <w:t>0分，地点：16号楼214会议室（具体时间地点将以现场报名登记时告知为准）。</w:t>
      </w:r>
    </w:p>
    <w:p w:rsidR="00CA46AA" w:rsidRPr="00B40D83" w:rsidRDefault="00CA46AA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0D83">
        <w:rPr>
          <w:rFonts w:ascii="宋体" w:eastAsia="宋体" w:hAnsi="宋体" w:cs="宋体"/>
          <w:kern w:val="0"/>
          <w:sz w:val="24"/>
          <w:szCs w:val="24"/>
        </w:rPr>
        <w:t>5、疫情期间请参与议标的供应商代表做好个人防护，戴好口罩。</w:t>
      </w:r>
    </w:p>
    <w:p w:rsidR="00CA46AA" w:rsidRDefault="00CA46AA" w:rsidP="00CA46AA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B40D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6、</w:t>
      </w:r>
      <w:r w:rsidRPr="00B40D83">
        <w:rPr>
          <w:rFonts w:ascii="宋体" w:eastAsia="宋体" w:hAnsi="宋体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43BE5" w:rsidRPr="00872502" w:rsidRDefault="00743BE5" w:rsidP="00743BE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/>
          <w:sz w:val="24"/>
          <w:szCs w:val="24"/>
        </w:rPr>
        <w:t>三、评标方法</w:t>
      </w:r>
    </w:p>
    <w:p w:rsidR="00743BE5" w:rsidRPr="00872502" w:rsidRDefault="00743BE5" w:rsidP="00743BE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43BE5" w:rsidRPr="00872502" w:rsidRDefault="00743BE5" w:rsidP="00743BE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四、商务条款</w:t>
      </w:r>
    </w:p>
    <w:p w:rsidR="00743BE5" w:rsidRPr="00872502" w:rsidRDefault="00743BE5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交货方式：按院方实际需要供货。</w:t>
      </w:r>
    </w:p>
    <w:p w:rsidR="00743BE5" w:rsidRPr="00872502" w:rsidRDefault="00743BE5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交货时间：中标后1</w:t>
      </w:r>
      <w:r w:rsidRPr="00872502">
        <w:rPr>
          <w:rFonts w:ascii="宋体" w:eastAsia="宋体" w:hAnsi="宋体" w:cs="宋体" w:hint="eastAsia"/>
          <w:kern w:val="0"/>
          <w:sz w:val="24"/>
          <w:szCs w:val="24"/>
        </w:rPr>
        <w:t>0天</w:t>
      </w:r>
      <w:r w:rsidRPr="00872502">
        <w:rPr>
          <w:rFonts w:ascii="宋体" w:eastAsia="宋体" w:hAnsi="宋体" w:cs="宋体"/>
          <w:kern w:val="0"/>
          <w:sz w:val="24"/>
          <w:szCs w:val="24"/>
        </w:rPr>
        <w:t>内。</w:t>
      </w:r>
    </w:p>
    <w:p w:rsidR="00743BE5" w:rsidRPr="00872502" w:rsidRDefault="00743BE5" w:rsidP="00743BE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付款方式：设备安装验收合格3个月内。</w:t>
      </w:r>
    </w:p>
    <w:p w:rsidR="00743BE5" w:rsidRPr="00872502" w:rsidRDefault="00743BE5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</w:t>
      </w:r>
      <w:r w:rsidRPr="0087250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872502">
        <w:rPr>
          <w:rFonts w:ascii="宋体" w:eastAsia="宋体" w:hAnsi="宋体" w:cs="宋体"/>
          <w:kern w:val="0"/>
          <w:sz w:val="24"/>
          <w:szCs w:val="24"/>
        </w:rPr>
        <w:t>如涉及专用软件应提供免费升级服务，要求与医院信息系统联网的应免费提供HIS或LIS接入。</w:t>
      </w:r>
    </w:p>
    <w:p w:rsidR="00872502" w:rsidRPr="00872502" w:rsidRDefault="00872502" w:rsidP="00872502">
      <w:pPr>
        <w:widowControl/>
        <w:spacing w:line="360" w:lineRule="auto"/>
        <w:ind w:left="840" w:hangingChars="350" w:hanging="8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技术支持：</w:t>
      </w:r>
      <w:proofErr w:type="gramStart"/>
      <w:r w:rsidRPr="00872502">
        <w:rPr>
          <w:rFonts w:ascii="宋体" w:eastAsia="宋体" w:hAnsi="宋体" w:cs="宋体"/>
          <w:kern w:val="0"/>
          <w:sz w:val="24"/>
          <w:szCs w:val="24"/>
        </w:rPr>
        <w:t>中标商</w:t>
      </w:r>
      <w:proofErr w:type="gramEnd"/>
      <w:r w:rsidRPr="00872502">
        <w:rPr>
          <w:rFonts w:ascii="宋体" w:eastAsia="宋体" w:hAnsi="宋体" w:cs="宋体"/>
          <w:kern w:val="0"/>
          <w:sz w:val="24"/>
          <w:szCs w:val="24"/>
        </w:rPr>
        <w:t>应提供设备使用的技术支持或培训。</w:t>
      </w:r>
    </w:p>
    <w:p w:rsidR="00872502" w:rsidRPr="00872502" w:rsidRDefault="00872502" w:rsidP="00872502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宁波大学附属人民医院</w:t>
      </w:r>
    </w:p>
    <w:p w:rsidR="00872502" w:rsidRPr="00872502" w:rsidRDefault="00872502" w:rsidP="00872502">
      <w:pPr>
        <w:widowControl/>
        <w:spacing w:line="360" w:lineRule="auto"/>
        <w:ind w:left="840" w:hangingChars="350" w:hanging="8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72502">
        <w:rPr>
          <w:rFonts w:ascii="宋体" w:eastAsia="宋体" w:hAnsi="宋体" w:cs="宋体"/>
          <w:kern w:val="0"/>
          <w:sz w:val="24"/>
          <w:szCs w:val="24"/>
        </w:rPr>
        <w:t>2020年</w:t>
      </w:r>
      <w:r w:rsidRPr="00872502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872502">
        <w:rPr>
          <w:rFonts w:ascii="宋体" w:eastAsia="宋体" w:hAnsi="宋体" w:cs="宋体"/>
          <w:kern w:val="0"/>
          <w:sz w:val="24"/>
          <w:szCs w:val="24"/>
        </w:rPr>
        <w:t>月</w:t>
      </w:r>
      <w:r w:rsidRPr="00872502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Pr="00872502"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743BE5" w:rsidRPr="00872502" w:rsidRDefault="00743BE5" w:rsidP="00CA46A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A46AA" w:rsidRPr="002B6BCF" w:rsidRDefault="00CA46AA" w:rsidP="00CA46AA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CA46AA" w:rsidRPr="00F020C2" w:rsidTr="003D0433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AA" w:rsidRPr="003E5DB0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CA46AA" w:rsidRPr="00F020C2" w:rsidTr="003D0433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CA46AA" w:rsidRPr="002B6BCF" w:rsidRDefault="00CA46AA" w:rsidP="003D0433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CA46AA" w:rsidRPr="002B6BCF" w:rsidRDefault="00CA46AA" w:rsidP="003D0433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CA46AA" w:rsidRPr="002B6BCF" w:rsidRDefault="00CA46AA" w:rsidP="003D0433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CA46AA" w:rsidRPr="002B6BCF" w:rsidRDefault="00CA46AA" w:rsidP="003D0433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CA46AA" w:rsidRPr="002B6BCF" w:rsidRDefault="00CA46AA" w:rsidP="003D0433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CA46AA" w:rsidRPr="00F020C2" w:rsidTr="003D0433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根据投标人提供的自2017年1月1日(以合同签订日期为准）以来，同类设备销售业绩进行评定，满分3分。</w:t>
            </w:r>
          </w:p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CA46AA" w:rsidRPr="00F020C2" w:rsidTr="003D0433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CA46AA" w:rsidRPr="002B6BCF" w:rsidRDefault="00CA46AA" w:rsidP="003D0433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CA46AA" w:rsidRPr="00F020C2" w:rsidTr="003D0433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CA46AA" w:rsidRPr="00F020C2" w:rsidTr="003D0433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根据各投标人提供设备的配置先进性进行评定，满分10分。</w:t>
            </w:r>
          </w:p>
        </w:tc>
      </w:tr>
      <w:tr w:rsidR="00CA46AA" w:rsidRPr="00F020C2" w:rsidTr="003D0433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CA46AA" w:rsidRPr="002B6BCF" w:rsidRDefault="00CA46AA" w:rsidP="003D0433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CA46AA" w:rsidRPr="00F020C2" w:rsidTr="003D0433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方案（10分）：</w:t>
            </w:r>
          </w:p>
          <w:p w:rsidR="00CA46AA" w:rsidRPr="002B6BCF" w:rsidRDefault="00CA46AA" w:rsidP="003D0433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服务承诺方案（包括详细的售后服务方案、质保期、并明确质保期后的维修</w:t>
            </w: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费用、响应时间、维修时间、售后服务优惠承诺、配件及耗材优惠、售后服务保障及售后服务机构的综合实力等）进行评定，满分10分。</w:t>
            </w:r>
          </w:p>
        </w:tc>
      </w:tr>
      <w:tr w:rsidR="00CA46AA" w:rsidRPr="00F020C2" w:rsidTr="003D0433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培训技术服务（5分）：</w:t>
            </w:r>
          </w:p>
          <w:p w:rsidR="00CA46AA" w:rsidRPr="002B6BCF" w:rsidRDefault="00CA46AA" w:rsidP="003D0433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CA46AA" w:rsidRPr="00F020C2" w:rsidTr="003D0433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AA" w:rsidRPr="002B6BCF" w:rsidRDefault="00CA46AA" w:rsidP="003D0433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CA46AA" w:rsidRPr="00F020C2" w:rsidTr="003D0433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AA" w:rsidRPr="00B079DA" w:rsidRDefault="00CA46AA" w:rsidP="003D0433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AA" w:rsidRPr="006B52B3" w:rsidRDefault="00CA46AA" w:rsidP="003D0433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CA46AA" w:rsidRPr="00CA46AA" w:rsidRDefault="00CA46AA"/>
    <w:sectPr w:rsidR="00CA46AA" w:rsidRPr="00CA46AA" w:rsidSect="002F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AA" w:rsidRDefault="00CA46AA" w:rsidP="00CA46AA">
      <w:r>
        <w:separator/>
      </w:r>
    </w:p>
  </w:endnote>
  <w:endnote w:type="continuationSeparator" w:id="0">
    <w:p w:rsidR="00CA46AA" w:rsidRDefault="00CA46AA" w:rsidP="00CA4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AA" w:rsidRDefault="00CA46AA" w:rsidP="00CA46AA">
      <w:r>
        <w:separator/>
      </w:r>
    </w:p>
  </w:footnote>
  <w:footnote w:type="continuationSeparator" w:id="0">
    <w:p w:rsidR="00CA46AA" w:rsidRDefault="00CA46AA" w:rsidP="00CA4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6AA"/>
    <w:rsid w:val="002407F7"/>
    <w:rsid w:val="002963B8"/>
    <w:rsid w:val="002A55DE"/>
    <w:rsid w:val="002F0041"/>
    <w:rsid w:val="00301732"/>
    <w:rsid w:val="0045186A"/>
    <w:rsid w:val="004B7A70"/>
    <w:rsid w:val="00743BE5"/>
    <w:rsid w:val="007B0DA2"/>
    <w:rsid w:val="00872502"/>
    <w:rsid w:val="00B40D83"/>
    <w:rsid w:val="00CA46AA"/>
    <w:rsid w:val="00E3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6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6AA"/>
    <w:rPr>
      <w:sz w:val="18"/>
      <w:szCs w:val="18"/>
    </w:rPr>
  </w:style>
  <w:style w:type="table" w:styleId="a5">
    <w:name w:val="Table Grid"/>
    <w:basedOn w:val="a1"/>
    <w:uiPriority w:val="59"/>
    <w:rsid w:val="00CA4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254</Words>
  <Characters>1454</Characters>
  <Application>Microsoft Office Word</Application>
  <DocSecurity>0</DocSecurity>
  <Lines>12</Lines>
  <Paragraphs>3</Paragraphs>
  <ScaleCrop>false</ScaleCrop>
  <Company>HP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sbk-111</cp:lastModifiedBy>
  <cp:revision>10</cp:revision>
  <dcterms:created xsi:type="dcterms:W3CDTF">2020-12-20T06:33:00Z</dcterms:created>
  <dcterms:modified xsi:type="dcterms:W3CDTF">2020-12-21T06:39:00Z</dcterms:modified>
</cp:coreProperties>
</file>