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18BC" w:rsidRPr="00AD0AB1" w:rsidRDefault="00B6355B">
      <w:pPr>
        <w:jc w:val="center"/>
        <w:rPr>
          <w:rFonts w:asciiTheme="majorEastAsia" w:eastAsiaTheme="majorEastAsia" w:hAnsiTheme="majorEastAsia" w:cs="Arial"/>
          <w:b/>
          <w:bCs/>
          <w:color w:val="000000"/>
          <w:kern w:val="0"/>
          <w:sz w:val="32"/>
          <w:szCs w:val="32"/>
        </w:rPr>
      </w:pPr>
      <w:bookmarkStart w:id="0" w:name="_GoBack"/>
      <w:bookmarkEnd w:id="0"/>
      <w:r w:rsidRPr="00AD0AB1">
        <w:rPr>
          <w:rFonts w:asciiTheme="majorEastAsia" w:eastAsiaTheme="majorEastAsia" w:hAnsiTheme="majorEastAsia" w:cs="Arial" w:hint="eastAsia"/>
          <w:b/>
          <w:bCs/>
          <w:color w:val="000000"/>
          <w:kern w:val="0"/>
          <w:sz w:val="32"/>
          <w:szCs w:val="32"/>
        </w:rPr>
        <w:t>宁波大学附属人民医院</w:t>
      </w:r>
      <w:proofErr w:type="gramStart"/>
      <w:r w:rsidRPr="00AD0AB1">
        <w:rPr>
          <w:rFonts w:asciiTheme="majorEastAsia" w:eastAsiaTheme="majorEastAsia" w:hAnsiTheme="majorEastAsia" w:cs="Arial" w:hint="eastAsia"/>
          <w:b/>
          <w:bCs/>
          <w:color w:val="000000"/>
          <w:kern w:val="0"/>
          <w:sz w:val="32"/>
          <w:szCs w:val="32"/>
        </w:rPr>
        <w:t>春晚暨</w:t>
      </w:r>
      <w:proofErr w:type="gramEnd"/>
      <w:r w:rsidRPr="00AD0AB1">
        <w:rPr>
          <w:rFonts w:asciiTheme="majorEastAsia" w:eastAsiaTheme="majorEastAsia" w:hAnsiTheme="majorEastAsia" w:cs="Arial" w:hint="eastAsia"/>
          <w:b/>
          <w:bCs/>
          <w:color w:val="000000"/>
          <w:kern w:val="0"/>
          <w:sz w:val="32"/>
          <w:szCs w:val="32"/>
        </w:rPr>
        <w:t>创建三甲表彰活动</w:t>
      </w:r>
    </w:p>
    <w:p w:rsidR="00B718BC" w:rsidRPr="00AD0AB1" w:rsidRDefault="00B6355B">
      <w:pPr>
        <w:jc w:val="center"/>
        <w:rPr>
          <w:rFonts w:asciiTheme="majorEastAsia" w:eastAsiaTheme="majorEastAsia" w:hAnsiTheme="majorEastAsia" w:cs="Arial"/>
          <w:b/>
          <w:bCs/>
          <w:color w:val="000000"/>
          <w:kern w:val="0"/>
          <w:sz w:val="32"/>
          <w:szCs w:val="32"/>
        </w:rPr>
      </w:pPr>
      <w:r w:rsidRPr="00AD0AB1">
        <w:rPr>
          <w:rFonts w:asciiTheme="majorEastAsia" w:eastAsiaTheme="majorEastAsia" w:hAnsiTheme="majorEastAsia" w:cs="Arial" w:hint="eastAsia"/>
          <w:b/>
          <w:bCs/>
          <w:color w:val="000000"/>
          <w:kern w:val="0"/>
          <w:sz w:val="32"/>
          <w:szCs w:val="32"/>
        </w:rPr>
        <w:t>策划服务项目</w:t>
      </w:r>
      <w:r w:rsidR="002F1691" w:rsidRPr="00AD0AB1">
        <w:rPr>
          <w:rFonts w:asciiTheme="majorEastAsia" w:eastAsiaTheme="majorEastAsia" w:hAnsiTheme="majorEastAsia" w:cs="Arial" w:hint="eastAsia"/>
          <w:b/>
          <w:bCs/>
          <w:color w:val="000000"/>
          <w:kern w:val="0"/>
          <w:sz w:val="32"/>
          <w:szCs w:val="32"/>
        </w:rPr>
        <w:t>院内议标公告</w:t>
      </w:r>
      <w:r w:rsidR="00AF5946">
        <w:rPr>
          <w:rFonts w:asciiTheme="majorEastAsia" w:eastAsiaTheme="majorEastAsia" w:hAnsiTheme="majorEastAsia" w:cs="Arial" w:hint="eastAsia"/>
          <w:b/>
          <w:bCs/>
          <w:color w:val="000000"/>
          <w:kern w:val="0"/>
          <w:sz w:val="32"/>
          <w:szCs w:val="32"/>
        </w:rPr>
        <w:t>（更正重发）</w:t>
      </w:r>
    </w:p>
    <w:p w:rsidR="00B718BC" w:rsidRDefault="00B718BC">
      <w:pPr>
        <w:jc w:val="center"/>
        <w:rPr>
          <w:rFonts w:ascii="仿宋" w:eastAsia="仿宋" w:hAnsi="仿宋" w:cs="Arial"/>
          <w:b/>
          <w:bCs/>
          <w:color w:val="000000"/>
          <w:kern w:val="0"/>
          <w:sz w:val="32"/>
          <w:szCs w:val="32"/>
        </w:rPr>
      </w:pPr>
    </w:p>
    <w:p w:rsidR="00B718BC" w:rsidRDefault="00B6355B">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 xml:space="preserve">    宁波大学附属人民医院</w:t>
      </w:r>
      <w:proofErr w:type="gramStart"/>
      <w:r>
        <w:rPr>
          <w:rFonts w:ascii="宋体" w:eastAsia="宋体" w:hAnsi="宋体" w:cs="宋体" w:hint="eastAsia"/>
          <w:kern w:val="0"/>
          <w:sz w:val="24"/>
          <w:szCs w:val="24"/>
        </w:rPr>
        <w:t>春晚暨三</w:t>
      </w:r>
      <w:proofErr w:type="gramEnd"/>
      <w:r>
        <w:rPr>
          <w:rFonts w:ascii="宋体" w:eastAsia="宋体" w:hAnsi="宋体" w:cs="宋体" w:hint="eastAsia"/>
          <w:kern w:val="0"/>
          <w:sz w:val="24"/>
          <w:szCs w:val="24"/>
        </w:rPr>
        <w:t>甲表彰安排，现对该活动策划服务项目进</w:t>
      </w:r>
      <w:proofErr w:type="gramStart"/>
      <w:r>
        <w:rPr>
          <w:rFonts w:ascii="宋体" w:eastAsia="宋体" w:hAnsi="宋体" w:cs="宋体" w:hint="eastAsia"/>
          <w:kern w:val="0"/>
          <w:sz w:val="24"/>
          <w:szCs w:val="24"/>
        </w:rPr>
        <w:t>行</w:t>
      </w:r>
      <w:r w:rsidR="007156C9">
        <w:rPr>
          <w:rFonts w:ascii="宋体" w:eastAsia="宋体" w:hAnsi="宋体" w:cs="宋体" w:hint="eastAsia"/>
          <w:kern w:val="0"/>
          <w:sz w:val="24"/>
          <w:szCs w:val="24"/>
        </w:rPr>
        <w:t>院内议标</w:t>
      </w:r>
      <w:proofErr w:type="gramEnd"/>
      <w:r>
        <w:rPr>
          <w:rFonts w:ascii="宋体" w:eastAsia="宋体" w:hAnsi="宋体" w:cs="宋体" w:hint="eastAsia"/>
          <w:kern w:val="0"/>
          <w:sz w:val="24"/>
          <w:szCs w:val="24"/>
        </w:rPr>
        <w:t>。</w:t>
      </w:r>
    </w:p>
    <w:p w:rsidR="00B718BC" w:rsidRDefault="00B6355B">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一、采购项目基本信息</w:t>
      </w:r>
      <w:r w:rsidR="00004C5F">
        <w:rPr>
          <w:rFonts w:ascii="宋体" w:eastAsia="宋体" w:hAnsi="宋体" w:cs="宋体" w:hint="eastAsia"/>
          <w:kern w:val="0"/>
          <w:sz w:val="24"/>
          <w:szCs w:val="24"/>
        </w:rPr>
        <w:t>：</w:t>
      </w:r>
    </w:p>
    <w:p w:rsidR="00B718BC" w:rsidRDefault="00B6355B">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1．项目名称：</w:t>
      </w:r>
      <w:r>
        <w:rPr>
          <w:rFonts w:ascii="宋体" w:eastAsia="宋体" w:hAnsi="宋体" w:cs="宋体"/>
          <w:kern w:val="0"/>
          <w:sz w:val="24"/>
          <w:szCs w:val="24"/>
        </w:rPr>
        <w:t xml:space="preserve"> </w:t>
      </w:r>
      <w:r>
        <w:rPr>
          <w:rFonts w:ascii="宋体" w:eastAsia="宋体" w:hAnsi="宋体" w:cs="宋体" w:hint="eastAsia"/>
          <w:kern w:val="0"/>
          <w:sz w:val="24"/>
          <w:szCs w:val="24"/>
        </w:rPr>
        <w:t>宁波大学附属人民医院</w:t>
      </w:r>
      <w:proofErr w:type="gramStart"/>
      <w:r>
        <w:rPr>
          <w:rFonts w:ascii="宋体" w:eastAsia="宋体" w:hAnsi="宋体" w:cs="宋体" w:hint="eastAsia"/>
          <w:kern w:val="0"/>
          <w:sz w:val="24"/>
          <w:szCs w:val="24"/>
        </w:rPr>
        <w:t>春晚暨</w:t>
      </w:r>
      <w:proofErr w:type="gramEnd"/>
      <w:r>
        <w:rPr>
          <w:rFonts w:ascii="宋体" w:eastAsia="宋体" w:hAnsi="宋体" w:cs="宋体" w:hint="eastAsia"/>
          <w:kern w:val="0"/>
          <w:sz w:val="24"/>
          <w:szCs w:val="24"/>
        </w:rPr>
        <w:t>创建三甲表彰活动策划服务项目</w:t>
      </w:r>
    </w:p>
    <w:p w:rsidR="00B718BC" w:rsidRDefault="00B6355B">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2．项目预算：200000元以下（大写：贰拾万元以下）</w:t>
      </w:r>
    </w:p>
    <w:p w:rsidR="00B718BC" w:rsidRDefault="007156C9">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3</w:t>
      </w:r>
      <w:r w:rsidR="00B6355B">
        <w:rPr>
          <w:rFonts w:ascii="宋体" w:eastAsia="宋体" w:hAnsi="宋体" w:cs="宋体" w:hint="eastAsia"/>
          <w:kern w:val="0"/>
          <w:sz w:val="24"/>
          <w:szCs w:val="24"/>
        </w:rPr>
        <w:t xml:space="preserve">.服务项目内容及要求: </w:t>
      </w:r>
    </w:p>
    <w:tbl>
      <w:tblPr>
        <w:tblW w:w="6370" w:type="dxa"/>
        <w:tblCellSpacing w:w="0" w:type="dxa"/>
        <w:tblCellMar>
          <w:left w:w="0" w:type="dxa"/>
          <w:right w:w="0" w:type="dxa"/>
        </w:tblCellMar>
        <w:tblLook w:val="04A0"/>
      </w:tblPr>
      <w:tblGrid>
        <w:gridCol w:w="539"/>
        <w:gridCol w:w="3409"/>
        <w:gridCol w:w="1546"/>
        <w:gridCol w:w="876"/>
      </w:tblGrid>
      <w:tr w:rsidR="003D5516" w:rsidTr="003D5516">
        <w:trPr>
          <w:tblCellSpacing w:w="0" w:type="dxa"/>
        </w:trPr>
        <w:tc>
          <w:tcPr>
            <w:tcW w:w="539" w:type="dxa"/>
            <w:tcBorders>
              <w:top w:val="single" w:sz="8" w:space="0" w:color="auto"/>
              <w:left w:val="single" w:sz="8" w:space="0" w:color="auto"/>
              <w:bottom w:val="single" w:sz="8" w:space="0" w:color="auto"/>
              <w:right w:val="single" w:sz="8" w:space="0" w:color="auto"/>
            </w:tcBorders>
          </w:tcPr>
          <w:p w:rsidR="003D5516" w:rsidRDefault="003D5516">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序号</w:t>
            </w:r>
          </w:p>
        </w:tc>
        <w:tc>
          <w:tcPr>
            <w:tcW w:w="3409" w:type="dxa"/>
            <w:tcBorders>
              <w:top w:val="single" w:sz="8" w:space="0" w:color="auto"/>
              <w:left w:val="single" w:sz="8" w:space="0" w:color="auto"/>
              <w:bottom w:val="single" w:sz="8" w:space="0" w:color="auto"/>
              <w:right w:val="single" w:sz="8" w:space="0" w:color="auto"/>
            </w:tcBorders>
          </w:tcPr>
          <w:p w:rsidR="003D5516" w:rsidRDefault="003D5516">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项目内容</w:t>
            </w:r>
          </w:p>
        </w:tc>
        <w:tc>
          <w:tcPr>
            <w:tcW w:w="1546" w:type="dxa"/>
            <w:tcBorders>
              <w:top w:val="single" w:sz="8" w:space="0" w:color="auto"/>
              <w:left w:val="single" w:sz="8" w:space="0" w:color="auto"/>
              <w:bottom w:val="single" w:sz="8" w:space="0" w:color="auto"/>
              <w:right w:val="single" w:sz="8" w:space="0" w:color="auto"/>
            </w:tcBorders>
          </w:tcPr>
          <w:p w:rsidR="003D5516" w:rsidRDefault="003D5516">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数量</w:t>
            </w:r>
          </w:p>
        </w:tc>
        <w:tc>
          <w:tcPr>
            <w:tcW w:w="876" w:type="dxa"/>
            <w:tcBorders>
              <w:top w:val="single" w:sz="8" w:space="0" w:color="auto"/>
              <w:left w:val="single" w:sz="8" w:space="0" w:color="auto"/>
              <w:bottom w:val="single" w:sz="8" w:space="0" w:color="auto"/>
              <w:right w:val="single" w:sz="8" w:space="0" w:color="auto"/>
            </w:tcBorders>
          </w:tcPr>
          <w:p w:rsidR="003D5516" w:rsidRDefault="003D5516">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单位</w:t>
            </w:r>
          </w:p>
        </w:tc>
      </w:tr>
      <w:tr w:rsidR="003D5516" w:rsidTr="003D5516">
        <w:trPr>
          <w:tblCellSpacing w:w="0" w:type="dxa"/>
        </w:trPr>
        <w:tc>
          <w:tcPr>
            <w:tcW w:w="539" w:type="dxa"/>
            <w:tcBorders>
              <w:top w:val="single" w:sz="8" w:space="0" w:color="auto"/>
              <w:left w:val="single" w:sz="8" w:space="0" w:color="auto"/>
              <w:bottom w:val="single" w:sz="8" w:space="0" w:color="auto"/>
              <w:right w:val="single" w:sz="8" w:space="0" w:color="auto"/>
            </w:tcBorders>
          </w:tcPr>
          <w:p w:rsidR="003D5516" w:rsidRDefault="003D5516">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3409" w:type="dxa"/>
            <w:tcBorders>
              <w:top w:val="single" w:sz="8" w:space="0" w:color="auto"/>
              <w:left w:val="single" w:sz="8" w:space="0" w:color="auto"/>
              <w:bottom w:val="single" w:sz="8" w:space="0" w:color="auto"/>
              <w:right w:val="single" w:sz="8" w:space="0" w:color="auto"/>
            </w:tcBorders>
          </w:tcPr>
          <w:p w:rsidR="003D5516" w:rsidRDefault="003D5516">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视频制作、音乐制作、录音等</w:t>
            </w:r>
          </w:p>
        </w:tc>
        <w:tc>
          <w:tcPr>
            <w:tcW w:w="1546" w:type="dxa"/>
            <w:tcBorders>
              <w:top w:val="single" w:sz="8" w:space="0" w:color="auto"/>
              <w:left w:val="single" w:sz="8" w:space="0" w:color="auto"/>
              <w:bottom w:val="single" w:sz="8" w:space="0" w:color="auto"/>
              <w:right w:val="single" w:sz="8" w:space="0" w:color="auto"/>
            </w:tcBorders>
          </w:tcPr>
          <w:p w:rsidR="003D5516" w:rsidRDefault="003D5516">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876" w:type="dxa"/>
            <w:tcBorders>
              <w:top w:val="single" w:sz="8" w:space="0" w:color="auto"/>
              <w:left w:val="single" w:sz="8" w:space="0" w:color="auto"/>
              <w:bottom w:val="single" w:sz="8" w:space="0" w:color="auto"/>
              <w:right w:val="single" w:sz="8" w:space="0" w:color="auto"/>
            </w:tcBorders>
          </w:tcPr>
          <w:p w:rsidR="003D5516" w:rsidRDefault="003D5516">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项</w:t>
            </w:r>
          </w:p>
        </w:tc>
      </w:tr>
      <w:tr w:rsidR="003D5516" w:rsidTr="003D5516">
        <w:trPr>
          <w:tblCellSpacing w:w="0" w:type="dxa"/>
        </w:trPr>
        <w:tc>
          <w:tcPr>
            <w:tcW w:w="539" w:type="dxa"/>
            <w:tcBorders>
              <w:top w:val="single" w:sz="8" w:space="0" w:color="auto"/>
              <w:left w:val="single" w:sz="8" w:space="0" w:color="auto"/>
              <w:bottom w:val="single" w:sz="8" w:space="0" w:color="auto"/>
              <w:right w:val="single" w:sz="8" w:space="0" w:color="auto"/>
            </w:tcBorders>
          </w:tcPr>
          <w:p w:rsidR="003D5516" w:rsidRDefault="003D5516">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2</w:t>
            </w:r>
          </w:p>
        </w:tc>
        <w:tc>
          <w:tcPr>
            <w:tcW w:w="3409" w:type="dxa"/>
            <w:tcBorders>
              <w:top w:val="single" w:sz="8" w:space="0" w:color="auto"/>
              <w:left w:val="single" w:sz="8" w:space="0" w:color="auto"/>
              <w:bottom w:val="single" w:sz="8" w:space="0" w:color="auto"/>
              <w:right w:val="single" w:sz="8" w:space="0" w:color="auto"/>
            </w:tcBorders>
          </w:tcPr>
          <w:p w:rsidR="003D5516" w:rsidRDefault="003D5516">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 xml:space="preserve">艺术呈现 </w:t>
            </w:r>
          </w:p>
        </w:tc>
        <w:tc>
          <w:tcPr>
            <w:tcW w:w="1546" w:type="dxa"/>
            <w:tcBorders>
              <w:top w:val="single" w:sz="8" w:space="0" w:color="auto"/>
              <w:left w:val="single" w:sz="8" w:space="0" w:color="auto"/>
              <w:bottom w:val="single" w:sz="8" w:space="0" w:color="auto"/>
              <w:right w:val="single" w:sz="8" w:space="0" w:color="auto"/>
            </w:tcBorders>
          </w:tcPr>
          <w:p w:rsidR="003D5516" w:rsidRDefault="003D5516">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876" w:type="dxa"/>
            <w:tcBorders>
              <w:top w:val="single" w:sz="8" w:space="0" w:color="auto"/>
              <w:left w:val="single" w:sz="8" w:space="0" w:color="auto"/>
              <w:bottom w:val="single" w:sz="8" w:space="0" w:color="auto"/>
              <w:right w:val="single" w:sz="8" w:space="0" w:color="auto"/>
            </w:tcBorders>
          </w:tcPr>
          <w:p w:rsidR="003D5516" w:rsidRDefault="003D5516">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项</w:t>
            </w:r>
          </w:p>
        </w:tc>
      </w:tr>
      <w:tr w:rsidR="003D5516" w:rsidTr="003D5516">
        <w:trPr>
          <w:tblCellSpacing w:w="0" w:type="dxa"/>
        </w:trPr>
        <w:tc>
          <w:tcPr>
            <w:tcW w:w="539" w:type="dxa"/>
            <w:tcBorders>
              <w:top w:val="single" w:sz="8" w:space="0" w:color="auto"/>
              <w:left w:val="single" w:sz="8" w:space="0" w:color="auto"/>
              <w:bottom w:val="single" w:sz="8" w:space="0" w:color="auto"/>
              <w:right w:val="single" w:sz="8" w:space="0" w:color="auto"/>
            </w:tcBorders>
          </w:tcPr>
          <w:p w:rsidR="003D5516" w:rsidRDefault="003D5516">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3</w:t>
            </w:r>
          </w:p>
        </w:tc>
        <w:tc>
          <w:tcPr>
            <w:tcW w:w="3409" w:type="dxa"/>
            <w:tcBorders>
              <w:top w:val="single" w:sz="8" w:space="0" w:color="auto"/>
              <w:left w:val="single" w:sz="8" w:space="0" w:color="auto"/>
              <w:bottom w:val="single" w:sz="8" w:space="0" w:color="auto"/>
              <w:right w:val="single" w:sz="8" w:space="0" w:color="auto"/>
            </w:tcBorders>
          </w:tcPr>
          <w:p w:rsidR="003D5516" w:rsidRDefault="003D5516">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现场导演团队、编导、剧本等</w:t>
            </w:r>
          </w:p>
        </w:tc>
        <w:tc>
          <w:tcPr>
            <w:tcW w:w="1546" w:type="dxa"/>
            <w:tcBorders>
              <w:top w:val="single" w:sz="8" w:space="0" w:color="auto"/>
              <w:left w:val="single" w:sz="8" w:space="0" w:color="auto"/>
              <w:bottom w:val="single" w:sz="8" w:space="0" w:color="auto"/>
              <w:right w:val="single" w:sz="8" w:space="0" w:color="auto"/>
            </w:tcBorders>
          </w:tcPr>
          <w:p w:rsidR="003D5516" w:rsidRDefault="003D5516">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876" w:type="dxa"/>
            <w:tcBorders>
              <w:top w:val="single" w:sz="8" w:space="0" w:color="auto"/>
              <w:left w:val="single" w:sz="8" w:space="0" w:color="auto"/>
              <w:bottom w:val="single" w:sz="8" w:space="0" w:color="auto"/>
              <w:right w:val="single" w:sz="8" w:space="0" w:color="auto"/>
            </w:tcBorders>
          </w:tcPr>
          <w:p w:rsidR="003D5516" w:rsidRDefault="003D5516">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组</w:t>
            </w:r>
          </w:p>
        </w:tc>
      </w:tr>
      <w:tr w:rsidR="003D5516" w:rsidTr="003D5516">
        <w:trPr>
          <w:trHeight w:val="594"/>
          <w:tblCellSpacing w:w="0" w:type="dxa"/>
        </w:trPr>
        <w:tc>
          <w:tcPr>
            <w:tcW w:w="539" w:type="dxa"/>
            <w:tcBorders>
              <w:top w:val="single" w:sz="8" w:space="0" w:color="auto"/>
              <w:left w:val="single" w:sz="8" w:space="0" w:color="auto"/>
              <w:bottom w:val="single" w:sz="8" w:space="0" w:color="auto"/>
              <w:right w:val="single" w:sz="8" w:space="0" w:color="auto"/>
            </w:tcBorders>
          </w:tcPr>
          <w:p w:rsidR="003D5516" w:rsidRDefault="003D5516">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4</w:t>
            </w:r>
          </w:p>
        </w:tc>
        <w:tc>
          <w:tcPr>
            <w:tcW w:w="3409" w:type="dxa"/>
            <w:tcBorders>
              <w:top w:val="single" w:sz="8" w:space="0" w:color="auto"/>
              <w:left w:val="single" w:sz="8" w:space="0" w:color="auto"/>
              <w:bottom w:val="single" w:sz="8" w:space="0" w:color="auto"/>
              <w:right w:val="single" w:sz="8" w:space="0" w:color="auto"/>
            </w:tcBorders>
          </w:tcPr>
          <w:p w:rsidR="003D5516" w:rsidRDefault="003D5516">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舞美、灯光、音响、大屏等</w:t>
            </w:r>
          </w:p>
        </w:tc>
        <w:tc>
          <w:tcPr>
            <w:tcW w:w="1546" w:type="dxa"/>
            <w:tcBorders>
              <w:top w:val="single" w:sz="8" w:space="0" w:color="auto"/>
              <w:left w:val="single" w:sz="8" w:space="0" w:color="auto"/>
              <w:bottom w:val="single" w:sz="8" w:space="0" w:color="auto"/>
              <w:right w:val="single" w:sz="8" w:space="0" w:color="auto"/>
            </w:tcBorders>
          </w:tcPr>
          <w:p w:rsidR="003D5516" w:rsidRDefault="003D5516">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876" w:type="dxa"/>
            <w:tcBorders>
              <w:top w:val="single" w:sz="8" w:space="0" w:color="auto"/>
              <w:left w:val="single" w:sz="8" w:space="0" w:color="auto"/>
              <w:bottom w:val="single" w:sz="8" w:space="0" w:color="auto"/>
              <w:right w:val="single" w:sz="8" w:space="0" w:color="auto"/>
            </w:tcBorders>
          </w:tcPr>
          <w:p w:rsidR="003D5516" w:rsidRDefault="003D5516">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套</w:t>
            </w:r>
          </w:p>
        </w:tc>
      </w:tr>
      <w:tr w:rsidR="003D5516" w:rsidTr="003D5516">
        <w:trPr>
          <w:tblCellSpacing w:w="0" w:type="dxa"/>
        </w:trPr>
        <w:tc>
          <w:tcPr>
            <w:tcW w:w="539" w:type="dxa"/>
            <w:tcBorders>
              <w:top w:val="single" w:sz="8" w:space="0" w:color="auto"/>
              <w:left w:val="single" w:sz="8" w:space="0" w:color="auto"/>
              <w:bottom w:val="single" w:sz="8" w:space="0" w:color="auto"/>
              <w:right w:val="single" w:sz="8" w:space="0" w:color="auto"/>
            </w:tcBorders>
          </w:tcPr>
          <w:p w:rsidR="003D5516" w:rsidRDefault="003D5516">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5</w:t>
            </w:r>
          </w:p>
        </w:tc>
        <w:tc>
          <w:tcPr>
            <w:tcW w:w="3409" w:type="dxa"/>
            <w:tcBorders>
              <w:top w:val="single" w:sz="8" w:space="0" w:color="auto"/>
              <w:left w:val="single" w:sz="8" w:space="0" w:color="auto"/>
              <w:bottom w:val="single" w:sz="8" w:space="0" w:color="auto"/>
              <w:right w:val="single" w:sz="8" w:space="0" w:color="auto"/>
            </w:tcBorders>
          </w:tcPr>
          <w:p w:rsidR="003D5516" w:rsidRDefault="003D5516">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其他（包括服装、化妆、抽奖软件等）</w:t>
            </w:r>
          </w:p>
        </w:tc>
        <w:tc>
          <w:tcPr>
            <w:tcW w:w="1546" w:type="dxa"/>
            <w:tcBorders>
              <w:top w:val="single" w:sz="8" w:space="0" w:color="auto"/>
              <w:left w:val="single" w:sz="8" w:space="0" w:color="auto"/>
              <w:bottom w:val="single" w:sz="8" w:space="0" w:color="auto"/>
              <w:right w:val="single" w:sz="8" w:space="0" w:color="auto"/>
            </w:tcBorders>
          </w:tcPr>
          <w:p w:rsidR="003D5516" w:rsidRDefault="003D5516">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876" w:type="dxa"/>
            <w:tcBorders>
              <w:top w:val="single" w:sz="8" w:space="0" w:color="auto"/>
              <w:left w:val="single" w:sz="8" w:space="0" w:color="auto"/>
              <w:bottom w:val="single" w:sz="8" w:space="0" w:color="auto"/>
              <w:right w:val="single" w:sz="8" w:space="0" w:color="auto"/>
            </w:tcBorders>
          </w:tcPr>
          <w:p w:rsidR="003D5516" w:rsidRDefault="003D5516">
            <w:pPr>
              <w:widowControl/>
              <w:spacing w:line="360" w:lineRule="auto"/>
              <w:ind w:firstLineChars="100" w:firstLine="240"/>
              <w:rPr>
                <w:rFonts w:ascii="宋体" w:eastAsia="宋体" w:hAnsi="宋体" w:cs="宋体"/>
                <w:kern w:val="0"/>
                <w:sz w:val="24"/>
                <w:szCs w:val="24"/>
              </w:rPr>
            </w:pPr>
            <w:r>
              <w:rPr>
                <w:rFonts w:ascii="宋体" w:eastAsia="宋体" w:hAnsi="宋体" w:cs="宋体" w:hint="eastAsia"/>
                <w:kern w:val="0"/>
                <w:sz w:val="24"/>
                <w:szCs w:val="24"/>
              </w:rPr>
              <w:t>项</w:t>
            </w:r>
          </w:p>
        </w:tc>
      </w:tr>
    </w:tbl>
    <w:p w:rsidR="003D5516" w:rsidRDefault="003D5516" w:rsidP="003D5516">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供应商应根据服务项目内容及要求编写服务方案或服务大纲并制作响应文档和报价清单。服务方案或服务大纲应包括：(1)服务目标、范围和任务；(2)服务</w:t>
      </w:r>
      <w:r w:rsidRPr="007156C9">
        <w:rPr>
          <w:rFonts w:ascii="宋体" w:eastAsia="宋体" w:hAnsi="宋体" w:cs="宋体" w:hint="eastAsia"/>
          <w:kern w:val="0"/>
          <w:sz w:val="24"/>
          <w:szCs w:val="24"/>
        </w:rPr>
        <w:t>实施</w:t>
      </w:r>
      <w:r>
        <w:rPr>
          <w:rFonts w:ascii="宋体" w:eastAsia="宋体" w:hAnsi="宋体" w:cs="宋体" w:hint="eastAsia"/>
          <w:kern w:val="0"/>
          <w:sz w:val="24"/>
          <w:szCs w:val="24"/>
        </w:rPr>
        <w:t>方案；(3)服务团队组织安排计划；(4)工作流程；(5)进度计划及保证措施；(6)质量保证措施；(7)合理化建议；(8)其他。</w:t>
      </w:r>
    </w:p>
    <w:p w:rsidR="002F1691" w:rsidRDefault="002F1691" w:rsidP="003D5516">
      <w:pPr>
        <w:widowControl/>
        <w:spacing w:line="360" w:lineRule="auto"/>
        <w:jc w:val="left"/>
        <w:rPr>
          <w:rFonts w:ascii="宋体" w:eastAsia="宋体" w:hAnsi="宋体" w:cs="宋体"/>
          <w:b/>
          <w:bCs/>
          <w:kern w:val="0"/>
          <w:sz w:val="24"/>
          <w:szCs w:val="24"/>
        </w:rPr>
      </w:pPr>
      <w:r>
        <w:rPr>
          <w:rFonts w:ascii="宋体" w:eastAsia="宋体" w:hAnsi="宋体" w:cs="宋体" w:hint="eastAsia"/>
          <w:b/>
          <w:bCs/>
          <w:kern w:val="0"/>
          <w:sz w:val="24"/>
          <w:szCs w:val="24"/>
        </w:rPr>
        <w:t>活动时间：暂定2021年1月28日</w:t>
      </w:r>
    </w:p>
    <w:p w:rsidR="002F1691" w:rsidRPr="003D5516" w:rsidRDefault="002F1691">
      <w:pPr>
        <w:widowControl/>
        <w:spacing w:line="360" w:lineRule="auto"/>
        <w:jc w:val="left"/>
        <w:rPr>
          <w:rFonts w:ascii="宋体" w:eastAsia="宋体" w:hAnsi="宋体" w:cs="宋体"/>
          <w:b/>
          <w:bCs/>
          <w:kern w:val="0"/>
          <w:sz w:val="24"/>
          <w:szCs w:val="24"/>
        </w:rPr>
      </w:pPr>
      <w:r>
        <w:rPr>
          <w:rFonts w:ascii="宋体" w:eastAsia="宋体" w:hAnsi="宋体" w:cs="宋体" w:hint="eastAsia"/>
          <w:b/>
          <w:bCs/>
          <w:kern w:val="0"/>
          <w:sz w:val="24"/>
          <w:szCs w:val="24"/>
        </w:rPr>
        <w:t>活动地点：保利大剧院</w:t>
      </w:r>
    </w:p>
    <w:p w:rsidR="00B718BC" w:rsidRDefault="007156C9">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4</w:t>
      </w:r>
      <w:r w:rsidR="00B6355B">
        <w:rPr>
          <w:rFonts w:ascii="宋体" w:eastAsia="宋体" w:hAnsi="宋体" w:cs="宋体" w:hint="eastAsia"/>
          <w:kern w:val="0"/>
          <w:sz w:val="24"/>
          <w:szCs w:val="24"/>
        </w:rPr>
        <w:t>.其他说明：</w:t>
      </w:r>
    </w:p>
    <w:p w:rsidR="00B718BC" w:rsidRDefault="00B6355B">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1）本项目采用费用包干方式，投标人应根据项目要求和实际情况，详细列明项目所需的设备、材料购置以及印制、通过验收所有人工、管理、财务等所有费用。如一旦中标，在项目实施中出现任何遗漏，均由中标人免费提供，采购人不再支付任何费用。</w:t>
      </w:r>
    </w:p>
    <w:p w:rsidR="00B718BC" w:rsidRDefault="00B6355B">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lastRenderedPageBreak/>
        <w:t>（2）投标人在投标前，如须踏勘现场，有关费用自理，踏勘期间发生的意外自负。</w:t>
      </w:r>
    </w:p>
    <w:p w:rsidR="00B718BC" w:rsidRDefault="00B6355B">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（3）对于上述项目要求，投标人应在投标文件中进行回应，</w:t>
      </w:r>
      <w:proofErr w:type="gramStart"/>
      <w:r>
        <w:rPr>
          <w:rFonts w:ascii="宋体" w:eastAsia="宋体" w:hAnsi="宋体" w:cs="宋体" w:hint="eastAsia"/>
          <w:kern w:val="0"/>
          <w:sz w:val="24"/>
          <w:szCs w:val="24"/>
        </w:rPr>
        <w:t>作出</w:t>
      </w:r>
      <w:proofErr w:type="gramEnd"/>
      <w:r>
        <w:rPr>
          <w:rFonts w:ascii="宋体" w:eastAsia="宋体" w:hAnsi="宋体" w:cs="宋体" w:hint="eastAsia"/>
          <w:kern w:val="0"/>
          <w:sz w:val="24"/>
          <w:szCs w:val="24"/>
        </w:rPr>
        <w:t>承诺及说明。</w:t>
      </w:r>
    </w:p>
    <w:p w:rsidR="00B718BC" w:rsidRDefault="00B6355B" w:rsidP="004941A8">
      <w:pPr>
        <w:widowControl/>
        <w:spacing w:line="360" w:lineRule="auto"/>
        <w:ind w:firstLineChars="50" w:firstLine="120"/>
        <w:jc w:val="left"/>
        <w:rPr>
          <w:rFonts w:ascii="宋体" w:eastAsia="宋体" w:hAnsi="宋体" w:cs="宋体"/>
          <w:kern w:val="0"/>
          <w:sz w:val="24"/>
          <w:szCs w:val="24"/>
        </w:rPr>
      </w:pPr>
      <w:r>
        <w:rPr>
          <w:rFonts w:ascii="宋体" w:eastAsia="宋体" w:hAnsi="宋体" w:cs="宋体" w:hint="eastAsia"/>
          <w:kern w:val="0"/>
          <w:sz w:val="24"/>
          <w:szCs w:val="24"/>
        </w:rPr>
        <w:t xml:space="preserve">(4) </w:t>
      </w:r>
      <w:r w:rsidRPr="007156C9">
        <w:rPr>
          <w:rFonts w:ascii="宋体" w:eastAsia="宋体" w:hAnsi="宋体" w:cs="宋体" w:hint="eastAsia"/>
          <w:b/>
          <w:kern w:val="0"/>
          <w:sz w:val="24"/>
          <w:szCs w:val="24"/>
        </w:rPr>
        <w:t>因场地原因，舞美、音响等需特别协调。</w:t>
      </w:r>
    </w:p>
    <w:p w:rsidR="007A79C7" w:rsidRPr="00DD1B1A" w:rsidRDefault="004941A8" w:rsidP="007A79C7">
      <w:pPr>
        <w:spacing w:line="360" w:lineRule="auto"/>
        <w:rPr>
          <w:rFonts w:ascii="宋体" w:eastAsia="宋体" w:hAnsi="宋体" w:cs="宋体"/>
          <w:kern w:val="0"/>
          <w:sz w:val="24"/>
          <w:szCs w:val="24"/>
        </w:rPr>
      </w:pPr>
      <w:r>
        <w:rPr>
          <w:rFonts w:ascii="宋体" w:eastAsia="宋体" w:hAnsi="宋体" w:cs="宋体" w:hint="eastAsia"/>
          <w:kern w:val="0"/>
          <w:sz w:val="24"/>
          <w:szCs w:val="24"/>
        </w:rPr>
        <w:t>二</w:t>
      </w:r>
      <w:r w:rsidR="007A79C7" w:rsidRPr="00DD1B1A">
        <w:rPr>
          <w:rFonts w:ascii="宋体" w:eastAsia="宋体" w:hAnsi="宋体" w:cs="宋体" w:hint="eastAsia"/>
          <w:kern w:val="0"/>
          <w:sz w:val="24"/>
          <w:szCs w:val="24"/>
        </w:rPr>
        <w:t>、参与投标应提供以下资料（标书一正三副，正本须加盖红章）：</w:t>
      </w:r>
    </w:p>
    <w:p w:rsidR="007A79C7" w:rsidRPr="00DD1B1A" w:rsidRDefault="007A79C7" w:rsidP="007A79C7">
      <w:pPr>
        <w:widowControl/>
        <w:spacing w:line="360" w:lineRule="auto"/>
        <w:jc w:val="left"/>
        <w:rPr>
          <w:rFonts w:ascii="宋体" w:eastAsia="宋体" w:hAnsi="宋体" w:cs="宋体"/>
          <w:kern w:val="0"/>
          <w:sz w:val="24"/>
          <w:szCs w:val="24"/>
        </w:rPr>
      </w:pPr>
      <w:r w:rsidRPr="00DD1B1A">
        <w:rPr>
          <w:rFonts w:ascii="宋体" w:eastAsia="宋体" w:hAnsi="宋体" w:cs="宋体" w:hint="eastAsia"/>
          <w:kern w:val="0"/>
          <w:sz w:val="24"/>
          <w:szCs w:val="24"/>
        </w:rPr>
        <w:t>1营业执照、税务登记证、组织机构代码证复印件</w:t>
      </w:r>
      <w:r w:rsidR="00C27A3B">
        <w:rPr>
          <w:rFonts w:ascii="宋体" w:eastAsia="宋体" w:hAnsi="宋体" w:cs="宋体"/>
          <w:kern w:val="0"/>
          <w:sz w:val="24"/>
          <w:szCs w:val="24"/>
        </w:rPr>
        <w:t>加盖公章</w:t>
      </w:r>
      <w:r w:rsidRPr="00DD1B1A">
        <w:rPr>
          <w:rFonts w:ascii="宋体" w:eastAsia="宋体" w:hAnsi="宋体" w:cs="宋体" w:hint="eastAsia"/>
          <w:kern w:val="0"/>
          <w:sz w:val="24"/>
          <w:szCs w:val="24"/>
        </w:rPr>
        <w:t>；</w:t>
      </w:r>
    </w:p>
    <w:p w:rsidR="009E5F30" w:rsidRDefault="007A79C7" w:rsidP="007A79C7">
      <w:pPr>
        <w:widowControl/>
        <w:spacing w:line="360" w:lineRule="auto"/>
        <w:jc w:val="left"/>
        <w:rPr>
          <w:rFonts w:ascii="宋体" w:eastAsia="宋体" w:hAnsi="宋体" w:cs="宋体"/>
          <w:kern w:val="0"/>
          <w:sz w:val="24"/>
          <w:szCs w:val="24"/>
        </w:rPr>
      </w:pPr>
      <w:r w:rsidRPr="00DD1B1A">
        <w:rPr>
          <w:rFonts w:ascii="宋体" w:eastAsia="宋体" w:hAnsi="宋体" w:cs="宋体" w:hint="eastAsia"/>
          <w:kern w:val="0"/>
          <w:sz w:val="24"/>
          <w:szCs w:val="24"/>
        </w:rPr>
        <w:t>2</w:t>
      </w:r>
      <w:r w:rsidR="009E5F30">
        <w:rPr>
          <w:rFonts w:ascii="宋体" w:eastAsia="宋体" w:hAnsi="宋体" w:cs="宋体"/>
          <w:kern w:val="0"/>
          <w:sz w:val="24"/>
          <w:szCs w:val="24"/>
        </w:rPr>
        <w:t>投标人需</w:t>
      </w:r>
      <w:r w:rsidR="009E5F30">
        <w:rPr>
          <w:rFonts w:ascii="宋体" w:eastAsia="宋体" w:hAnsi="宋体" w:cs="宋体" w:hint="eastAsia"/>
          <w:kern w:val="0"/>
          <w:sz w:val="24"/>
          <w:szCs w:val="24"/>
        </w:rPr>
        <w:t>具备</w:t>
      </w:r>
      <w:r w:rsidR="009E5F30">
        <w:rPr>
          <w:rFonts w:ascii="宋体" w:eastAsia="宋体" w:hAnsi="宋体" w:cs="宋体"/>
          <w:kern w:val="0"/>
          <w:sz w:val="24"/>
          <w:szCs w:val="24"/>
        </w:rPr>
        <w:t>独立</w:t>
      </w:r>
      <w:r w:rsidR="009E5F30">
        <w:rPr>
          <w:rFonts w:ascii="宋体" w:eastAsia="宋体" w:hAnsi="宋体" w:cs="宋体" w:hint="eastAsia"/>
          <w:kern w:val="0"/>
          <w:sz w:val="24"/>
          <w:szCs w:val="24"/>
        </w:rPr>
        <w:t>承担大型庆典活动的策划、执行能力和</w:t>
      </w:r>
      <w:r w:rsidR="00C27A3B">
        <w:rPr>
          <w:rFonts w:ascii="宋体" w:eastAsia="宋体" w:hAnsi="宋体" w:cs="宋体" w:hint="eastAsia"/>
          <w:kern w:val="0"/>
          <w:sz w:val="24"/>
          <w:szCs w:val="24"/>
        </w:rPr>
        <w:t>企业经营许可证</w:t>
      </w:r>
      <w:r w:rsidR="009E5F30">
        <w:rPr>
          <w:rFonts w:ascii="宋体" w:eastAsia="宋体" w:hAnsi="宋体" w:cs="宋体" w:hint="eastAsia"/>
          <w:kern w:val="0"/>
          <w:sz w:val="24"/>
          <w:szCs w:val="24"/>
        </w:rPr>
        <w:t>；</w:t>
      </w:r>
    </w:p>
    <w:p w:rsidR="007A79C7" w:rsidRPr="00DD1B1A" w:rsidRDefault="009E5F30" w:rsidP="007A79C7">
      <w:pPr>
        <w:widowControl/>
        <w:spacing w:line="360" w:lineRule="auto"/>
        <w:jc w:val="left"/>
        <w:rPr>
          <w:rFonts w:ascii="宋体" w:eastAsia="宋体" w:hAnsi="宋体" w:cs="宋体"/>
          <w:kern w:val="0"/>
          <w:sz w:val="24"/>
          <w:szCs w:val="24"/>
        </w:rPr>
      </w:pPr>
      <w:r w:rsidRPr="00DD1B1A">
        <w:rPr>
          <w:rFonts w:ascii="宋体" w:eastAsia="宋体" w:hAnsi="宋体" w:cs="宋体" w:hint="eastAsia"/>
          <w:kern w:val="0"/>
          <w:sz w:val="24"/>
          <w:szCs w:val="24"/>
        </w:rPr>
        <w:t xml:space="preserve"> </w:t>
      </w:r>
      <w:r w:rsidR="007A79C7" w:rsidRPr="00DD1B1A">
        <w:rPr>
          <w:rFonts w:ascii="宋体" w:eastAsia="宋体" w:hAnsi="宋体" w:cs="宋体" w:hint="eastAsia"/>
          <w:kern w:val="0"/>
          <w:sz w:val="24"/>
          <w:szCs w:val="24"/>
        </w:rPr>
        <w:t>3投标代表的法人授权书及身份证复印件，并带身份证原件；</w:t>
      </w:r>
    </w:p>
    <w:p w:rsidR="007A79C7" w:rsidRPr="00DD1B1A" w:rsidRDefault="007A79C7" w:rsidP="007A79C7">
      <w:pPr>
        <w:widowControl/>
        <w:spacing w:line="360" w:lineRule="auto"/>
        <w:jc w:val="left"/>
        <w:rPr>
          <w:rFonts w:ascii="宋体" w:eastAsia="宋体" w:hAnsi="宋体" w:cs="宋体"/>
          <w:kern w:val="0"/>
          <w:sz w:val="24"/>
          <w:szCs w:val="24"/>
        </w:rPr>
      </w:pPr>
      <w:r w:rsidRPr="00DD1B1A">
        <w:rPr>
          <w:rFonts w:ascii="宋体" w:eastAsia="宋体" w:hAnsi="宋体" w:cs="宋体" w:hint="eastAsia"/>
          <w:kern w:val="0"/>
          <w:sz w:val="24"/>
          <w:szCs w:val="24"/>
        </w:rPr>
        <w:t>4廉洁承诺书；</w:t>
      </w:r>
    </w:p>
    <w:p w:rsidR="009E5F30" w:rsidRPr="009E5F30" w:rsidRDefault="007A79C7" w:rsidP="007A79C7">
      <w:pPr>
        <w:widowControl/>
        <w:spacing w:line="360" w:lineRule="auto"/>
        <w:jc w:val="left"/>
        <w:rPr>
          <w:rFonts w:ascii="宋体" w:eastAsia="宋体" w:hAnsi="宋体" w:cs="宋体"/>
          <w:kern w:val="0"/>
          <w:sz w:val="24"/>
          <w:szCs w:val="24"/>
        </w:rPr>
      </w:pPr>
      <w:r w:rsidRPr="00DD1B1A">
        <w:rPr>
          <w:rFonts w:ascii="宋体" w:eastAsia="宋体" w:hAnsi="宋体" w:cs="宋体" w:hint="eastAsia"/>
          <w:kern w:val="0"/>
          <w:sz w:val="24"/>
          <w:szCs w:val="24"/>
        </w:rPr>
        <w:t>5投标一览表及投标报价表；</w:t>
      </w:r>
    </w:p>
    <w:p w:rsidR="007A79C7" w:rsidRPr="00DD1B1A" w:rsidRDefault="007A79C7" w:rsidP="007A79C7">
      <w:pPr>
        <w:widowControl/>
        <w:spacing w:line="360" w:lineRule="auto"/>
        <w:jc w:val="left"/>
        <w:rPr>
          <w:rFonts w:ascii="宋体" w:eastAsia="宋体" w:hAnsi="宋体" w:cs="宋体"/>
          <w:kern w:val="0"/>
          <w:sz w:val="24"/>
          <w:szCs w:val="24"/>
        </w:rPr>
      </w:pPr>
      <w:r w:rsidRPr="00DD1B1A">
        <w:rPr>
          <w:rFonts w:ascii="宋体" w:eastAsia="宋体" w:hAnsi="宋体" w:cs="宋体" w:hint="eastAsia"/>
          <w:kern w:val="0"/>
          <w:sz w:val="24"/>
          <w:szCs w:val="24"/>
        </w:rPr>
        <w:t>6</w:t>
      </w:r>
      <w:r w:rsidR="00C27A3B">
        <w:rPr>
          <w:rFonts w:ascii="宋体" w:eastAsia="宋体" w:hAnsi="宋体" w:cs="宋体" w:hint="eastAsia"/>
          <w:kern w:val="0"/>
          <w:sz w:val="24"/>
          <w:szCs w:val="24"/>
        </w:rPr>
        <w:t>近三年</w:t>
      </w:r>
      <w:r w:rsidRPr="00DD1B1A">
        <w:rPr>
          <w:rFonts w:ascii="宋体" w:eastAsia="宋体" w:hAnsi="宋体" w:cs="宋体" w:hint="eastAsia"/>
          <w:kern w:val="0"/>
          <w:sz w:val="24"/>
          <w:szCs w:val="24"/>
        </w:rPr>
        <w:t>同类服务业绩</w:t>
      </w:r>
      <w:r w:rsidR="00C27A3B">
        <w:rPr>
          <w:rFonts w:ascii="宋体" w:eastAsia="宋体" w:hAnsi="宋体" w:cs="宋体" w:hint="eastAsia"/>
          <w:kern w:val="0"/>
          <w:sz w:val="24"/>
          <w:szCs w:val="24"/>
        </w:rPr>
        <w:t>不少于2个</w:t>
      </w:r>
      <w:r w:rsidRPr="00DD1B1A">
        <w:rPr>
          <w:rFonts w:ascii="宋体" w:eastAsia="宋体" w:hAnsi="宋体" w:cs="宋体" w:hint="eastAsia"/>
          <w:kern w:val="0"/>
          <w:sz w:val="24"/>
          <w:szCs w:val="24"/>
        </w:rPr>
        <w:t>（提供合同</w:t>
      </w:r>
      <w:r w:rsidR="00C27A3B">
        <w:rPr>
          <w:rFonts w:ascii="宋体" w:eastAsia="宋体" w:hAnsi="宋体" w:cs="宋体"/>
          <w:kern w:val="0"/>
          <w:sz w:val="24"/>
          <w:szCs w:val="24"/>
        </w:rPr>
        <w:t>或中标通知书</w:t>
      </w:r>
      <w:r w:rsidRPr="00DD1B1A">
        <w:rPr>
          <w:rFonts w:ascii="宋体" w:eastAsia="宋体" w:hAnsi="宋体" w:cs="宋体" w:hint="eastAsia"/>
          <w:kern w:val="0"/>
          <w:sz w:val="24"/>
          <w:szCs w:val="24"/>
        </w:rPr>
        <w:t>复印件加盖公章</w:t>
      </w:r>
      <w:r w:rsidR="00C27A3B">
        <w:rPr>
          <w:rFonts w:ascii="宋体" w:eastAsia="宋体" w:hAnsi="宋体" w:cs="宋体" w:hint="eastAsia"/>
          <w:kern w:val="0"/>
          <w:sz w:val="24"/>
          <w:szCs w:val="24"/>
        </w:rPr>
        <w:t>，</w:t>
      </w:r>
      <w:r w:rsidR="00C27A3B">
        <w:rPr>
          <w:rFonts w:ascii="宋体" w:eastAsia="宋体" w:hAnsi="宋体" w:cs="宋体"/>
          <w:kern w:val="0"/>
          <w:sz w:val="24"/>
          <w:szCs w:val="24"/>
        </w:rPr>
        <w:t>原件备查</w:t>
      </w:r>
      <w:r w:rsidRPr="00DD1B1A">
        <w:rPr>
          <w:rFonts w:ascii="宋体" w:eastAsia="宋体" w:hAnsi="宋体" w:cs="宋体" w:hint="eastAsia"/>
          <w:kern w:val="0"/>
          <w:sz w:val="24"/>
          <w:szCs w:val="24"/>
        </w:rPr>
        <w:t>）；</w:t>
      </w:r>
    </w:p>
    <w:p w:rsidR="007A79C7" w:rsidRPr="00DD1B1A" w:rsidRDefault="007A79C7" w:rsidP="007A79C7">
      <w:pPr>
        <w:widowControl/>
        <w:spacing w:line="360" w:lineRule="auto"/>
        <w:jc w:val="left"/>
        <w:rPr>
          <w:rFonts w:ascii="宋体" w:eastAsia="宋体" w:hAnsi="宋体" w:cs="宋体"/>
          <w:kern w:val="0"/>
          <w:sz w:val="24"/>
          <w:szCs w:val="24"/>
        </w:rPr>
      </w:pPr>
      <w:r w:rsidRPr="00DD1B1A">
        <w:rPr>
          <w:rFonts w:ascii="宋体" w:eastAsia="宋体" w:hAnsi="宋体" w:cs="宋体" w:hint="eastAsia"/>
          <w:kern w:val="0"/>
          <w:sz w:val="24"/>
          <w:szCs w:val="24"/>
        </w:rPr>
        <w:t>7服务方案；</w:t>
      </w:r>
    </w:p>
    <w:p w:rsidR="007A79C7" w:rsidRDefault="007A79C7" w:rsidP="007A79C7">
      <w:pPr>
        <w:widowControl/>
        <w:spacing w:line="360" w:lineRule="auto"/>
        <w:jc w:val="left"/>
        <w:rPr>
          <w:rFonts w:ascii="宋体" w:eastAsia="宋体" w:hAnsi="宋体" w:cs="宋体"/>
          <w:kern w:val="0"/>
          <w:sz w:val="24"/>
          <w:szCs w:val="24"/>
        </w:rPr>
      </w:pPr>
      <w:r w:rsidRPr="00DD1B1A">
        <w:rPr>
          <w:rFonts w:ascii="宋体" w:eastAsia="宋体" w:hAnsi="宋体" w:cs="宋体" w:hint="eastAsia"/>
          <w:kern w:val="0"/>
          <w:sz w:val="24"/>
          <w:szCs w:val="24"/>
        </w:rPr>
        <w:t>8 标书文件需装订成册，不接收活页形式或通过夹子成型的标书。</w:t>
      </w:r>
    </w:p>
    <w:p w:rsidR="00C27A3B" w:rsidRPr="00C27A3B" w:rsidRDefault="00C27A3B" w:rsidP="007A79C7">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9</w:t>
      </w:r>
      <w:r>
        <w:rPr>
          <w:rFonts w:ascii="宋体" w:eastAsia="宋体" w:hAnsi="宋体" w:cs="宋体"/>
          <w:kern w:val="0"/>
          <w:sz w:val="24"/>
          <w:szCs w:val="24"/>
        </w:rPr>
        <w:t>本项目不接受联合体投标</w:t>
      </w:r>
      <w:r>
        <w:rPr>
          <w:rFonts w:ascii="宋体" w:eastAsia="宋体" w:hAnsi="宋体" w:cs="宋体" w:hint="eastAsia"/>
          <w:kern w:val="0"/>
          <w:sz w:val="24"/>
          <w:szCs w:val="24"/>
        </w:rPr>
        <w:t>。</w:t>
      </w:r>
    </w:p>
    <w:p w:rsidR="007156C9" w:rsidRDefault="004941A8" w:rsidP="007A79C7">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三</w:t>
      </w:r>
      <w:r w:rsidR="007156C9">
        <w:rPr>
          <w:rFonts w:ascii="宋体" w:eastAsia="宋体" w:hAnsi="宋体" w:cs="宋体" w:hint="eastAsia"/>
          <w:kern w:val="0"/>
          <w:sz w:val="24"/>
          <w:szCs w:val="24"/>
        </w:rPr>
        <w:t>、商务条款：</w:t>
      </w:r>
    </w:p>
    <w:p w:rsidR="007156C9" w:rsidRPr="007156C9" w:rsidRDefault="007156C9" w:rsidP="007A79C7">
      <w:pPr>
        <w:widowControl/>
        <w:spacing w:line="360" w:lineRule="auto"/>
        <w:jc w:val="left"/>
        <w:rPr>
          <w:rFonts w:ascii="宋体" w:eastAsia="宋体" w:hAnsi="宋体" w:cs="宋体"/>
          <w:bCs/>
          <w:kern w:val="0"/>
          <w:sz w:val="24"/>
          <w:szCs w:val="24"/>
        </w:rPr>
      </w:pPr>
      <w:r>
        <w:rPr>
          <w:rFonts w:ascii="宋体" w:eastAsia="宋体" w:hAnsi="宋体" w:cs="宋体" w:hint="eastAsia"/>
          <w:kern w:val="0"/>
          <w:sz w:val="24"/>
          <w:szCs w:val="24"/>
        </w:rPr>
        <w:t>交货时间：</w:t>
      </w:r>
      <w:r w:rsidRPr="007156C9">
        <w:rPr>
          <w:rFonts w:ascii="宋体" w:eastAsia="宋体" w:hAnsi="宋体" w:cs="宋体" w:hint="eastAsia"/>
          <w:bCs/>
          <w:kern w:val="0"/>
          <w:sz w:val="24"/>
          <w:szCs w:val="24"/>
        </w:rPr>
        <w:t>暂定2021年1月28日，或者按照医院实际需求时间完成。</w:t>
      </w:r>
    </w:p>
    <w:p w:rsidR="007156C9" w:rsidRPr="007156C9" w:rsidRDefault="007156C9" w:rsidP="007A79C7">
      <w:pPr>
        <w:widowControl/>
        <w:spacing w:line="360" w:lineRule="auto"/>
        <w:jc w:val="left"/>
        <w:rPr>
          <w:rFonts w:ascii="宋体" w:eastAsia="宋体" w:hAnsi="宋体" w:cs="宋体"/>
          <w:kern w:val="0"/>
          <w:sz w:val="24"/>
          <w:szCs w:val="24"/>
        </w:rPr>
      </w:pPr>
      <w:r w:rsidRPr="007156C9">
        <w:rPr>
          <w:rFonts w:ascii="宋体" w:eastAsia="宋体" w:hAnsi="宋体" w:cs="宋体" w:hint="eastAsia"/>
          <w:bCs/>
          <w:kern w:val="0"/>
          <w:sz w:val="24"/>
          <w:szCs w:val="24"/>
        </w:rPr>
        <w:t>付款方式：</w:t>
      </w:r>
      <w:r>
        <w:rPr>
          <w:rFonts w:ascii="宋体" w:eastAsia="宋体" w:hAnsi="宋体" w:cs="宋体" w:hint="eastAsia"/>
          <w:bCs/>
          <w:kern w:val="0"/>
          <w:sz w:val="24"/>
          <w:szCs w:val="24"/>
        </w:rPr>
        <w:t>项目完成后3个月内。</w:t>
      </w:r>
    </w:p>
    <w:p w:rsidR="007A79C7" w:rsidRPr="00DD1B1A" w:rsidRDefault="004941A8" w:rsidP="005B6E4E">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四</w:t>
      </w:r>
      <w:r w:rsidR="005B6E4E" w:rsidRPr="00DD1B1A">
        <w:rPr>
          <w:rFonts w:ascii="宋体" w:eastAsia="宋体" w:hAnsi="宋体" w:cs="宋体" w:hint="eastAsia"/>
          <w:kern w:val="0"/>
          <w:sz w:val="24"/>
          <w:szCs w:val="24"/>
        </w:rPr>
        <w:t>、</w:t>
      </w:r>
      <w:r w:rsidR="007A79C7" w:rsidRPr="00DD1B1A">
        <w:rPr>
          <w:rFonts w:ascii="宋体" w:eastAsia="宋体" w:hAnsi="宋体" w:cs="宋体" w:hint="eastAsia"/>
          <w:kern w:val="0"/>
          <w:sz w:val="24"/>
          <w:szCs w:val="24"/>
        </w:rPr>
        <w:t>报名事项：</w:t>
      </w:r>
    </w:p>
    <w:p w:rsidR="005B6E4E" w:rsidRPr="00DD1B1A" w:rsidRDefault="005B6E4E" w:rsidP="005B6E4E">
      <w:pPr>
        <w:widowControl/>
        <w:shd w:val="clear" w:color="auto" w:fill="FFFFFF"/>
        <w:spacing w:line="360" w:lineRule="auto"/>
        <w:jc w:val="left"/>
        <w:rPr>
          <w:rFonts w:ascii="宋体" w:eastAsia="宋体" w:hAnsi="宋体"/>
          <w:color w:val="333333"/>
          <w:sz w:val="24"/>
          <w:szCs w:val="24"/>
        </w:rPr>
      </w:pPr>
      <w:proofErr w:type="gramStart"/>
      <w:r w:rsidRPr="00DD1B1A">
        <w:rPr>
          <w:rFonts w:ascii="宋体" w:eastAsia="宋体" w:hAnsi="宋体" w:hint="eastAsia"/>
          <w:color w:val="333333"/>
          <w:sz w:val="24"/>
          <w:szCs w:val="24"/>
        </w:rPr>
        <w:t>请符合</w:t>
      </w:r>
      <w:proofErr w:type="gramEnd"/>
      <w:r w:rsidRPr="00DD1B1A">
        <w:rPr>
          <w:rFonts w:ascii="宋体" w:eastAsia="宋体" w:hAnsi="宋体" w:hint="eastAsia"/>
          <w:color w:val="333333"/>
          <w:sz w:val="24"/>
          <w:szCs w:val="24"/>
        </w:rPr>
        <w:t>资格的投标人到宁波大学附属人民医院采购中心（17-2号楼-201室）登记，联系人：蔡老师、肖老师，联系电话：0574-87016979。报名截止时间2020年12月4日10：00。本次议标时间定于2020年12月4日1</w:t>
      </w:r>
      <w:r w:rsidR="004B125C">
        <w:rPr>
          <w:rFonts w:ascii="宋体" w:eastAsia="宋体" w:hAnsi="宋体" w:hint="eastAsia"/>
          <w:color w:val="333333"/>
          <w:sz w:val="24"/>
          <w:szCs w:val="24"/>
        </w:rPr>
        <w:t>5</w:t>
      </w:r>
      <w:r w:rsidRPr="00DD1B1A">
        <w:rPr>
          <w:rFonts w:ascii="宋体" w:eastAsia="宋体" w:hAnsi="宋体" w:hint="eastAsia"/>
          <w:color w:val="333333"/>
          <w:sz w:val="24"/>
          <w:szCs w:val="24"/>
        </w:rPr>
        <w:t>：00，地点：16号楼214会议室（具体时间地点将以现场报名登记时告知为准）。</w:t>
      </w:r>
    </w:p>
    <w:p w:rsidR="005B6E4E" w:rsidRPr="00DD1B1A" w:rsidRDefault="005B6E4E" w:rsidP="005B6E4E">
      <w:pPr>
        <w:widowControl/>
        <w:shd w:val="clear" w:color="auto" w:fill="FFFFFF"/>
        <w:spacing w:line="360" w:lineRule="auto"/>
        <w:jc w:val="left"/>
        <w:rPr>
          <w:rFonts w:ascii="宋体" w:eastAsia="宋体" w:hAnsi="宋体"/>
          <w:color w:val="333333"/>
          <w:sz w:val="24"/>
          <w:szCs w:val="24"/>
        </w:rPr>
      </w:pPr>
      <w:r w:rsidRPr="00DD1B1A">
        <w:rPr>
          <w:rFonts w:ascii="宋体" w:eastAsia="宋体" w:hAnsi="宋体" w:hint="eastAsia"/>
          <w:color w:val="333333"/>
          <w:sz w:val="24"/>
          <w:szCs w:val="24"/>
        </w:rPr>
        <w:t>疫情期间请参与</w:t>
      </w:r>
      <w:r w:rsidR="007156C9">
        <w:rPr>
          <w:rFonts w:ascii="宋体" w:eastAsia="宋体" w:hAnsi="宋体" w:hint="eastAsia"/>
          <w:color w:val="333333"/>
          <w:sz w:val="24"/>
          <w:szCs w:val="24"/>
        </w:rPr>
        <w:t>议</w:t>
      </w:r>
      <w:r w:rsidRPr="00DD1B1A">
        <w:rPr>
          <w:rFonts w:ascii="宋体" w:eastAsia="宋体" w:hAnsi="宋体" w:hint="eastAsia"/>
          <w:color w:val="333333"/>
          <w:sz w:val="24"/>
          <w:szCs w:val="24"/>
        </w:rPr>
        <w:t>标的供应商代表做好个人防护，戴好口罩。我院为无烟医院，文明单位，院区内严禁吸烟，并要求严格做好垃圾分类，请投标人自觉遵守。</w:t>
      </w:r>
    </w:p>
    <w:p w:rsidR="005B6E4E" w:rsidRPr="00DD1B1A" w:rsidRDefault="004941A8" w:rsidP="005B6E4E">
      <w:pPr>
        <w:widowControl/>
        <w:shd w:val="clear" w:color="auto" w:fill="FFFFFF"/>
        <w:spacing w:line="360" w:lineRule="auto"/>
        <w:jc w:val="left"/>
        <w:rPr>
          <w:rFonts w:ascii="宋体" w:eastAsia="宋体" w:hAnsi="宋体"/>
          <w:color w:val="333333"/>
          <w:sz w:val="24"/>
          <w:szCs w:val="24"/>
        </w:rPr>
      </w:pPr>
      <w:r>
        <w:rPr>
          <w:rFonts w:ascii="宋体" w:eastAsia="宋体" w:hAnsi="宋体" w:hint="eastAsia"/>
          <w:color w:val="333333"/>
          <w:sz w:val="24"/>
          <w:szCs w:val="24"/>
        </w:rPr>
        <w:t>五</w:t>
      </w:r>
      <w:r w:rsidR="005B6E4E" w:rsidRPr="00DD1B1A">
        <w:rPr>
          <w:rFonts w:ascii="宋体" w:eastAsia="宋体" w:hAnsi="宋体"/>
          <w:color w:val="333333"/>
          <w:sz w:val="24"/>
          <w:szCs w:val="24"/>
        </w:rPr>
        <w:t>、评标方法：本项目采用综合评分法。评标委员按照技术商务、报价评分情况对投标文件的内容进行综合打分（详见附表）。</w:t>
      </w:r>
    </w:p>
    <w:p w:rsidR="005B6E4E" w:rsidRPr="00DD1B1A" w:rsidRDefault="005B6E4E" w:rsidP="005B6E4E">
      <w:pPr>
        <w:widowControl/>
        <w:shd w:val="clear" w:color="auto" w:fill="FFFFFF"/>
        <w:spacing w:line="360" w:lineRule="auto"/>
        <w:jc w:val="right"/>
        <w:rPr>
          <w:rFonts w:ascii="宋体" w:eastAsia="宋体" w:hAnsi="宋体"/>
          <w:color w:val="333333"/>
          <w:sz w:val="24"/>
          <w:szCs w:val="24"/>
        </w:rPr>
      </w:pPr>
      <w:r w:rsidRPr="00DD1B1A">
        <w:rPr>
          <w:rFonts w:ascii="宋体" w:eastAsia="宋体" w:hAnsi="宋体" w:hint="eastAsia"/>
          <w:color w:val="333333"/>
          <w:sz w:val="24"/>
          <w:szCs w:val="24"/>
        </w:rPr>
        <w:t>宁波市大学附属人民医院</w:t>
      </w:r>
    </w:p>
    <w:p w:rsidR="00B718BC" w:rsidRPr="007A7EE1" w:rsidRDefault="005B6E4E" w:rsidP="007A7EE1">
      <w:pPr>
        <w:widowControl/>
        <w:shd w:val="clear" w:color="auto" w:fill="FFFFFF"/>
        <w:spacing w:line="360" w:lineRule="auto"/>
        <w:ind w:right="240"/>
        <w:jc w:val="right"/>
        <w:rPr>
          <w:rFonts w:ascii="宋体" w:eastAsia="宋体" w:hAnsi="宋体"/>
          <w:color w:val="333333"/>
          <w:sz w:val="24"/>
          <w:szCs w:val="24"/>
        </w:rPr>
      </w:pPr>
      <w:r w:rsidRPr="00DD1B1A">
        <w:rPr>
          <w:rFonts w:ascii="宋体" w:eastAsia="宋体" w:hAnsi="宋体"/>
          <w:color w:val="333333"/>
          <w:sz w:val="24"/>
          <w:szCs w:val="24"/>
        </w:rPr>
        <w:t>20</w:t>
      </w:r>
      <w:r w:rsidRPr="00DD1B1A">
        <w:rPr>
          <w:rFonts w:ascii="宋体" w:eastAsia="宋体" w:hAnsi="宋体" w:hint="eastAsia"/>
          <w:color w:val="333333"/>
          <w:sz w:val="24"/>
          <w:szCs w:val="24"/>
        </w:rPr>
        <w:t>20</w:t>
      </w:r>
      <w:r w:rsidRPr="00DD1B1A">
        <w:rPr>
          <w:rFonts w:ascii="宋体" w:eastAsia="宋体" w:hAnsi="宋体"/>
          <w:color w:val="333333"/>
          <w:sz w:val="24"/>
          <w:szCs w:val="24"/>
        </w:rPr>
        <w:t>年</w:t>
      </w:r>
      <w:r w:rsidR="009E5F30">
        <w:rPr>
          <w:rFonts w:ascii="宋体" w:eastAsia="宋体" w:hAnsi="宋体" w:hint="eastAsia"/>
          <w:color w:val="333333"/>
          <w:sz w:val="24"/>
          <w:szCs w:val="24"/>
        </w:rPr>
        <w:t>12</w:t>
      </w:r>
      <w:r w:rsidRPr="00DD1B1A">
        <w:rPr>
          <w:rFonts w:ascii="宋体" w:eastAsia="宋体" w:hAnsi="宋体"/>
          <w:color w:val="333333"/>
          <w:sz w:val="24"/>
          <w:szCs w:val="24"/>
        </w:rPr>
        <w:t>月</w:t>
      </w:r>
      <w:r w:rsidR="009E5F30">
        <w:rPr>
          <w:rFonts w:ascii="宋体" w:eastAsia="宋体" w:hAnsi="宋体" w:hint="eastAsia"/>
          <w:color w:val="333333"/>
          <w:sz w:val="24"/>
          <w:szCs w:val="24"/>
        </w:rPr>
        <w:t>1</w:t>
      </w:r>
      <w:r w:rsidR="007A7EE1">
        <w:rPr>
          <w:rFonts w:ascii="宋体" w:eastAsia="宋体" w:hAnsi="宋体" w:hint="eastAsia"/>
          <w:color w:val="333333"/>
          <w:sz w:val="24"/>
          <w:szCs w:val="24"/>
        </w:rPr>
        <w:t>日</w:t>
      </w:r>
    </w:p>
    <w:p w:rsidR="00B718BC" w:rsidRDefault="00B718BC">
      <w:pPr>
        <w:widowControl/>
        <w:spacing w:line="360" w:lineRule="auto"/>
        <w:jc w:val="right"/>
        <w:rPr>
          <w:rFonts w:ascii="宋体" w:eastAsia="宋体" w:hAnsi="宋体" w:cs="宋体"/>
          <w:kern w:val="0"/>
          <w:sz w:val="24"/>
          <w:szCs w:val="24"/>
        </w:rPr>
        <w:sectPr w:rsidR="00B718BC">
          <w:pgSz w:w="11906" w:h="16838"/>
          <w:pgMar w:top="1440" w:right="1800" w:bottom="1440" w:left="1800" w:header="851" w:footer="992" w:gutter="0"/>
          <w:cols w:space="425"/>
          <w:docGrid w:type="lines" w:linePitch="312"/>
        </w:sectPr>
      </w:pPr>
    </w:p>
    <w:p w:rsidR="00B718BC" w:rsidRDefault="00B718BC">
      <w:pPr>
        <w:widowControl/>
        <w:spacing w:line="360" w:lineRule="auto"/>
        <w:jc w:val="right"/>
        <w:rPr>
          <w:rFonts w:ascii="宋体" w:eastAsia="宋体" w:hAnsi="宋体" w:cs="宋体"/>
          <w:kern w:val="0"/>
          <w:sz w:val="24"/>
          <w:szCs w:val="24"/>
        </w:rPr>
      </w:pPr>
    </w:p>
    <w:p w:rsidR="00B718BC" w:rsidRDefault="00B6355B">
      <w:pPr>
        <w:spacing w:line="360" w:lineRule="auto"/>
        <w:rPr>
          <w:rFonts w:ascii="宋体" w:hAnsi="宋体"/>
          <w:b/>
          <w:sz w:val="28"/>
          <w:szCs w:val="28"/>
        </w:rPr>
      </w:pPr>
      <w:r>
        <w:rPr>
          <w:rFonts w:ascii="宋体" w:hAnsi="宋体" w:hint="eastAsia"/>
          <w:b/>
          <w:sz w:val="28"/>
          <w:szCs w:val="28"/>
        </w:rPr>
        <w:t>附表：评分标准</w:t>
      </w:r>
    </w:p>
    <w:tbl>
      <w:tblPr>
        <w:tblW w:w="13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1843"/>
        <w:gridCol w:w="6517"/>
        <w:gridCol w:w="1134"/>
        <w:gridCol w:w="6"/>
        <w:gridCol w:w="1128"/>
        <w:gridCol w:w="1134"/>
        <w:gridCol w:w="6"/>
        <w:gridCol w:w="990"/>
      </w:tblGrid>
      <w:tr w:rsidR="00B718BC">
        <w:trPr>
          <w:trHeight w:val="499"/>
        </w:trPr>
        <w:tc>
          <w:tcPr>
            <w:tcW w:w="2660" w:type="dxa"/>
            <w:gridSpan w:val="2"/>
            <w:vMerge w:val="restart"/>
            <w:vAlign w:val="center"/>
          </w:tcPr>
          <w:p w:rsidR="00B718BC" w:rsidRDefault="00B6355B">
            <w:pPr>
              <w:adjustRightInd w:val="0"/>
              <w:snapToGrid w:val="0"/>
              <w:jc w:val="center"/>
              <w:rPr>
                <w:rFonts w:ascii="宋体" w:hAnsi="宋体"/>
                <w:b/>
                <w:bCs/>
                <w:szCs w:val="21"/>
              </w:rPr>
            </w:pPr>
            <w:r>
              <w:rPr>
                <w:rFonts w:ascii="宋体" w:hAnsi="宋体" w:hint="eastAsia"/>
                <w:b/>
                <w:bCs/>
              </w:rPr>
              <w:t>评标项目</w:t>
            </w:r>
          </w:p>
        </w:tc>
        <w:tc>
          <w:tcPr>
            <w:tcW w:w="6517" w:type="dxa"/>
            <w:vMerge w:val="restart"/>
            <w:vAlign w:val="center"/>
          </w:tcPr>
          <w:p w:rsidR="00B718BC" w:rsidRDefault="00B6355B">
            <w:pPr>
              <w:adjustRightInd w:val="0"/>
              <w:snapToGrid w:val="0"/>
              <w:jc w:val="center"/>
              <w:rPr>
                <w:rFonts w:ascii="宋体" w:hAnsi="宋体"/>
                <w:b/>
                <w:bCs/>
                <w:szCs w:val="21"/>
              </w:rPr>
            </w:pPr>
            <w:r>
              <w:rPr>
                <w:rFonts w:ascii="宋体" w:hAnsi="宋体" w:hint="eastAsia"/>
                <w:b/>
                <w:bCs/>
              </w:rPr>
              <w:t>评分内容和标准（精确到小数点后一位数）</w:t>
            </w:r>
          </w:p>
        </w:tc>
        <w:tc>
          <w:tcPr>
            <w:tcW w:w="3402" w:type="dxa"/>
            <w:gridSpan w:val="4"/>
            <w:vAlign w:val="center"/>
          </w:tcPr>
          <w:p w:rsidR="00B718BC" w:rsidRDefault="00B6355B">
            <w:pPr>
              <w:adjustRightInd w:val="0"/>
              <w:snapToGrid w:val="0"/>
              <w:jc w:val="center"/>
              <w:rPr>
                <w:rFonts w:ascii="宋体" w:hAnsi="宋体"/>
                <w:b/>
                <w:bCs/>
                <w:szCs w:val="21"/>
              </w:rPr>
            </w:pPr>
            <w:r>
              <w:rPr>
                <w:rFonts w:ascii="宋体" w:hAnsi="宋体" w:hint="eastAsia"/>
                <w:b/>
                <w:bCs/>
                <w:szCs w:val="21"/>
              </w:rPr>
              <w:t>公司名称</w:t>
            </w:r>
          </w:p>
        </w:tc>
        <w:tc>
          <w:tcPr>
            <w:tcW w:w="996" w:type="dxa"/>
            <w:gridSpan w:val="2"/>
            <w:vMerge w:val="restart"/>
            <w:vAlign w:val="center"/>
          </w:tcPr>
          <w:p w:rsidR="00B718BC" w:rsidRDefault="00B6355B">
            <w:pPr>
              <w:adjustRightInd w:val="0"/>
              <w:snapToGrid w:val="0"/>
              <w:jc w:val="center"/>
              <w:rPr>
                <w:rFonts w:ascii="宋体" w:hAnsi="宋体"/>
                <w:b/>
                <w:bCs/>
                <w:szCs w:val="21"/>
              </w:rPr>
            </w:pPr>
            <w:r>
              <w:rPr>
                <w:rFonts w:ascii="宋体" w:hAnsi="宋体" w:hint="eastAsia"/>
                <w:b/>
                <w:bCs/>
                <w:szCs w:val="21"/>
              </w:rPr>
              <w:t>备注</w:t>
            </w:r>
          </w:p>
        </w:tc>
      </w:tr>
      <w:tr w:rsidR="00B718BC">
        <w:trPr>
          <w:trHeight w:val="503"/>
        </w:trPr>
        <w:tc>
          <w:tcPr>
            <w:tcW w:w="2660" w:type="dxa"/>
            <w:gridSpan w:val="2"/>
            <w:vMerge/>
            <w:vAlign w:val="center"/>
          </w:tcPr>
          <w:p w:rsidR="00B718BC" w:rsidRDefault="00B718BC">
            <w:pPr>
              <w:adjustRightInd w:val="0"/>
              <w:snapToGrid w:val="0"/>
              <w:jc w:val="center"/>
              <w:rPr>
                <w:rFonts w:ascii="宋体" w:hAnsi="宋体"/>
                <w:b/>
                <w:bCs/>
              </w:rPr>
            </w:pPr>
          </w:p>
        </w:tc>
        <w:tc>
          <w:tcPr>
            <w:tcW w:w="6517" w:type="dxa"/>
            <w:vMerge/>
            <w:vAlign w:val="center"/>
          </w:tcPr>
          <w:p w:rsidR="00B718BC" w:rsidRDefault="00B718BC">
            <w:pPr>
              <w:adjustRightInd w:val="0"/>
              <w:snapToGrid w:val="0"/>
              <w:jc w:val="center"/>
              <w:rPr>
                <w:rFonts w:ascii="宋体" w:hAnsi="宋体"/>
                <w:b/>
                <w:bCs/>
              </w:rPr>
            </w:pPr>
          </w:p>
        </w:tc>
        <w:tc>
          <w:tcPr>
            <w:tcW w:w="1134" w:type="dxa"/>
            <w:vAlign w:val="center"/>
          </w:tcPr>
          <w:p w:rsidR="00B718BC" w:rsidRDefault="00B718BC">
            <w:pPr>
              <w:adjustRightInd w:val="0"/>
              <w:snapToGrid w:val="0"/>
              <w:jc w:val="center"/>
              <w:rPr>
                <w:rFonts w:ascii="宋体" w:hAnsi="宋体"/>
                <w:b/>
                <w:bCs/>
                <w:szCs w:val="21"/>
              </w:rPr>
            </w:pPr>
          </w:p>
        </w:tc>
        <w:tc>
          <w:tcPr>
            <w:tcW w:w="1134" w:type="dxa"/>
            <w:gridSpan w:val="2"/>
            <w:vAlign w:val="center"/>
          </w:tcPr>
          <w:p w:rsidR="00B718BC" w:rsidRDefault="00B718BC">
            <w:pPr>
              <w:adjustRightInd w:val="0"/>
              <w:snapToGrid w:val="0"/>
              <w:jc w:val="center"/>
              <w:rPr>
                <w:rFonts w:ascii="宋体" w:hAnsi="宋体"/>
                <w:b/>
                <w:bCs/>
                <w:szCs w:val="21"/>
              </w:rPr>
            </w:pPr>
          </w:p>
        </w:tc>
        <w:tc>
          <w:tcPr>
            <w:tcW w:w="1134" w:type="dxa"/>
            <w:vAlign w:val="center"/>
          </w:tcPr>
          <w:p w:rsidR="00B718BC" w:rsidRDefault="00B718BC">
            <w:pPr>
              <w:adjustRightInd w:val="0"/>
              <w:snapToGrid w:val="0"/>
              <w:jc w:val="center"/>
              <w:rPr>
                <w:rFonts w:ascii="宋体" w:hAnsi="宋体"/>
                <w:b/>
                <w:bCs/>
                <w:szCs w:val="21"/>
              </w:rPr>
            </w:pPr>
          </w:p>
        </w:tc>
        <w:tc>
          <w:tcPr>
            <w:tcW w:w="996" w:type="dxa"/>
            <w:gridSpan w:val="2"/>
            <w:vMerge/>
            <w:vAlign w:val="center"/>
          </w:tcPr>
          <w:p w:rsidR="00B718BC" w:rsidRDefault="00B718BC">
            <w:pPr>
              <w:adjustRightInd w:val="0"/>
              <w:snapToGrid w:val="0"/>
              <w:jc w:val="center"/>
              <w:rPr>
                <w:rFonts w:ascii="宋体" w:hAnsi="宋体"/>
                <w:b/>
                <w:bCs/>
                <w:szCs w:val="21"/>
              </w:rPr>
            </w:pPr>
          </w:p>
        </w:tc>
      </w:tr>
      <w:tr w:rsidR="00B718BC">
        <w:trPr>
          <w:trHeight w:val="609"/>
        </w:trPr>
        <w:tc>
          <w:tcPr>
            <w:tcW w:w="817" w:type="dxa"/>
            <w:vAlign w:val="center"/>
          </w:tcPr>
          <w:p w:rsidR="00B718BC" w:rsidRDefault="00B6355B">
            <w:pPr>
              <w:spacing w:line="300" w:lineRule="atLeast"/>
              <w:jc w:val="center"/>
              <w:rPr>
                <w:rFonts w:ascii="宋体" w:hAnsi="宋体"/>
                <w:szCs w:val="21"/>
              </w:rPr>
            </w:pPr>
            <w:r>
              <w:rPr>
                <w:rFonts w:ascii="宋体" w:hAnsi="宋体" w:hint="eastAsia"/>
              </w:rPr>
              <w:t>报价分（30分）</w:t>
            </w:r>
          </w:p>
        </w:tc>
        <w:tc>
          <w:tcPr>
            <w:tcW w:w="1843" w:type="dxa"/>
            <w:vAlign w:val="center"/>
          </w:tcPr>
          <w:p w:rsidR="00B718BC" w:rsidRDefault="00B6355B">
            <w:pPr>
              <w:spacing w:line="300" w:lineRule="atLeast"/>
              <w:jc w:val="center"/>
              <w:rPr>
                <w:rFonts w:ascii="宋体" w:hAnsi="宋体"/>
                <w:szCs w:val="21"/>
              </w:rPr>
            </w:pPr>
            <w:r>
              <w:rPr>
                <w:rFonts w:ascii="宋体" w:hAnsi="宋体" w:hint="eastAsia"/>
              </w:rPr>
              <w:t xml:space="preserve"> 报价价格分（30分）</w:t>
            </w:r>
          </w:p>
        </w:tc>
        <w:tc>
          <w:tcPr>
            <w:tcW w:w="6517" w:type="dxa"/>
          </w:tcPr>
          <w:p w:rsidR="00B718BC" w:rsidRDefault="00B6355B">
            <w:pPr>
              <w:spacing w:line="300" w:lineRule="exact"/>
              <w:rPr>
                <w:rFonts w:ascii="宋体" w:hAnsi="宋体"/>
                <w:szCs w:val="21"/>
              </w:rPr>
            </w:pPr>
            <w:r>
              <w:rPr>
                <w:rFonts w:ascii="宋体" w:hAnsi="宋体" w:hint="eastAsia"/>
                <w:szCs w:val="21"/>
              </w:rPr>
              <w:t>评标基准价=所有有效投标价中的最低报价，基准价的价格分为满分30分，其余投标人报价得分=(基准价/投标报价)×30</w:t>
            </w:r>
          </w:p>
          <w:p w:rsidR="00B718BC" w:rsidRDefault="00B6355B">
            <w:pPr>
              <w:spacing w:line="300" w:lineRule="atLeast"/>
              <w:ind w:firstLineChars="50" w:firstLine="105"/>
              <w:rPr>
                <w:rFonts w:ascii="宋体" w:hAnsi="宋体"/>
              </w:rPr>
            </w:pPr>
            <w:r>
              <w:rPr>
                <w:rFonts w:ascii="宋体" w:hAnsi="宋体" w:cs="宋体" w:hint="eastAsia"/>
                <w:szCs w:val="21"/>
              </w:rPr>
              <w:t>（保留小数点后一位数）</w:t>
            </w:r>
          </w:p>
        </w:tc>
        <w:tc>
          <w:tcPr>
            <w:tcW w:w="1134" w:type="dxa"/>
          </w:tcPr>
          <w:p w:rsidR="00B718BC" w:rsidRDefault="00B718BC">
            <w:pPr>
              <w:spacing w:line="300" w:lineRule="atLeast"/>
              <w:rPr>
                <w:rFonts w:ascii="宋体" w:hAnsi="宋体"/>
              </w:rPr>
            </w:pPr>
          </w:p>
        </w:tc>
        <w:tc>
          <w:tcPr>
            <w:tcW w:w="1134" w:type="dxa"/>
            <w:gridSpan w:val="2"/>
          </w:tcPr>
          <w:p w:rsidR="00B718BC" w:rsidRDefault="00B718BC">
            <w:pPr>
              <w:spacing w:line="300" w:lineRule="atLeast"/>
              <w:rPr>
                <w:rFonts w:ascii="宋体" w:hAnsi="宋体"/>
              </w:rPr>
            </w:pPr>
          </w:p>
        </w:tc>
        <w:tc>
          <w:tcPr>
            <w:tcW w:w="1134" w:type="dxa"/>
          </w:tcPr>
          <w:p w:rsidR="00B718BC" w:rsidRDefault="00B718BC">
            <w:pPr>
              <w:spacing w:line="300" w:lineRule="atLeast"/>
              <w:rPr>
                <w:rFonts w:ascii="宋体" w:hAnsi="宋体"/>
              </w:rPr>
            </w:pPr>
          </w:p>
        </w:tc>
        <w:tc>
          <w:tcPr>
            <w:tcW w:w="996" w:type="dxa"/>
            <w:gridSpan w:val="2"/>
            <w:vMerge w:val="restart"/>
          </w:tcPr>
          <w:p w:rsidR="00B718BC" w:rsidRDefault="00B718BC">
            <w:pPr>
              <w:rPr>
                <w:rFonts w:ascii="宋体" w:hAnsi="宋体"/>
              </w:rPr>
            </w:pPr>
          </w:p>
        </w:tc>
      </w:tr>
      <w:tr w:rsidR="00B718BC">
        <w:trPr>
          <w:trHeight w:val="609"/>
        </w:trPr>
        <w:tc>
          <w:tcPr>
            <w:tcW w:w="817" w:type="dxa"/>
            <w:vMerge w:val="restart"/>
            <w:vAlign w:val="center"/>
          </w:tcPr>
          <w:p w:rsidR="00B718BC" w:rsidRDefault="00B6355B">
            <w:pPr>
              <w:adjustRightInd w:val="0"/>
              <w:snapToGrid w:val="0"/>
              <w:jc w:val="center"/>
              <w:rPr>
                <w:rFonts w:ascii="宋体" w:hAnsi="宋体"/>
                <w:szCs w:val="21"/>
              </w:rPr>
            </w:pPr>
            <w:r>
              <w:rPr>
                <w:rFonts w:ascii="宋体" w:hAnsi="宋体" w:hint="eastAsia"/>
              </w:rPr>
              <w:t>技术商务标（70分）</w:t>
            </w:r>
          </w:p>
        </w:tc>
        <w:tc>
          <w:tcPr>
            <w:tcW w:w="1843" w:type="dxa"/>
            <w:vAlign w:val="center"/>
          </w:tcPr>
          <w:p w:rsidR="00B718BC" w:rsidRDefault="00B6355B">
            <w:pPr>
              <w:adjustRightInd w:val="0"/>
              <w:snapToGrid w:val="0"/>
              <w:jc w:val="center"/>
              <w:rPr>
                <w:rFonts w:ascii="宋体" w:hAnsi="宋体"/>
                <w:szCs w:val="21"/>
              </w:rPr>
            </w:pPr>
            <w:r>
              <w:rPr>
                <w:rFonts w:ascii="宋体" w:hAnsi="宋体" w:hint="eastAsia"/>
              </w:rPr>
              <w:t>1、业绩（3分）</w:t>
            </w:r>
          </w:p>
        </w:tc>
        <w:tc>
          <w:tcPr>
            <w:tcW w:w="6517" w:type="dxa"/>
            <w:vAlign w:val="center"/>
          </w:tcPr>
          <w:p w:rsidR="00B718BC" w:rsidRDefault="00B6355B">
            <w:pPr>
              <w:rPr>
                <w:rFonts w:ascii="宋体" w:hAnsi="宋体"/>
                <w:szCs w:val="21"/>
              </w:rPr>
            </w:pPr>
            <w:r>
              <w:rPr>
                <w:rFonts w:ascii="宋体" w:hAnsi="宋体" w:hint="eastAsia"/>
              </w:rPr>
              <w:t>近3年供应商承接过的类似项目活动业绩的，单个项目设计合同金额人民币10万元及以上，每个项目得1分；最高得3分。（投标文件须附加盖公章的合同复印件。时间以合同签订时间为准。原件开标时备查）</w:t>
            </w:r>
          </w:p>
        </w:tc>
        <w:tc>
          <w:tcPr>
            <w:tcW w:w="1134" w:type="dxa"/>
            <w:vAlign w:val="center"/>
          </w:tcPr>
          <w:p w:rsidR="00B718BC" w:rsidRDefault="00B718BC">
            <w:pPr>
              <w:rPr>
                <w:rFonts w:ascii="宋体" w:hAnsi="宋体"/>
                <w:szCs w:val="21"/>
              </w:rPr>
            </w:pPr>
          </w:p>
        </w:tc>
        <w:tc>
          <w:tcPr>
            <w:tcW w:w="1134" w:type="dxa"/>
            <w:gridSpan w:val="2"/>
            <w:vAlign w:val="center"/>
          </w:tcPr>
          <w:p w:rsidR="00B718BC" w:rsidRDefault="00B718BC">
            <w:pPr>
              <w:rPr>
                <w:rFonts w:ascii="宋体" w:hAnsi="宋体"/>
                <w:szCs w:val="21"/>
              </w:rPr>
            </w:pPr>
          </w:p>
        </w:tc>
        <w:tc>
          <w:tcPr>
            <w:tcW w:w="1134" w:type="dxa"/>
            <w:vAlign w:val="center"/>
          </w:tcPr>
          <w:p w:rsidR="00B718BC" w:rsidRDefault="00B718BC">
            <w:pPr>
              <w:rPr>
                <w:rFonts w:ascii="宋体" w:hAnsi="宋体"/>
                <w:szCs w:val="21"/>
              </w:rPr>
            </w:pPr>
          </w:p>
        </w:tc>
        <w:tc>
          <w:tcPr>
            <w:tcW w:w="996" w:type="dxa"/>
            <w:gridSpan w:val="2"/>
            <w:vMerge/>
            <w:vAlign w:val="center"/>
          </w:tcPr>
          <w:p w:rsidR="00B718BC" w:rsidRDefault="00B718BC">
            <w:pPr>
              <w:rPr>
                <w:rFonts w:ascii="宋体" w:hAnsi="宋体"/>
                <w:szCs w:val="21"/>
              </w:rPr>
            </w:pPr>
          </w:p>
        </w:tc>
      </w:tr>
      <w:tr w:rsidR="00B718BC">
        <w:trPr>
          <w:trHeight w:val="813"/>
        </w:trPr>
        <w:tc>
          <w:tcPr>
            <w:tcW w:w="817" w:type="dxa"/>
            <w:vMerge/>
            <w:vAlign w:val="center"/>
          </w:tcPr>
          <w:p w:rsidR="00B718BC" w:rsidRDefault="00B718BC">
            <w:pPr>
              <w:widowControl/>
              <w:jc w:val="left"/>
              <w:rPr>
                <w:rFonts w:ascii="宋体" w:hAnsi="宋体"/>
                <w:szCs w:val="21"/>
              </w:rPr>
            </w:pPr>
          </w:p>
        </w:tc>
        <w:tc>
          <w:tcPr>
            <w:tcW w:w="1843" w:type="dxa"/>
            <w:vAlign w:val="center"/>
          </w:tcPr>
          <w:p w:rsidR="00B718BC" w:rsidRDefault="00B6355B" w:rsidP="005B6E4E">
            <w:pPr>
              <w:adjustRightInd w:val="0"/>
              <w:snapToGrid w:val="0"/>
              <w:rPr>
                <w:rFonts w:ascii="宋体" w:hAnsi="宋体"/>
                <w:szCs w:val="21"/>
              </w:rPr>
            </w:pPr>
            <w:r>
              <w:rPr>
                <w:rFonts w:ascii="宋体" w:hAnsi="宋体" w:hint="eastAsia"/>
              </w:rPr>
              <w:t>2、供应商专业实力（</w:t>
            </w:r>
            <w:r w:rsidR="004941A8">
              <w:rPr>
                <w:rFonts w:ascii="宋体" w:hAnsi="宋体" w:hint="eastAsia"/>
              </w:rPr>
              <w:t>10</w:t>
            </w:r>
            <w:r>
              <w:rPr>
                <w:rFonts w:ascii="宋体" w:hAnsi="宋体" w:hint="eastAsia"/>
              </w:rPr>
              <w:t>分）</w:t>
            </w:r>
          </w:p>
        </w:tc>
        <w:tc>
          <w:tcPr>
            <w:tcW w:w="6517" w:type="dxa"/>
            <w:vAlign w:val="center"/>
          </w:tcPr>
          <w:p w:rsidR="00B718BC" w:rsidRDefault="00B6355B" w:rsidP="005B6E4E">
            <w:pPr>
              <w:rPr>
                <w:rFonts w:ascii="宋体" w:hAnsi="宋体"/>
              </w:rPr>
            </w:pPr>
            <w:r>
              <w:rPr>
                <w:rFonts w:ascii="宋体" w:hAnsi="宋体" w:hint="eastAsia"/>
              </w:rPr>
              <w:t>根据供应商在本行业内的知</w:t>
            </w:r>
            <w:r w:rsidR="001C1479">
              <w:rPr>
                <w:rFonts w:ascii="宋体" w:hAnsi="宋体" w:hint="eastAsia"/>
              </w:rPr>
              <w:t>名度（专业设计、团队、设计的理念、实力、经验）等进行综合评议，</w:t>
            </w:r>
            <w:proofErr w:type="gramStart"/>
            <w:r w:rsidR="001C1479">
              <w:rPr>
                <w:rFonts w:ascii="宋体" w:hAnsi="宋体" w:cs="宋体" w:hint="eastAsia"/>
                <w:szCs w:val="24"/>
              </w:rPr>
              <w:t>优得</w:t>
            </w:r>
            <w:proofErr w:type="gramEnd"/>
            <w:r w:rsidR="001C1479">
              <w:rPr>
                <w:szCs w:val="24"/>
              </w:rPr>
              <w:t>10</w:t>
            </w:r>
            <w:r w:rsidR="001C1479">
              <w:rPr>
                <w:rFonts w:ascii="宋体" w:hAnsi="宋体" w:cs="宋体" w:hint="eastAsia"/>
                <w:szCs w:val="24"/>
              </w:rPr>
              <w:t>－</w:t>
            </w:r>
            <w:r w:rsidR="001C1479">
              <w:rPr>
                <w:szCs w:val="24"/>
              </w:rPr>
              <w:t>7.5</w:t>
            </w:r>
            <w:r w:rsidR="001C1479">
              <w:rPr>
                <w:rFonts w:ascii="宋体" w:hAnsi="宋体" w:cs="宋体" w:hint="eastAsia"/>
                <w:szCs w:val="24"/>
              </w:rPr>
              <w:t>分，</w:t>
            </w:r>
            <w:proofErr w:type="gramStart"/>
            <w:r w:rsidR="001C1479">
              <w:rPr>
                <w:rFonts w:ascii="宋体" w:hAnsi="宋体" w:cs="宋体" w:hint="eastAsia"/>
                <w:szCs w:val="24"/>
              </w:rPr>
              <w:t>良得</w:t>
            </w:r>
            <w:proofErr w:type="gramEnd"/>
            <w:r w:rsidR="001C1479">
              <w:rPr>
                <w:szCs w:val="24"/>
              </w:rPr>
              <w:t>7.4</w:t>
            </w:r>
            <w:r w:rsidR="001C1479">
              <w:rPr>
                <w:rFonts w:ascii="宋体" w:hAnsi="宋体" w:cs="宋体" w:hint="eastAsia"/>
                <w:szCs w:val="24"/>
              </w:rPr>
              <w:t>－</w:t>
            </w:r>
            <w:r w:rsidR="001C1479">
              <w:rPr>
                <w:szCs w:val="24"/>
              </w:rPr>
              <w:t>5.0</w:t>
            </w:r>
            <w:r w:rsidR="001C1479">
              <w:rPr>
                <w:rFonts w:ascii="宋体" w:hAnsi="宋体" w:cs="宋体" w:hint="eastAsia"/>
                <w:szCs w:val="24"/>
              </w:rPr>
              <w:t>分，其他得</w:t>
            </w:r>
            <w:r w:rsidR="001C1479">
              <w:rPr>
                <w:szCs w:val="24"/>
              </w:rPr>
              <w:t>4.9</w:t>
            </w:r>
            <w:r w:rsidR="001C1479">
              <w:rPr>
                <w:rFonts w:ascii="宋体" w:hAnsi="宋体" w:cs="宋体" w:hint="eastAsia"/>
                <w:szCs w:val="24"/>
              </w:rPr>
              <w:t>－</w:t>
            </w:r>
            <w:r w:rsidR="001C1479">
              <w:rPr>
                <w:szCs w:val="24"/>
              </w:rPr>
              <w:t>0</w:t>
            </w:r>
            <w:r w:rsidR="001C1479">
              <w:rPr>
                <w:rFonts w:ascii="宋体" w:hAnsi="宋体" w:cs="宋体" w:hint="eastAsia"/>
                <w:szCs w:val="24"/>
              </w:rPr>
              <w:t>分。</w:t>
            </w:r>
          </w:p>
        </w:tc>
        <w:tc>
          <w:tcPr>
            <w:tcW w:w="1134" w:type="dxa"/>
            <w:vAlign w:val="center"/>
          </w:tcPr>
          <w:p w:rsidR="00B718BC" w:rsidRDefault="00B718BC">
            <w:pPr>
              <w:snapToGrid w:val="0"/>
              <w:rPr>
                <w:rFonts w:ascii="宋体" w:hAnsi="宋体"/>
              </w:rPr>
            </w:pPr>
          </w:p>
        </w:tc>
        <w:tc>
          <w:tcPr>
            <w:tcW w:w="1134" w:type="dxa"/>
            <w:gridSpan w:val="2"/>
            <w:vAlign w:val="center"/>
          </w:tcPr>
          <w:p w:rsidR="00B718BC" w:rsidRDefault="00B718BC">
            <w:pPr>
              <w:snapToGrid w:val="0"/>
              <w:rPr>
                <w:rFonts w:ascii="宋体" w:hAnsi="宋体"/>
              </w:rPr>
            </w:pPr>
          </w:p>
        </w:tc>
        <w:tc>
          <w:tcPr>
            <w:tcW w:w="1134" w:type="dxa"/>
            <w:vAlign w:val="center"/>
          </w:tcPr>
          <w:p w:rsidR="00B718BC" w:rsidRDefault="00B718BC">
            <w:pPr>
              <w:snapToGrid w:val="0"/>
              <w:rPr>
                <w:rFonts w:ascii="宋体" w:hAnsi="宋体"/>
              </w:rPr>
            </w:pPr>
          </w:p>
        </w:tc>
        <w:tc>
          <w:tcPr>
            <w:tcW w:w="996" w:type="dxa"/>
            <w:gridSpan w:val="2"/>
            <w:vMerge/>
            <w:vAlign w:val="center"/>
          </w:tcPr>
          <w:p w:rsidR="00B718BC" w:rsidRDefault="00B718BC">
            <w:pPr>
              <w:rPr>
                <w:rFonts w:ascii="宋体" w:hAnsi="宋体"/>
              </w:rPr>
            </w:pPr>
          </w:p>
        </w:tc>
      </w:tr>
      <w:tr w:rsidR="004941A8">
        <w:trPr>
          <w:trHeight w:val="893"/>
        </w:trPr>
        <w:tc>
          <w:tcPr>
            <w:tcW w:w="817" w:type="dxa"/>
            <w:vMerge/>
            <w:vAlign w:val="center"/>
          </w:tcPr>
          <w:p w:rsidR="004941A8" w:rsidRDefault="004941A8">
            <w:pPr>
              <w:widowControl/>
              <w:jc w:val="left"/>
              <w:rPr>
                <w:rFonts w:ascii="宋体" w:hAnsi="宋体"/>
                <w:szCs w:val="21"/>
              </w:rPr>
            </w:pPr>
          </w:p>
        </w:tc>
        <w:tc>
          <w:tcPr>
            <w:tcW w:w="1843" w:type="dxa"/>
            <w:vMerge w:val="restart"/>
            <w:vAlign w:val="center"/>
          </w:tcPr>
          <w:p w:rsidR="004941A8" w:rsidRDefault="004941A8">
            <w:pPr>
              <w:adjustRightInd w:val="0"/>
              <w:snapToGrid w:val="0"/>
              <w:jc w:val="center"/>
              <w:rPr>
                <w:rFonts w:ascii="宋体" w:hAnsi="宋体"/>
                <w:szCs w:val="21"/>
              </w:rPr>
            </w:pPr>
            <w:r>
              <w:rPr>
                <w:rFonts w:ascii="宋体" w:hAnsi="宋体" w:cs="宋体" w:hint="eastAsia"/>
                <w:szCs w:val="24"/>
              </w:rPr>
              <w:t>3、服务方案（</w:t>
            </w:r>
            <w:r>
              <w:rPr>
                <w:rFonts w:ascii="宋体" w:hAnsi="宋体" w:hint="eastAsia"/>
              </w:rPr>
              <w:t>50</w:t>
            </w:r>
            <w:r>
              <w:rPr>
                <w:rFonts w:ascii="宋体" w:hAnsi="宋体" w:cs="宋体" w:hint="eastAsia"/>
                <w:szCs w:val="24"/>
              </w:rPr>
              <w:t>分）</w:t>
            </w:r>
          </w:p>
          <w:p w:rsidR="004941A8" w:rsidRDefault="004941A8" w:rsidP="003A7E99">
            <w:pPr>
              <w:adjustRightInd w:val="0"/>
              <w:snapToGrid w:val="0"/>
              <w:jc w:val="center"/>
              <w:rPr>
                <w:rFonts w:ascii="宋体" w:hAnsi="宋体"/>
                <w:szCs w:val="21"/>
              </w:rPr>
            </w:pPr>
          </w:p>
        </w:tc>
        <w:tc>
          <w:tcPr>
            <w:tcW w:w="6517" w:type="dxa"/>
            <w:vAlign w:val="center"/>
          </w:tcPr>
          <w:p w:rsidR="004941A8" w:rsidRDefault="004941A8" w:rsidP="00C27A3B">
            <w:pPr>
              <w:rPr>
                <w:rFonts w:ascii="宋体" w:hAnsi="宋体"/>
                <w:szCs w:val="21"/>
              </w:rPr>
            </w:pPr>
            <w:r>
              <w:rPr>
                <w:rFonts w:ascii="宋体" w:hAnsi="宋体" w:hint="eastAsia"/>
                <w:szCs w:val="21"/>
              </w:rPr>
              <w:t>1）</w:t>
            </w:r>
            <w:r>
              <w:rPr>
                <w:rFonts w:ascii="宋体" w:hAnsi="宋体" w:cs="宋体" w:hint="eastAsia"/>
                <w:szCs w:val="24"/>
              </w:rPr>
              <w:t>设计方案（10分）：根据供应商对本项目的设计理念、设计方案的合理性、专业性及可行性等内容进行综合评议：</w:t>
            </w:r>
            <w:proofErr w:type="gramStart"/>
            <w:r>
              <w:rPr>
                <w:rFonts w:ascii="宋体" w:hAnsi="宋体" w:cs="宋体" w:hint="eastAsia"/>
                <w:szCs w:val="24"/>
              </w:rPr>
              <w:t>优得</w:t>
            </w:r>
            <w:proofErr w:type="gramEnd"/>
            <w:r>
              <w:rPr>
                <w:szCs w:val="24"/>
              </w:rPr>
              <w:t>10</w:t>
            </w:r>
            <w:r>
              <w:rPr>
                <w:rFonts w:ascii="宋体" w:hAnsi="宋体" w:cs="宋体" w:hint="eastAsia"/>
                <w:szCs w:val="24"/>
              </w:rPr>
              <w:t>－</w:t>
            </w:r>
            <w:r>
              <w:rPr>
                <w:szCs w:val="24"/>
              </w:rPr>
              <w:t>7.5</w:t>
            </w:r>
            <w:r>
              <w:rPr>
                <w:rFonts w:ascii="宋体" w:hAnsi="宋体" w:cs="宋体" w:hint="eastAsia"/>
                <w:szCs w:val="24"/>
              </w:rPr>
              <w:t>分，</w:t>
            </w:r>
            <w:proofErr w:type="gramStart"/>
            <w:r>
              <w:rPr>
                <w:rFonts w:ascii="宋体" w:hAnsi="宋体" w:cs="宋体" w:hint="eastAsia"/>
                <w:szCs w:val="24"/>
              </w:rPr>
              <w:t>良得</w:t>
            </w:r>
            <w:proofErr w:type="gramEnd"/>
            <w:r>
              <w:rPr>
                <w:szCs w:val="24"/>
              </w:rPr>
              <w:t>7.4</w:t>
            </w:r>
            <w:r>
              <w:rPr>
                <w:rFonts w:ascii="宋体" w:hAnsi="宋体" w:cs="宋体" w:hint="eastAsia"/>
                <w:szCs w:val="24"/>
              </w:rPr>
              <w:t>－</w:t>
            </w:r>
            <w:r>
              <w:rPr>
                <w:szCs w:val="24"/>
              </w:rPr>
              <w:t>5.0</w:t>
            </w:r>
            <w:r>
              <w:rPr>
                <w:rFonts w:ascii="宋体" w:hAnsi="宋体" w:cs="宋体" w:hint="eastAsia"/>
                <w:szCs w:val="24"/>
              </w:rPr>
              <w:t>分，其他得</w:t>
            </w:r>
            <w:r>
              <w:rPr>
                <w:szCs w:val="24"/>
              </w:rPr>
              <w:t>4.9</w:t>
            </w:r>
            <w:r>
              <w:rPr>
                <w:rFonts w:ascii="宋体" w:hAnsi="宋体" w:cs="宋体" w:hint="eastAsia"/>
                <w:szCs w:val="24"/>
              </w:rPr>
              <w:t>－</w:t>
            </w:r>
            <w:r>
              <w:rPr>
                <w:szCs w:val="24"/>
              </w:rPr>
              <w:t>0</w:t>
            </w:r>
            <w:r>
              <w:rPr>
                <w:rFonts w:ascii="宋体" w:hAnsi="宋体" w:cs="宋体" w:hint="eastAsia"/>
                <w:szCs w:val="24"/>
              </w:rPr>
              <w:t>分。</w:t>
            </w:r>
          </w:p>
        </w:tc>
        <w:tc>
          <w:tcPr>
            <w:tcW w:w="1134" w:type="dxa"/>
            <w:vAlign w:val="center"/>
          </w:tcPr>
          <w:p w:rsidR="004941A8" w:rsidRDefault="004941A8">
            <w:pPr>
              <w:rPr>
                <w:rFonts w:ascii="宋体" w:hAnsi="宋体"/>
                <w:szCs w:val="21"/>
              </w:rPr>
            </w:pPr>
          </w:p>
        </w:tc>
        <w:tc>
          <w:tcPr>
            <w:tcW w:w="1134" w:type="dxa"/>
            <w:gridSpan w:val="2"/>
            <w:vAlign w:val="center"/>
          </w:tcPr>
          <w:p w:rsidR="004941A8" w:rsidRDefault="004941A8">
            <w:pPr>
              <w:rPr>
                <w:rFonts w:ascii="宋体" w:hAnsi="宋体"/>
                <w:szCs w:val="21"/>
              </w:rPr>
            </w:pPr>
          </w:p>
        </w:tc>
        <w:tc>
          <w:tcPr>
            <w:tcW w:w="1134" w:type="dxa"/>
            <w:vAlign w:val="center"/>
          </w:tcPr>
          <w:p w:rsidR="004941A8" w:rsidRDefault="004941A8">
            <w:pPr>
              <w:rPr>
                <w:rFonts w:ascii="宋体" w:hAnsi="宋体"/>
                <w:szCs w:val="21"/>
              </w:rPr>
            </w:pPr>
          </w:p>
        </w:tc>
        <w:tc>
          <w:tcPr>
            <w:tcW w:w="996" w:type="dxa"/>
            <w:gridSpan w:val="2"/>
            <w:vMerge/>
            <w:vAlign w:val="center"/>
          </w:tcPr>
          <w:p w:rsidR="004941A8" w:rsidRDefault="004941A8">
            <w:pPr>
              <w:rPr>
                <w:rFonts w:ascii="宋体" w:hAnsi="宋体"/>
                <w:szCs w:val="21"/>
              </w:rPr>
            </w:pPr>
          </w:p>
        </w:tc>
      </w:tr>
      <w:tr w:rsidR="004941A8">
        <w:trPr>
          <w:trHeight w:val="435"/>
        </w:trPr>
        <w:tc>
          <w:tcPr>
            <w:tcW w:w="817" w:type="dxa"/>
            <w:vMerge/>
            <w:vAlign w:val="center"/>
          </w:tcPr>
          <w:p w:rsidR="004941A8" w:rsidRDefault="004941A8">
            <w:pPr>
              <w:widowControl/>
              <w:jc w:val="left"/>
              <w:rPr>
                <w:rFonts w:ascii="宋体" w:hAnsi="宋体"/>
                <w:szCs w:val="21"/>
              </w:rPr>
            </w:pPr>
          </w:p>
        </w:tc>
        <w:tc>
          <w:tcPr>
            <w:tcW w:w="1843" w:type="dxa"/>
            <w:vMerge/>
            <w:vAlign w:val="center"/>
          </w:tcPr>
          <w:p w:rsidR="004941A8" w:rsidRDefault="004941A8" w:rsidP="003A7E99">
            <w:pPr>
              <w:adjustRightInd w:val="0"/>
              <w:snapToGrid w:val="0"/>
              <w:jc w:val="center"/>
              <w:rPr>
                <w:rFonts w:ascii="宋体" w:hAnsi="宋体" w:cs="宋体"/>
                <w:szCs w:val="24"/>
              </w:rPr>
            </w:pPr>
          </w:p>
        </w:tc>
        <w:tc>
          <w:tcPr>
            <w:tcW w:w="6517" w:type="dxa"/>
            <w:vAlign w:val="center"/>
          </w:tcPr>
          <w:p w:rsidR="004941A8" w:rsidRDefault="004941A8">
            <w:pPr>
              <w:ind w:left="105" w:hangingChars="50" w:hanging="105"/>
              <w:rPr>
                <w:rFonts w:ascii="宋体" w:hAnsi="宋体"/>
              </w:rPr>
            </w:pPr>
            <w:r>
              <w:rPr>
                <w:rFonts w:ascii="宋体" w:hAnsi="宋体" w:hint="eastAsia"/>
              </w:rPr>
              <w:t>2）艺术的呈现紧扣医院文化精神、晚会主题</w:t>
            </w:r>
            <w:r>
              <w:rPr>
                <w:rFonts w:ascii="宋体" w:hAnsi="宋体" w:cs="宋体" w:hint="eastAsia"/>
                <w:szCs w:val="24"/>
              </w:rPr>
              <w:t>等进行综合评议（20分）：</w:t>
            </w:r>
            <w:proofErr w:type="gramStart"/>
            <w:r>
              <w:rPr>
                <w:rFonts w:ascii="宋体" w:hAnsi="宋体" w:cs="宋体" w:hint="eastAsia"/>
                <w:szCs w:val="24"/>
              </w:rPr>
              <w:t>优得</w:t>
            </w:r>
            <w:proofErr w:type="gramEnd"/>
            <w:r>
              <w:rPr>
                <w:rFonts w:hint="eastAsia"/>
                <w:szCs w:val="24"/>
              </w:rPr>
              <w:t>20</w:t>
            </w:r>
            <w:r>
              <w:rPr>
                <w:rFonts w:ascii="宋体" w:hAnsi="宋体" w:cs="宋体" w:hint="eastAsia"/>
                <w:szCs w:val="24"/>
              </w:rPr>
              <w:t>－</w:t>
            </w:r>
            <w:r>
              <w:rPr>
                <w:rFonts w:hint="eastAsia"/>
                <w:szCs w:val="24"/>
              </w:rPr>
              <w:t>13.1</w:t>
            </w:r>
            <w:r>
              <w:rPr>
                <w:rFonts w:ascii="宋体" w:hAnsi="宋体" w:cs="宋体" w:hint="eastAsia"/>
                <w:szCs w:val="24"/>
              </w:rPr>
              <w:t>分，</w:t>
            </w:r>
            <w:proofErr w:type="gramStart"/>
            <w:r>
              <w:rPr>
                <w:rFonts w:ascii="宋体" w:hAnsi="宋体" w:cs="宋体" w:hint="eastAsia"/>
                <w:szCs w:val="24"/>
              </w:rPr>
              <w:t>良得</w:t>
            </w:r>
            <w:proofErr w:type="gramEnd"/>
            <w:r>
              <w:rPr>
                <w:rFonts w:hint="eastAsia"/>
                <w:szCs w:val="24"/>
              </w:rPr>
              <w:t>13</w:t>
            </w:r>
            <w:r>
              <w:rPr>
                <w:rFonts w:ascii="宋体" w:hAnsi="宋体" w:cs="宋体" w:hint="eastAsia"/>
                <w:szCs w:val="24"/>
              </w:rPr>
              <w:t>－</w:t>
            </w:r>
            <w:r>
              <w:rPr>
                <w:rFonts w:hint="eastAsia"/>
                <w:szCs w:val="24"/>
              </w:rPr>
              <w:t>7.1</w:t>
            </w:r>
            <w:r>
              <w:rPr>
                <w:rFonts w:ascii="宋体" w:hAnsi="宋体" w:cs="宋体" w:hint="eastAsia"/>
                <w:szCs w:val="24"/>
              </w:rPr>
              <w:t>分，其他得</w:t>
            </w:r>
            <w:r>
              <w:rPr>
                <w:rFonts w:hint="eastAsia"/>
                <w:szCs w:val="24"/>
              </w:rPr>
              <w:t>7.0</w:t>
            </w:r>
            <w:r>
              <w:rPr>
                <w:rFonts w:ascii="宋体" w:hAnsi="宋体" w:cs="宋体" w:hint="eastAsia"/>
                <w:szCs w:val="24"/>
              </w:rPr>
              <w:t>－</w:t>
            </w:r>
            <w:r>
              <w:rPr>
                <w:szCs w:val="24"/>
              </w:rPr>
              <w:t>0</w:t>
            </w:r>
            <w:r>
              <w:rPr>
                <w:rFonts w:ascii="宋体" w:hAnsi="宋体" w:cs="宋体" w:hint="eastAsia"/>
                <w:szCs w:val="24"/>
              </w:rPr>
              <w:t>分。</w:t>
            </w:r>
          </w:p>
        </w:tc>
        <w:tc>
          <w:tcPr>
            <w:tcW w:w="1134" w:type="dxa"/>
            <w:vAlign w:val="center"/>
          </w:tcPr>
          <w:p w:rsidR="004941A8" w:rsidRDefault="004941A8">
            <w:pPr>
              <w:rPr>
                <w:rFonts w:ascii="宋体" w:hAnsi="宋体"/>
              </w:rPr>
            </w:pPr>
          </w:p>
        </w:tc>
        <w:tc>
          <w:tcPr>
            <w:tcW w:w="1134" w:type="dxa"/>
            <w:gridSpan w:val="2"/>
            <w:vAlign w:val="center"/>
          </w:tcPr>
          <w:p w:rsidR="004941A8" w:rsidRDefault="004941A8">
            <w:pPr>
              <w:rPr>
                <w:rFonts w:ascii="宋体" w:hAnsi="宋体"/>
              </w:rPr>
            </w:pPr>
          </w:p>
        </w:tc>
        <w:tc>
          <w:tcPr>
            <w:tcW w:w="1134" w:type="dxa"/>
            <w:vAlign w:val="center"/>
          </w:tcPr>
          <w:p w:rsidR="004941A8" w:rsidRDefault="004941A8">
            <w:pPr>
              <w:rPr>
                <w:rFonts w:ascii="宋体" w:hAnsi="宋体"/>
              </w:rPr>
            </w:pPr>
          </w:p>
        </w:tc>
        <w:tc>
          <w:tcPr>
            <w:tcW w:w="996" w:type="dxa"/>
            <w:gridSpan w:val="2"/>
            <w:vMerge/>
            <w:vAlign w:val="center"/>
          </w:tcPr>
          <w:p w:rsidR="004941A8" w:rsidRDefault="004941A8">
            <w:pPr>
              <w:rPr>
                <w:rFonts w:ascii="宋体" w:hAnsi="宋体"/>
              </w:rPr>
            </w:pPr>
          </w:p>
        </w:tc>
      </w:tr>
      <w:tr w:rsidR="004941A8">
        <w:trPr>
          <w:trHeight w:val="375"/>
        </w:trPr>
        <w:tc>
          <w:tcPr>
            <w:tcW w:w="817" w:type="dxa"/>
            <w:vMerge/>
            <w:vAlign w:val="center"/>
          </w:tcPr>
          <w:p w:rsidR="004941A8" w:rsidRDefault="004941A8">
            <w:pPr>
              <w:widowControl/>
              <w:jc w:val="left"/>
              <w:rPr>
                <w:rFonts w:ascii="宋体" w:hAnsi="宋体"/>
                <w:szCs w:val="21"/>
              </w:rPr>
            </w:pPr>
          </w:p>
        </w:tc>
        <w:tc>
          <w:tcPr>
            <w:tcW w:w="1843" w:type="dxa"/>
            <w:vMerge/>
            <w:vAlign w:val="center"/>
          </w:tcPr>
          <w:p w:rsidR="004941A8" w:rsidRDefault="004941A8" w:rsidP="003A7E99">
            <w:pPr>
              <w:adjustRightInd w:val="0"/>
              <w:snapToGrid w:val="0"/>
              <w:jc w:val="center"/>
              <w:rPr>
                <w:rFonts w:ascii="宋体" w:hAnsi="宋体" w:cs="宋体"/>
                <w:szCs w:val="24"/>
              </w:rPr>
            </w:pPr>
          </w:p>
        </w:tc>
        <w:tc>
          <w:tcPr>
            <w:tcW w:w="6517" w:type="dxa"/>
            <w:vAlign w:val="center"/>
          </w:tcPr>
          <w:p w:rsidR="004941A8" w:rsidRDefault="004941A8">
            <w:pPr>
              <w:rPr>
                <w:rFonts w:ascii="宋体" w:hAnsi="宋体"/>
              </w:rPr>
            </w:pPr>
            <w:r>
              <w:rPr>
                <w:rFonts w:ascii="宋体" w:hAnsi="宋体" w:hint="eastAsia"/>
              </w:rPr>
              <w:t>3)设计实施方案（10分）根据进度计划及安排酌情打分。</w:t>
            </w:r>
          </w:p>
        </w:tc>
        <w:tc>
          <w:tcPr>
            <w:tcW w:w="1134" w:type="dxa"/>
            <w:vAlign w:val="center"/>
          </w:tcPr>
          <w:p w:rsidR="004941A8" w:rsidRDefault="004941A8">
            <w:pPr>
              <w:rPr>
                <w:rFonts w:ascii="宋体" w:hAnsi="宋体"/>
              </w:rPr>
            </w:pPr>
          </w:p>
        </w:tc>
        <w:tc>
          <w:tcPr>
            <w:tcW w:w="1134" w:type="dxa"/>
            <w:gridSpan w:val="2"/>
            <w:vAlign w:val="center"/>
          </w:tcPr>
          <w:p w:rsidR="004941A8" w:rsidRDefault="004941A8">
            <w:pPr>
              <w:rPr>
                <w:rFonts w:ascii="宋体" w:hAnsi="宋体"/>
              </w:rPr>
            </w:pPr>
          </w:p>
        </w:tc>
        <w:tc>
          <w:tcPr>
            <w:tcW w:w="1134" w:type="dxa"/>
            <w:vAlign w:val="center"/>
          </w:tcPr>
          <w:p w:rsidR="004941A8" w:rsidRDefault="004941A8">
            <w:pPr>
              <w:rPr>
                <w:rFonts w:ascii="宋体" w:hAnsi="宋体"/>
              </w:rPr>
            </w:pPr>
          </w:p>
        </w:tc>
        <w:tc>
          <w:tcPr>
            <w:tcW w:w="996" w:type="dxa"/>
            <w:gridSpan w:val="2"/>
            <w:vMerge/>
            <w:vAlign w:val="center"/>
          </w:tcPr>
          <w:p w:rsidR="004941A8" w:rsidRDefault="004941A8">
            <w:pPr>
              <w:rPr>
                <w:rFonts w:ascii="宋体" w:hAnsi="宋体"/>
              </w:rPr>
            </w:pPr>
          </w:p>
        </w:tc>
      </w:tr>
      <w:tr w:rsidR="004941A8">
        <w:trPr>
          <w:trHeight w:val="375"/>
        </w:trPr>
        <w:tc>
          <w:tcPr>
            <w:tcW w:w="817" w:type="dxa"/>
            <w:vMerge/>
            <w:vAlign w:val="center"/>
          </w:tcPr>
          <w:p w:rsidR="004941A8" w:rsidRDefault="004941A8">
            <w:pPr>
              <w:widowControl/>
              <w:jc w:val="left"/>
              <w:rPr>
                <w:rFonts w:ascii="宋体" w:hAnsi="宋体"/>
                <w:szCs w:val="21"/>
              </w:rPr>
            </w:pPr>
          </w:p>
        </w:tc>
        <w:tc>
          <w:tcPr>
            <w:tcW w:w="1843" w:type="dxa"/>
            <w:vMerge/>
            <w:vAlign w:val="center"/>
          </w:tcPr>
          <w:p w:rsidR="004941A8" w:rsidRDefault="004941A8" w:rsidP="003A7E99">
            <w:pPr>
              <w:adjustRightInd w:val="0"/>
              <w:snapToGrid w:val="0"/>
              <w:jc w:val="center"/>
              <w:rPr>
                <w:rFonts w:ascii="宋体" w:hAnsi="宋体" w:cs="宋体"/>
                <w:szCs w:val="24"/>
              </w:rPr>
            </w:pPr>
          </w:p>
        </w:tc>
        <w:tc>
          <w:tcPr>
            <w:tcW w:w="6517" w:type="dxa"/>
            <w:vAlign w:val="center"/>
          </w:tcPr>
          <w:p w:rsidR="004941A8" w:rsidRDefault="004941A8">
            <w:pPr>
              <w:rPr>
                <w:rFonts w:ascii="宋体" w:hAnsi="宋体"/>
              </w:rPr>
            </w:pPr>
            <w:r w:rsidRPr="004941A8">
              <w:rPr>
                <w:rFonts w:ascii="宋体" w:hAnsi="宋体" w:cs="宋体" w:hint="eastAsia"/>
                <w:szCs w:val="24"/>
              </w:rPr>
              <w:t>根据提供的服装、化妆、抽奖软件是否</w:t>
            </w:r>
            <w:proofErr w:type="gramStart"/>
            <w:r w:rsidRPr="004941A8">
              <w:rPr>
                <w:rFonts w:ascii="宋体" w:hAnsi="宋体" w:cs="宋体" w:hint="eastAsia"/>
                <w:szCs w:val="24"/>
              </w:rPr>
              <w:t>合理</w:t>
            </w:r>
            <w:r>
              <w:rPr>
                <w:rFonts w:ascii="宋体" w:hAnsi="宋体" w:cs="宋体" w:hint="eastAsia"/>
                <w:szCs w:val="24"/>
              </w:rPr>
              <w:t>由</w:t>
            </w:r>
            <w:proofErr w:type="gramEnd"/>
            <w:r>
              <w:rPr>
                <w:rFonts w:ascii="宋体" w:hAnsi="宋体" w:cs="宋体" w:hint="eastAsia"/>
                <w:szCs w:val="24"/>
              </w:rPr>
              <w:t>评委进行综合评议（10分）：</w:t>
            </w:r>
            <w:proofErr w:type="gramStart"/>
            <w:r>
              <w:rPr>
                <w:rFonts w:ascii="宋体" w:hAnsi="宋体" w:cs="宋体" w:hint="eastAsia"/>
                <w:szCs w:val="24"/>
              </w:rPr>
              <w:t>优得</w:t>
            </w:r>
            <w:proofErr w:type="gramEnd"/>
            <w:r>
              <w:rPr>
                <w:szCs w:val="24"/>
              </w:rPr>
              <w:t>10</w:t>
            </w:r>
            <w:r>
              <w:rPr>
                <w:rFonts w:ascii="宋体" w:hAnsi="宋体" w:cs="宋体" w:hint="eastAsia"/>
                <w:szCs w:val="24"/>
              </w:rPr>
              <w:t>－</w:t>
            </w:r>
            <w:r>
              <w:rPr>
                <w:szCs w:val="24"/>
              </w:rPr>
              <w:t>7.5</w:t>
            </w:r>
            <w:r>
              <w:rPr>
                <w:rFonts w:ascii="宋体" w:hAnsi="宋体" w:cs="宋体" w:hint="eastAsia"/>
                <w:szCs w:val="24"/>
              </w:rPr>
              <w:t>分，</w:t>
            </w:r>
            <w:proofErr w:type="gramStart"/>
            <w:r>
              <w:rPr>
                <w:rFonts w:ascii="宋体" w:hAnsi="宋体" w:cs="宋体" w:hint="eastAsia"/>
                <w:szCs w:val="24"/>
              </w:rPr>
              <w:t>良得</w:t>
            </w:r>
            <w:proofErr w:type="gramEnd"/>
            <w:r>
              <w:rPr>
                <w:szCs w:val="24"/>
              </w:rPr>
              <w:t>7.4</w:t>
            </w:r>
            <w:r>
              <w:rPr>
                <w:rFonts w:ascii="宋体" w:hAnsi="宋体" w:cs="宋体" w:hint="eastAsia"/>
                <w:szCs w:val="24"/>
              </w:rPr>
              <w:t>－</w:t>
            </w:r>
            <w:r>
              <w:rPr>
                <w:szCs w:val="24"/>
              </w:rPr>
              <w:t>5.0</w:t>
            </w:r>
            <w:r>
              <w:rPr>
                <w:rFonts w:ascii="宋体" w:hAnsi="宋体" w:cs="宋体" w:hint="eastAsia"/>
                <w:szCs w:val="24"/>
              </w:rPr>
              <w:t>分，其他得</w:t>
            </w:r>
            <w:r>
              <w:rPr>
                <w:szCs w:val="24"/>
              </w:rPr>
              <w:t>4.9</w:t>
            </w:r>
            <w:r>
              <w:rPr>
                <w:rFonts w:ascii="宋体" w:hAnsi="宋体" w:cs="宋体" w:hint="eastAsia"/>
                <w:szCs w:val="24"/>
              </w:rPr>
              <w:t>－</w:t>
            </w:r>
            <w:r>
              <w:rPr>
                <w:szCs w:val="24"/>
              </w:rPr>
              <w:t>0</w:t>
            </w:r>
            <w:r>
              <w:rPr>
                <w:rFonts w:ascii="宋体" w:hAnsi="宋体" w:cs="宋体" w:hint="eastAsia"/>
                <w:szCs w:val="24"/>
              </w:rPr>
              <w:t>分。</w:t>
            </w:r>
          </w:p>
        </w:tc>
        <w:tc>
          <w:tcPr>
            <w:tcW w:w="1134" w:type="dxa"/>
            <w:vAlign w:val="center"/>
          </w:tcPr>
          <w:p w:rsidR="004941A8" w:rsidRDefault="004941A8">
            <w:pPr>
              <w:rPr>
                <w:rFonts w:ascii="宋体" w:hAnsi="宋体"/>
              </w:rPr>
            </w:pPr>
          </w:p>
        </w:tc>
        <w:tc>
          <w:tcPr>
            <w:tcW w:w="1134" w:type="dxa"/>
            <w:gridSpan w:val="2"/>
            <w:vAlign w:val="center"/>
          </w:tcPr>
          <w:p w:rsidR="004941A8" w:rsidRDefault="004941A8">
            <w:pPr>
              <w:rPr>
                <w:rFonts w:ascii="宋体" w:hAnsi="宋体"/>
              </w:rPr>
            </w:pPr>
          </w:p>
        </w:tc>
        <w:tc>
          <w:tcPr>
            <w:tcW w:w="1134" w:type="dxa"/>
            <w:vAlign w:val="center"/>
          </w:tcPr>
          <w:p w:rsidR="004941A8" w:rsidRDefault="004941A8">
            <w:pPr>
              <w:rPr>
                <w:rFonts w:ascii="宋体" w:hAnsi="宋体"/>
              </w:rPr>
            </w:pPr>
          </w:p>
        </w:tc>
        <w:tc>
          <w:tcPr>
            <w:tcW w:w="996" w:type="dxa"/>
            <w:gridSpan w:val="2"/>
            <w:vMerge/>
            <w:vAlign w:val="center"/>
          </w:tcPr>
          <w:p w:rsidR="004941A8" w:rsidRDefault="004941A8">
            <w:pPr>
              <w:rPr>
                <w:rFonts w:ascii="宋体" w:hAnsi="宋体"/>
              </w:rPr>
            </w:pPr>
          </w:p>
        </w:tc>
      </w:tr>
      <w:tr w:rsidR="00B718BC">
        <w:trPr>
          <w:trHeight w:val="1411"/>
        </w:trPr>
        <w:tc>
          <w:tcPr>
            <w:tcW w:w="817" w:type="dxa"/>
            <w:vMerge/>
            <w:vAlign w:val="center"/>
          </w:tcPr>
          <w:p w:rsidR="00B718BC" w:rsidRDefault="00B718BC">
            <w:pPr>
              <w:widowControl/>
              <w:jc w:val="left"/>
              <w:rPr>
                <w:rFonts w:ascii="宋体" w:hAnsi="宋体"/>
                <w:szCs w:val="21"/>
              </w:rPr>
            </w:pPr>
          </w:p>
        </w:tc>
        <w:tc>
          <w:tcPr>
            <w:tcW w:w="1843" w:type="dxa"/>
            <w:vAlign w:val="center"/>
          </w:tcPr>
          <w:p w:rsidR="00B718BC" w:rsidRDefault="00B6355B" w:rsidP="003A7E99">
            <w:pPr>
              <w:adjustRightInd w:val="0"/>
              <w:snapToGrid w:val="0"/>
              <w:jc w:val="center"/>
              <w:rPr>
                <w:rFonts w:ascii="宋体" w:hAnsi="宋体"/>
                <w:szCs w:val="21"/>
              </w:rPr>
            </w:pPr>
            <w:r>
              <w:rPr>
                <w:rFonts w:hAnsi="宋体" w:hint="eastAsia"/>
              </w:rPr>
              <w:t>5</w:t>
            </w:r>
            <w:r>
              <w:rPr>
                <w:rFonts w:hAnsi="宋体" w:hint="eastAsia"/>
              </w:rPr>
              <w:t>、</w:t>
            </w:r>
            <w:r>
              <w:rPr>
                <w:rFonts w:hAnsi="宋体"/>
              </w:rPr>
              <w:t>合理化建议</w:t>
            </w:r>
            <w:r>
              <w:rPr>
                <w:rFonts w:ascii="宋体" w:hAnsi="宋体" w:hint="eastAsia"/>
              </w:rPr>
              <w:t xml:space="preserve">、 服务配合及服务承诺（ </w:t>
            </w:r>
            <w:r w:rsidR="003A7E99">
              <w:rPr>
                <w:rFonts w:ascii="宋体" w:hAnsi="宋体" w:hint="eastAsia"/>
              </w:rPr>
              <w:t>7</w:t>
            </w:r>
            <w:r>
              <w:rPr>
                <w:rFonts w:ascii="宋体" w:hAnsi="宋体" w:hint="eastAsia"/>
              </w:rPr>
              <w:t>分）</w:t>
            </w:r>
          </w:p>
        </w:tc>
        <w:tc>
          <w:tcPr>
            <w:tcW w:w="6517" w:type="dxa"/>
            <w:vAlign w:val="center"/>
          </w:tcPr>
          <w:p w:rsidR="00B718BC" w:rsidRDefault="004941A8" w:rsidP="00004C5F">
            <w:pPr>
              <w:rPr>
                <w:rFonts w:ascii="宋体" w:hAnsi="宋体"/>
              </w:rPr>
            </w:pPr>
            <w:r>
              <w:rPr>
                <w:rFonts w:ascii="宋体" w:hAnsi="宋体" w:hint="eastAsia"/>
              </w:rPr>
              <w:t>评委根据供应商提出的针对本项目</w:t>
            </w:r>
            <w:r w:rsidR="00B6355B">
              <w:rPr>
                <w:rFonts w:ascii="宋体" w:hAnsi="宋体" w:hint="eastAsia"/>
              </w:rPr>
              <w:t>的合理化建议或其他承诺进行评比，其他承诺包括</w:t>
            </w:r>
            <w:r w:rsidR="004C246B">
              <w:rPr>
                <w:rFonts w:ascii="宋体" w:hAnsi="宋体" w:hint="eastAsia"/>
              </w:rPr>
              <w:t>但不限于</w:t>
            </w:r>
            <w:r w:rsidR="00B6355B">
              <w:rPr>
                <w:rFonts w:ascii="宋体" w:hAnsi="宋体" w:hint="eastAsia"/>
              </w:rPr>
              <w:t>供应商提供的晚会项目服务期间配合以及质量服务承诺保证。</w:t>
            </w:r>
            <w:proofErr w:type="gramStart"/>
            <w:r w:rsidR="001C1479">
              <w:rPr>
                <w:rFonts w:ascii="宋体" w:hAnsi="宋体" w:cs="宋体" w:hint="eastAsia"/>
                <w:szCs w:val="24"/>
              </w:rPr>
              <w:t>优得</w:t>
            </w:r>
            <w:proofErr w:type="gramEnd"/>
            <w:r>
              <w:rPr>
                <w:rFonts w:hint="eastAsia"/>
                <w:szCs w:val="24"/>
              </w:rPr>
              <w:t>7</w:t>
            </w:r>
            <w:r w:rsidR="001C1479">
              <w:rPr>
                <w:rFonts w:ascii="宋体" w:hAnsi="宋体" w:cs="宋体" w:hint="eastAsia"/>
                <w:szCs w:val="24"/>
              </w:rPr>
              <w:t>－</w:t>
            </w:r>
            <w:r>
              <w:rPr>
                <w:rFonts w:hint="eastAsia"/>
                <w:szCs w:val="24"/>
              </w:rPr>
              <w:t>5.1</w:t>
            </w:r>
            <w:r w:rsidR="001C1479">
              <w:rPr>
                <w:rFonts w:ascii="宋体" w:hAnsi="宋体" w:cs="宋体" w:hint="eastAsia"/>
                <w:szCs w:val="24"/>
              </w:rPr>
              <w:t>分，</w:t>
            </w:r>
            <w:proofErr w:type="gramStart"/>
            <w:r w:rsidR="001C1479">
              <w:rPr>
                <w:rFonts w:ascii="宋体" w:hAnsi="宋体" w:cs="宋体" w:hint="eastAsia"/>
                <w:szCs w:val="24"/>
              </w:rPr>
              <w:t>良得</w:t>
            </w:r>
            <w:proofErr w:type="gramEnd"/>
            <w:r w:rsidR="001C1479">
              <w:rPr>
                <w:szCs w:val="24"/>
              </w:rPr>
              <w:t>5.0</w:t>
            </w:r>
            <w:r>
              <w:rPr>
                <w:rFonts w:ascii="宋体" w:hAnsi="宋体" w:cs="宋体" w:hint="eastAsia"/>
                <w:szCs w:val="24"/>
              </w:rPr>
              <w:t>－</w:t>
            </w:r>
            <w:r>
              <w:rPr>
                <w:rFonts w:hint="eastAsia"/>
                <w:szCs w:val="24"/>
              </w:rPr>
              <w:t>3.1</w:t>
            </w:r>
            <w:r w:rsidR="001C1479">
              <w:rPr>
                <w:rFonts w:ascii="宋体" w:hAnsi="宋体" w:cs="宋体" w:hint="eastAsia"/>
                <w:szCs w:val="24"/>
              </w:rPr>
              <w:t>分，其他得</w:t>
            </w:r>
            <w:r>
              <w:rPr>
                <w:rFonts w:hint="eastAsia"/>
                <w:szCs w:val="24"/>
              </w:rPr>
              <w:t>3</w:t>
            </w:r>
            <w:r w:rsidR="001C1479">
              <w:rPr>
                <w:rFonts w:ascii="宋体" w:hAnsi="宋体" w:cs="宋体" w:hint="eastAsia"/>
                <w:szCs w:val="24"/>
              </w:rPr>
              <w:t>－</w:t>
            </w:r>
            <w:r w:rsidR="001C1479">
              <w:rPr>
                <w:szCs w:val="24"/>
              </w:rPr>
              <w:t>0</w:t>
            </w:r>
            <w:r w:rsidR="001C1479">
              <w:rPr>
                <w:rFonts w:ascii="宋体" w:hAnsi="宋体" w:cs="宋体" w:hint="eastAsia"/>
                <w:szCs w:val="24"/>
              </w:rPr>
              <w:t>分</w:t>
            </w:r>
            <w:r w:rsidR="00B6355B">
              <w:rPr>
                <w:rFonts w:ascii="宋体" w:hAnsi="宋体" w:cs="宋体" w:hint="eastAsia"/>
                <w:szCs w:val="24"/>
              </w:rPr>
              <w:t>。</w:t>
            </w:r>
          </w:p>
        </w:tc>
        <w:tc>
          <w:tcPr>
            <w:tcW w:w="1134" w:type="dxa"/>
            <w:vAlign w:val="center"/>
          </w:tcPr>
          <w:p w:rsidR="00B718BC" w:rsidRDefault="00B718BC">
            <w:pPr>
              <w:rPr>
                <w:rFonts w:ascii="宋体" w:hAnsi="宋体"/>
                <w:szCs w:val="21"/>
              </w:rPr>
            </w:pPr>
          </w:p>
        </w:tc>
        <w:tc>
          <w:tcPr>
            <w:tcW w:w="1134" w:type="dxa"/>
            <w:gridSpan w:val="2"/>
            <w:vAlign w:val="center"/>
          </w:tcPr>
          <w:p w:rsidR="00B718BC" w:rsidRDefault="00B718BC">
            <w:pPr>
              <w:rPr>
                <w:rFonts w:ascii="宋体" w:hAnsi="宋体"/>
                <w:szCs w:val="21"/>
              </w:rPr>
            </w:pPr>
          </w:p>
        </w:tc>
        <w:tc>
          <w:tcPr>
            <w:tcW w:w="1134" w:type="dxa"/>
            <w:vAlign w:val="center"/>
          </w:tcPr>
          <w:p w:rsidR="00B718BC" w:rsidRDefault="00B718BC">
            <w:pPr>
              <w:rPr>
                <w:rFonts w:ascii="宋体" w:hAnsi="宋体"/>
                <w:szCs w:val="21"/>
              </w:rPr>
            </w:pPr>
          </w:p>
        </w:tc>
        <w:tc>
          <w:tcPr>
            <w:tcW w:w="996" w:type="dxa"/>
            <w:gridSpan w:val="2"/>
            <w:vMerge/>
            <w:vAlign w:val="center"/>
          </w:tcPr>
          <w:p w:rsidR="00B718BC" w:rsidRDefault="00B718BC">
            <w:pPr>
              <w:rPr>
                <w:rFonts w:ascii="宋体" w:hAnsi="宋体"/>
                <w:szCs w:val="21"/>
              </w:rPr>
            </w:pPr>
          </w:p>
        </w:tc>
      </w:tr>
      <w:tr w:rsidR="00B718BC">
        <w:trPr>
          <w:trHeight w:val="566"/>
        </w:trPr>
        <w:tc>
          <w:tcPr>
            <w:tcW w:w="9177" w:type="dxa"/>
            <w:gridSpan w:val="3"/>
          </w:tcPr>
          <w:p w:rsidR="00B718BC" w:rsidRDefault="00B6355B">
            <w:pPr>
              <w:widowControl/>
              <w:jc w:val="left"/>
              <w:rPr>
                <w:rFonts w:ascii="宋体" w:hAnsi="宋体"/>
                <w:b/>
                <w:szCs w:val="21"/>
              </w:rPr>
            </w:pPr>
            <w:bookmarkStart w:id="1" w:name="_Toc388075163"/>
            <w:bookmarkEnd w:id="1"/>
            <w:r>
              <w:rPr>
                <w:rFonts w:ascii="宋体" w:hAnsi="宋体" w:hint="eastAsia"/>
                <w:b/>
                <w:szCs w:val="21"/>
              </w:rPr>
              <w:t>总得分</w:t>
            </w:r>
          </w:p>
        </w:tc>
        <w:tc>
          <w:tcPr>
            <w:tcW w:w="1140" w:type="dxa"/>
            <w:gridSpan w:val="2"/>
            <w:shd w:val="clear" w:color="auto" w:fill="auto"/>
          </w:tcPr>
          <w:p w:rsidR="00B718BC" w:rsidRDefault="00B718BC">
            <w:pPr>
              <w:widowControl/>
              <w:jc w:val="left"/>
              <w:rPr>
                <w:rFonts w:ascii="宋体" w:hAnsi="宋体"/>
                <w:b/>
                <w:szCs w:val="21"/>
              </w:rPr>
            </w:pPr>
          </w:p>
        </w:tc>
        <w:tc>
          <w:tcPr>
            <w:tcW w:w="1128" w:type="dxa"/>
            <w:shd w:val="clear" w:color="auto" w:fill="auto"/>
          </w:tcPr>
          <w:p w:rsidR="00B718BC" w:rsidRDefault="00B718BC">
            <w:pPr>
              <w:widowControl/>
              <w:jc w:val="left"/>
              <w:rPr>
                <w:rFonts w:ascii="宋体" w:hAnsi="宋体"/>
                <w:b/>
                <w:szCs w:val="21"/>
              </w:rPr>
            </w:pPr>
          </w:p>
        </w:tc>
        <w:tc>
          <w:tcPr>
            <w:tcW w:w="1140" w:type="dxa"/>
            <w:gridSpan w:val="2"/>
            <w:shd w:val="clear" w:color="auto" w:fill="auto"/>
          </w:tcPr>
          <w:p w:rsidR="00B718BC" w:rsidRDefault="00B718BC">
            <w:pPr>
              <w:widowControl/>
              <w:jc w:val="left"/>
              <w:rPr>
                <w:rFonts w:ascii="宋体" w:hAnsi="宋体"/>
                <w:b/>
                <w:szCs w:val="21"/>
              </w:rPr>
            </w:pPr>
          </w:p>
        </w:tc>
        <w:tc>
          <w:tcPr>
            <w:tcW w:w="990" w:type="dxa"/>
            <w:shd w:val="clear" w:color="auto" w:fill="auto"/>
          </w:tcPr>
          <w:p w:rsidR="00B718BC" w:rsidRDefault="00B718BC">
            <w:pPr>
              <w:widowControl/>
              <w:jc w:val="left"/>
              <w:rPr>
                <w:rFonts w:ascii="宋体" w:hAnsi="宋体"/>
                <w:b/>
                <w:szCs w:val="21"/>
              </w:rPr>
            </w:pPr>
          </w:p>
        </w:tc>
      </w:tr>
      <w:tr w:rsidR="00B718BC">
        <w:trPr>
          <w:trHeight w:val="262"/>
        </w:trPr>
        <w:tc>
          <w:tcPr>
            <w:tcW w:w="9177" w:type="dxa"/>
            <w:gridSpan w:val="3"/>
          </w:tcPr>
          <w:p w:rsidR="00B718BC" w:rsidRDefault="00B6355B">
            <w:pPr>
              <w:pStyle w:val="1"/>
              <w:rPr>
                <w:rFonts w:ascii="宋体" w:hAnsi="宋体"/>
                <w:b w:val="0"/>
                <w:sz w:val="21"/>
                <w:szCs w:val="21"/>
              </w:rPr>
            </w:pPr>
            <w:r>
              <w:rPr>
                <w:rFonts w:ascii="宋体" w:hAnsi="宋体" w:hint="eastAsia"/>
                <w:b w:val="0"/>
                <w:sz w:val="21"/>
                <w:szCs w:val="21"/>
              </w:rPr>
              <w:t>专家签名</w:t>
            </w:r>
          </w:p>
        </w:tc>
        <w:tc>
          <w:tcPr>
            <w:tcW w:w="4398" w:type="dxa"/>
            <w:gridSpan w:val="6"/>
            <w:shd w:val="clear" w:color="auto" w:fill="auto"/>
          </w:tcPr>
          <w:p w:rsidR="00B718BC" w:rsidRDefault="00B718BC">
            <w:pPr>
              <w:widowControl/>
              <w:jc w:val="left"/>
              <w:rPr>
                <w:rFonts w:ascii="宋体" w:hAnsi="宋体"/>
                <w:b/>
                <w:szCs w:val="21"/>
              </w:rPr>
            </w:pPr>
          </w:p>
        </w:tc>
      </w:tr>
    </w:tbl>
    <w:p w:rsidR="00B718BC" w:rsidRDefault="00B718BC">
      <w:pPr>
        <w:pStyle w:val="1"/>
        <w:spacing w:before="0" w:after="0" w:line="240" w:lineRule="auto"/>
        <w:rPr>
          <w:rFonts w:ascii="宋体" w:hAnsi="宋体"/>
          <w:b w:val="0"/>
          <w:sz w:val="21"/>
          <w:szCs w:val="21"/>
        </w:rPr>
      </w:pPr>
    </w:p>
    <w:p w:rsidR="00B718BC" w:rsidRDefault="00B718BC"/>
    <w:p w:rsidR="00B718BC" w:rsidRDefault="00B718BC"/>
    <w:p w:rsidR="00B718BC" w:rsidRDefault="00B718BC"/>
    <w:p w:rsidR="00B718BC" w:rsidRDefault="00B718BC">
      <w:pPr>
        <w:widowControl/>
        <w:spacing w:line="360" w:lineRule="auto"/>
        <w:jc w:val="right"/>
        <w:rPr>
          <w:rFonts w:ascii="宋体" w:eastAsia="宋体" w:hAnsi="宋体" w:cs="宋体"/>
          <w:kern w:val="0"/>
          <w:szCs w:val="21"/>
        </w:rPr>
      </w:pPr>
    </w:p>
    <w:sectPr w:rsidR="00B718BC" w:rsidSect="00B718BC">
      <w:pgSz w:w="16838" w:h="11906" w:orient="landscape"/>
      <w:pgMar w:top="1797" w:right="1440" w:bottom="1797" w:left="1440"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355B" w:rsidRDefault="00B6355B" w:rsidP="00B6355B">
      <w:r>
        <w:separator/>
      </w:r>
    </w:p>
  </w:endnote>
  <w:endnote w:type="continuationSeparator" w:id="0">
    <w:p w:rsidR="00B6355B" w:rsidRDefault="00B6355B" w:rsidP="00B6355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355B" w:rsidRDefault="00B6355B" w:rsidP="00B6355B">
      <w:r>
        <w:separator/>
      </w:r>
    </w:p>
  </w:footnote>
  <w:footnote w:type="continuationSeparator" w:id="0">
    <w:p w:rsidR="00B6355B" w:rsidRDefault="00B6355B" w:rsidP="00B6355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4E6A"/>
    <w:rsid w:val="00004C5F"/>
    <w:rsid w:val="000355EF"/>
    <w:rsid w:val="00051473"/>
    <w:rsid w:val="00064FE0"/>
    <w:rsid w:val="000B12D2"/>
    <w:rsid w:val="000E400D"/>
    <w:rsid w:val="000F4E6A"/>
    <w:rsid w:val="001A4DBA"/>
    <w:rsid w:val="001C1479"/>
    <w:rsid w:val="001D342C"/>
    <w:rsid w:val="00236275"/>
    <w:rsid w:val="00274D3F"/>
    <w:rsid w:val="002D3D65"/>
    <w:rsid w:val="002E7B08"/>
    <w:rsid w:val="002F1691"/>
    <w:rsid w:val="00347E18"/>
    <w:rsid w:val="0039008D"/>
    <w:rsid w:val="003A7E99"/>
    <w:rsid w:val="003D5516"/>
    <w:rsid w:val="004941A8"/>
    <w:rsid w:val="004B125C"/>
    <w:rsid w:val="004C246B"/>
    <w:rsid w:val="004C394C"/>
    <w:rsid w:val="00564BB9"/>
    <w:rsid w:val="0057154F"/>
    <w:rsid w:val="00572BAE"/>
    <w:rsid w:val="005B6E4E"/>
    <w:rsid w:val="005C4B3D"/>
    <w:rsid w:val="005E6E20"/>
    <w:rsid w:val="00643D03"/>
    <w:rsid w:val="006A2AFF"/>
    <w:rsid w:val="007156C9"/>
    <w:rsid w:val="0072255D"/>
    <w:rsid w:val="00782806"/>
    <w:rsid w:val="00791D3F"/>
    <w:rsid w:val="007A79C7"/>
    <w:rsid w:val="007A7EE1"/>
    <w:rsid w:val="007B696B"/>
    <w:rsid w:val="00873C96"/>
    <w:rsid w:val="008B4506"/>
    <w:rsid w:val="008C206B"/>
    <w:rsid w:val="0092549E"/>
    <w:rsid w:val="00927137"/>
    <w:rsid w:val="00972B20"/>
    <w:rsid w:val="0099502F"/>
    <w:rsid w:val="009E5F30"/>
    <w:rsid w:val="00A34CC7"/>
    <w:rsid w:val="00A55C58"/>
    <w:rsid w:val="00A6271B"/>
    <w:rsid w:val="00A839FD"/>
    <w:rsid w:val="00AD0AB1"/>
    <w:rsid w:val="00AF5946"/>
    <w:rsid w:val="00B6355B"/>
    <w:rsid w:val="00B718BC"/>
    <w:rsid w:val="00BB2F5B"/>
    <w:rsid w:val="00C27A3B"/>
    <w:rsid w:val="00C95186"/>
    <w:rsid w:val="00CA6CCC"/>
    <w:rsid w:val="00D56BF4"/>
    <w:rsid w:val="00D655C4"/>
    <w:rsid w:val="00D80DBC"/>
    <w:rsid w:val="00D83316"/>
    <w:rsid w:val="00DD1B1A"/>
    <w:rsid w:val="00EB393E"/>
    <w:rsid w:val="00EE6985"/>
    <w:rsid w:val="00F2723E"/>
    <w:rsid w:val="00FD0A73"/>
    <w:rsid w:val="07AE2141"/>
    <w:rsid w:val="0A026FD3"/>
    <w:rsid w:val="0B964E45"/>
    <w:rsid w:val="0DA013AF"/>
    <w:rsid w:val="0E640975"/>
    <w:rsid w:val="12C44E7C"/>
    <w:rsid w:val="12CD2319"/>
    <w:rsid w:val="14940CA9"/>
    <w:rsid w:val="15A363E0"/>
    <w:rsid w:val="15E9169A"/>
    <w:rsid w:val="19C917E4"/>
    <w:rsid w:val="1D840A1D"/>
    <w:rsid w:val="1DC57A23"/>
    <w:rsid w:val="201F61B3"/>
    <w:rsid w:val="24E522BE"/>
    <w:rsid w:val="284A51E2"/>
    <w:rsid w:val="2B472975"/>
    <w:rsid w:val="2F8E27D7"/>
    <w:rsid w:val="34BE7B00"/>
    <w:rsid w:val="35FC779E"/>
    <w:rsid w:val="36F3461F"/>
    <w:rsid w:val="3B8A1B6C"/>
    <w:rsid w:val="3CC876F9"/>
    <w:rsid w:val="3DEC5F2C"/>
    <w:rsid w:val="3E222CFE"/>
    <w:rsid w:val="40191A85"/>
    <w:rsid w:val="42A724F2"/>
    <w:rsid w:val="42CD5219"/>
    <w:rsid w:val="4632132F"/>
    <w:rsid w:val="493D26AB"/>
    <w:rsid w:val="4A3376B4"/>
    <w:rsid w:val="4CE8628A"/>
    <w:rsid w:val="5272692A"/>
    <w:rsid w:val="58CD7604"/>
    <w:rsid w:val="5B68491B"/>
    <w:rsid w:val="5CE01900"/>
    <w:rsid w:val="5F187F97"/>
    <w:rsid w:val="64D2742A"/>
    <w:rsid w:val="65C41FA7"/>
    <w:rsid w:val="706D6C26"/>
    <w:rsid w:val="72036DF9"/>
    <w:rsid w:val="77EF64A3"/>
    <w:rsid w:val="789D4B01"/>
    <w:rsid w:val="79CC3074"/>
    <w:rsid w:val="7B307FE1"/>
    <w:rsid w:val="7D4171EC"/>
    <w:rsid w:val="7ED73A5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18BC"/>
    <w:pPr>
      <w:widowControl w:val="0"/>
      <w:jc w:val="both"/>
    </w:pPr>
    <w:rPr>
      <w:kern w:val="2"/>
      <w:sz w:val="21"/>
      <w:szCs w:val="22"/>
    </w:rPr>
  </w:style>
  <w:style w:type="paragraph" w:styleId="1">
    <w:name w:val="heading 1"/>
    <w:basedOn w:val="a"/>
    <w:next w:val="a"/>
    <w:link w:val="1Char"/>
    <w:qFormat/>
    <w:rsid w:val="00B718BC"/>
    <w:pPr>
      <w:keepNext/>
      <w:keepLines/>
      <w:spacing w:before="340" w:after="330" w:line="578" w:lineRule="auto"/>
      <w:outlineLvl w:val="0"/>
    </w:pPr>
    <w:rPr>
      <w:rFonts w:ascii="Times New Roman" w:eastAsia="宋体" w:hAnsi="Times New Roman" w:cs="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B718BC"/>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B718BC"/>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semiHidden/>
    <w:unhideWhenUsed/>
    <w:rsid w:val="00B718BC"/>
    <w:pPr>
      <w:widowControl/>
      <w:spacing w:before="100" w:beforeAutospacing="1" w:after="100" w:afterAutospacing="1"/>
      <w:jc w:val="left"/>
    </w:pPr>
    <w:rPr>
      <w:rFonts w:ascii="宋体" w:eastAsia="宋体" w:hAnsi="宋体" w:cs="宋体"/>
      <w:kern w:val="0"/>
      <w:sz w:val="24"/>
      <w:szCs w:val="24"/>
    </w:rPr>
  </w:style>
  <w:style w:type="character" w:customStyle="1" w:styleId="Char0">
    <w:name w:val="页眉 Char"/>
    <w:basedOn w:val="a0"/>
    <w:link w:val="a4"/>
    <w:uiPriority w:val="99"/>
    <w:semiHidden/>
    <w:qFormat/>
    <w:rsid w:val="00B718BC"/>
    <w:rPr>
      <w:sz w:val="18"/>
      <w:szCs w:val="18"/>
    </w:rPr>
  </w:style>
  <w:style w:type="character" w:customStyle="1" w:styleId="Char">
    <w:name w:val="页脚 Char"/>
    <w:basedOn w:val="a0"/>
    <w:link w:val="a3"/>
    <w:uiPriority w:val="99"/>
    <w:semiHidden/>
    <w:qFormat/>
    <w:rsid w:val="00B718BC"/>
    <w:rPr>
      <w:sz w:val="18"/>
      <w:szCs w:val="18"/>
    </w:rPr>
  </w:style>
  <w:style w:type="character" w:customStyle="1" w:styleId="1Char">
    <w:name w:val="标题 1 Char"/>
    <w:basedOn w:val="a0"/>
    <w:link w:val="1"/>
    <w:qFormat/>
    <w:rsid w:val="00B718BC"/>
    <w:rPr>
      <w:rFonts w:ascii="Times New Roman" w:eastAsia="宋体" w:hAnsi="Times New Roman" w:cs="Times New Roman"/>
      <w:b/>
      <w:bCs/>
      <w:kern w:val="44"/>
      <w:sz w:val="44"/>
      <w:szCs w:val="4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353</TotalTime>
  <Pages>4</Pages>
  <Words>1777</Words>
  <Characters>299</Characters>
  <Application>Microsoft Office Word</Application>
  <DocSecurity>0</DocSecurity>
  <Lines>2</Lines>
  <Paragraphs>4</Paragraphs>
  <ScaleCrop>false</ScaleCrop>
  <Company>china</Company>
  <LinksUpToDate>false</LinksUpToDate>
  <CharactersWithSpaces>2072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sbk-111</cp:lastModifiedBy>
  <cp:revision>39</cp:revision>
  <dcterms:created xsi:type="dcterms:W3CDTF">2018-11-16T00:50:00Z</dcterms:created>
  <dcterms:modified xsi:type="dcterms:W3CDTF">2020-12-01T08:06:00Z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