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44" w:rsidRPr="00794E04" w:rsidRDefault="00910BBF" w:rsidP="00910BBF">
      <w:pPr>
        <w:widowControl/>
        <w:shd w:val="clear" w:color="auto" w:fill="FFFFFF"/>
        <w:spacing w:line="480" w:lineRule="auto"/>
        <w:jc w:val="center"/>
        <w:rPr>
          <w:rFonts w:asciiTheme="majorEastAsia" w:eastAsiaTheme="majorEastAsia" w:hAnsiTheme="majorEastAsia" w:cs="宋体"/>
          <w:color w:val="333333"/>
          <w:kern w:val="0"/>
          <w:sz w:val="36"/>
          <w:szCs w:val="36"/>
        </w:rPr>
      </w:pPr>
      <w:r w:rsidRPr="00794E04">
        <w:rPr>
          <w:rFonts w:asciiTheme="majorEastAsia" w:eastAsiaTheme="majorEastAsia" w:hAnsiTheme="majorEastAsia" w:hint="eastAsia"/>
          <w:b/>
          <w:bCs/>
          <w:sz w:val="36"/>
          <w:szCs w:val="36"/>
        </w:rPr>
        <w:t>宁波</w:t>
      </w:r>
      <w:r w:rsidR="00794E04" w:rsidRPr="00794E04">
        <w:rPr>
          <w:rFonts w:asciiTheme="majorEastAsia" w:eastAsiaTheme="majorEastAsia" w:hAnsiTheme="majorEastAsia" w:hint="eastAsia"/>
          <w:b/>
          <w:bCs/>
          <w:sz w:val="36"/>
          <w:szCs w:val="36"/>
        </w:rPr>
        <w:t>大学附属</w:t>
      </w:r>
      <w:r w:rsidR="00E54F44" w:rsidRPr="00794E04">
        <w:rPr>
          <w:rFonts w:asciiTheme="majorEastAsia" w:eastAsiaTheme="majorEastAsia" w:hAnsiTheme="majorEastAsia"/>
          <w:b/>
          <w:bCs/>
          <w:sz w:val="36"/>
          <w:szCs w:val="36"/>
        </w:rPr>
        <w:t>人民医院20</w:t>
      </w:r>
      <w:r w:rsidR="00E54F44" w:rsidRPr="00794E04">
        <w:rPr>
          <w:rFonts w:asciiTheme="majorEastAsia" w:eastAsiaTheme="majorEastAsia" w:hAnsiTheme="majorEastAsia" w:hint="eastAsia"/>
          <w:b/>
          <w:bCs/>
          <w:sz w:val="36"/>
          <w:szCs w:val="36"/>
        </w:rPr>
        <w:t>2</w:t>
      </w:r>
      <w:r w:rsidR="00794E04" w:rsidRPr="00794E04">
        <w:rPr>
          <w:rFonts w:asciiTheme="majorEastAsia" w:eastAsiaTheme="majorEastAsia" w:hAnsiTheme="majorEastAsia" w:hint="eastAsia"/>
          <w:b/>
          <w:bCs/>
          <w:sz w:val="36"/>
          <w:szCs w:val="36"/>
        </w:rPr>
        <w:t>1</w:t>
      </w:r>
      <w:r w:rsidR="00E54F44" w:rsidRPr="00794E04">
        <w:rPr>
          <w:rFonts w:asciiTheme="majorEastAsia" w:eastAsiaTheme="majorEastAsia" w:hAnsiTheme="majorEastAsia"/>
          <w:b/>
          <w:bCs/>
          <w:sz w:val="36"/>
          <w:szCs w:val="36"/>
        </w:rPr>
        <w:t>年春节工会电影票</w:t>
      </w:r>
      <w:r w:rsidR="00E65CD8" w:rsidRPr="00794E04">
        <w:rPr>
          <w:rFonts w:asciiTheme="majorEastAsia" w:eastAsiaTheme="majorEastAsia" w:hAnsiTheme="majorEastAsia" w:hint="eastAsia"/>
          <w:b/>
          <w:bCs/>
          <w:sz w:val="36"/>
          <w:szCs w:val="36"/>
        </w:rPr>
        <w:t>院内议标</w:t>
      </w:r>
      <w:r w:rsidR="00E54F44" w:rsidRPr="00794E04">
        <w:rPr>
          <w:rFonts w:asciiTheme="majorEastAsia" w:eastAsiaTheme="majorEastAsia" w:hAnsiTheme="majorEastAsia" w:hint="eastAsia"/>
          <w:b/>
          <w:bCs/>
          <w:sz w:val="36"/>
          <w:szCs w:val="36"/>
        </w:rPr>
        <w:t>公告</w:t>
      </w:r>
    </w:p>
    <w:p w:rsidR="00E54F44" w:rsidRP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一、采购项目基本信息</w:t>
      </w:r>
    </w:p>
    <w:p w:rsidR="00E54F44" w:rsidRP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1、项目名称：20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="00794E0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年春节工会电影票采购项目</w:t>
      </w:r>
    </w:p>
    <w:p w:rsidR="00E54F44" w:rsidRP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2、报价方式：按单价进行报价，</w:t>
      </w:r>
      <w:r w:rsidR="0052189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_____</w:t>
      </w: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元/张</w:t>
      </w:r>
    </w:p>
    <w:p w:rsidR="00E54F44" w:rsidRP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3、</w:t>
      </w:r>
      <w:r w:rsidR="00504A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采购数量</w:t>
      </w: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  <w:r w:rsidR="00504A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约为</w:t>
      </w: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4张*1</w:t>
      </w:r>
      <w:r w:rsidR="00794E0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8</w:t>
      </w: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00人，具体采购数量以实际采购数结算。</w:t>
      </w:r>
    </w:p>
    <w:p w:rsidR="00E54F44" w:rsidRP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二、项目要求</w:t>
      </w:r>
    </w:p>
    <w:p w:rsidR="00E54F44" w:rsidRP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1、提供的电影票，可通兑任意场次2D、3D电影</w:t>
      </w:r>
      <w:r w:rsidR="00123774" w:rsidRPr="0063194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="00BC4B4E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尽量不</w:t>
      </w:r>
      <w:r w:rsidR="00123774" w:rsidRPr="00794E04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补差价</w:t>
      </w:r>
      <w:r w:rsidRPr="00794E04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；</w:t>
      </w:r>
    </w:p>
    <w:p w:rsid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2、电影票有效使用期限大于等于</w:t>
      </w:r>
      <w:r w:rsidR="0091217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24</w:t>
      </w: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个月，</w:t>
      </w:r>
      <w:r w:rsidR="00D54CD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如因疫情影响电影不能正常放映，有效期继续顺延</w:t>
      </w: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C363FB" w:rsidRPr="00794E04" w:rsidRDefault="00C363FB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3、</w:t>
      </w:r>
      <w:r w:rsidRPr="001273E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电影票20</w:t>
      </w:r>
      <w:r w:rsidR="00794E04" w:rsidRPr="001273E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</w:t>
      </w:r>
      <w:r w:rsidRPr="001273E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年12月底供货或按需方要求时间供货</w:t>
      </w:r>
      <w:r w:rsidR="001E53C7" w:rsidRPr="001273E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，协助分发</w:t>
      </w:r>
      <w:r w:rsidR="001E53C7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。</w:t>
      </w:r>
    </w:p>
    <w:p w:rsidR="00E54F44" w:rsidRP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三、投标人资格要求：</w:t>
      </w:r>
    </w:p>
    <w:p w:rsidR="00E54F44" w:rsidRP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（1）企业法人营业执照副本（复印或扫描件加盖公章）；</w:t>
      </w:r>
    </w:p>
    <w:p w:rsidR="00E54F44" w:rsidRP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（2）投标供应商必须具备项目相关经营许可证；</w:t>
      </w:r>
    </w:p>
    <w:p w:rsidR="00E54F44" w:rsidRPr="00636379" w:rsidRDefault="00E54F44" w:rsidP="00E54F44">
      <w:pPr>
        <w:widowControl/>
        <w:shd w:val="clear" w:color="auto" w:fill="FFFFFF"/>
        <w:spacing w:line="480" w:lineRule="auto"/>
        <w:jc w:val="left"/>
        <w:rPr>
          <w:rFonts w:asciiTheme="majorEastAsia" w:eastAsiaTheme="majorEastAsia" w:hAnsiTheme="majorEastAsia" w:cs="宋体"/>
          <w:kern w:val="0"/>
          <w:szCs w:val="21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（3）投标供应商须具备项目所需的资金、配送及服务能力</w:t>
      </w:r>
      <w:r w:rsidRPr="00636379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；</w:t>
      </w:r>
    </w:p>
    <w:p w:rsidR="00E54F44" w:rsidRPr="00636379" w:rsidRDefault="00E54F44" w:rsidP="00E54F44">
      <w:pPr>
        <w:widowControl/>
        <w:shd w:val="clear" w:color="auto" w:fill="FFFFFF"/>
        <w:spacing w:line="480" w:lineRule="auto"/>
        <w:jc w:val="left"/>
        <w:rPr>
          <w:rFonts w:asciiTheme="majorEastAsia" w:eastAsiaTheme="majorEastAsia" w:hAnsiTheme="majorEastAsia" w:cs="宋体"/>
          <w:kern w:val="0"/>
          <w:szCs w:val="21"/>
        </w:rPr>
      </w:pPr>
      <w:r w:rsidRPr="00636379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（4）本项目不接受联合体投标。</w:t>
      </w:r>
    </w:p>
    <w:p w:rsid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</w:pPr>
      <w:r w:rsidRPr="00636379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（5）不得分包和转包。</w:t>
      </w:r>
    </w:p>
    <w:p w:rsidR="007D4162" w:rsidRDefault="001F6463" w:rsidP="007D4162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7D4162">
        <w:rPr>
          <w:rFonts w:ascii="宋体" w:eastAsia="宋体" w:hAnsi="宋体" w:cs="宋体" w:hint="eastAsia"/>
          <w:kern w:val="0"/>
          <w:sz w:val="24"/>
          <w:szCs w:val="24"/>
        </w:rPr>
        <w:t>、商务条款：</w:t>
      </w:r>
    </w:p>
    <w:p w:rsidR="007D4162" w:rsidRPr="007156C9" w:rsidRDefault="007D4162" w:rsidP="007D4162">
      <w:pPr>
        <w:widowControl/>
        <w:spacing w:line="36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交货时间：</w:t>
      </w:r>
      <w:r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暂定202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0</w:t>
      </w:r>
      <w:r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年1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2</w:t>
      </w:r>
      <w:r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底</w:t>
      </w:r>
      <w:r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，或者按照医院实际需求时间完成。</w:t>
      </w:r>
    </w:p>
    <w:p w:rsidR="007D4162" w:rsidRPr="007D4162" w:rsidRDefault="007D4162" w:rsidP="007D4162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付款方式：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项目完成后3个月内。</w:t>
      </w:r>
    </w:p>
    <w:p w:rsidR="00794E04" w:rsidRDefault="001F6463" w:rsidP="00794E04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五</w:t>
      </w:r>
      <w:r w:rsidR="00E54F44" w:rsidRPr="00636379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、</w:t>
      </w:r>
      <w:proofErr w:type="gramStart"/>
      <w:r w:rsidR="00794E04" w:rsidRPr="00CD7005">
        <w:rPr>
          <w:rFonts w:asciiTheme="minorEastAsia" w:hAnsiTheme="minorEastAsia" w:hint="eastAsia"/>
          <w:color w:val="333333"/>
          <w:sz w:val="24"/>
          <w:szCs w:val="24"/>
        </w:rPr>
        <w:t>请符合</w:t>
      </w:r>
      <w:proofErr w:type="gramEnd"/>
      <w:r w:rsidR="00794E04" w:rsidRPr="00CD7005">
        <w:rPr>
          <w:rFonts w:asciiTheme="minorEastAsia" w:hAnsiTheme="minorEastAsia" w:hint="eastAsia"/>
          <w:color w:val="333333"/>
          <w:sz w:val="24"/>
          <w:szCs w:val="24"/>
        </w:rPr>
        <w:t>资格的投标人到宁波大学附属人民医院采购中心（17-2号楼-201室）登记，联系人：蔡老师、肖老师，联系电话：0574-87016979。报名截止时间2020年</w:t>
      </w:r>
      <w:r w:rsidR="001273E4" w:rsidRPr="00CD7005">
        <w:rPr>
          <w:rFonts w:asciiTheme="minorEastAsia" w:hAnsiTheme="minorEastAsia" w:hint="eastAsia"/>
          <w:color w:val="333333"/>
          <w:sz w:val="24"/>
          <w:szCs w:val="24"/>
        </w:rPr>
        <w:t>1</w:t>
      </w:r>
      <w:r w:rsidR="001273E4">
        <w:rPr>
          <w:rFonts w:asciiTheme="minorEastAsia" w:hAnsiTheme="minorEastAsia" w:hint="eastAsia"/>
          <w:color w:val="333333"/>
          <w:sz w:val="24"/>
          <w:szCs w:val="24"/>
        </w:rPr>
        <w:t>2</w:t>
      </w:r>
      <w:r w:rsidR="00794E04" w:rsidRPr="00CD7005">
        <w:rPr>
          <w:rFonts w:asciiTheme="minorEastAsia" w:hAnsiTheme="minorEastAsia" w:hint="eastAsia"/>
          <w:color w:val="333333"/>
          <w:sz w:val="24"/>
          <w:szCs w:val="24"/>
        </w:rPr>
        <w:t>月</w:t>
      </w:r>
      <w:r w:rsidR="001273E4">
        <w:rPr>
          <w:rFonts w:asciiTheme="minorEastAsia" w:hAnsiTheme="minorEastAsia" w:hint="eastAsia"/>
          <w:color w:val="333333"/>
          <w:sz w:val="24"/>
          <w:szCs w:val="24"/>
        </w:rPr>
        <w:t>4</w:t>
      </w:r>
      <w:r w:rsidR="00794E04" w:rsidRPr="00CD7005">
        <w:rPr>
          <w:rFonts w:asciiTheme="minorEastAsia" w:hAnsiTheme="minorEastAsia" w:hint="eastAsia"/>
          <w:color w:val="333333"/>
          <w:sz w:val="24"/>
          <w:szCs w:val="24"/>
        </w:rPr>
        <w:t>日</w:t>
      </w:r>
      <w:r w:rsidR="00C41C04" w:rsidRPr="00CD7005">
        <w:rPr>
          <w:rFonts w:asciiTheme="minorEastAsia" w:hAnsiTheme="minorEastAsia" w:hint="eastAsia"/>
          <w:color w:val="333333"/>
          <w:sz w:val="24"/>
          <w:szCs w:val="24"/>
        </w:rPr>
        <w:t>1</w:t>
      </w:r>
      <w:r w:rsidR="00C41C04">
        <w:rPr>
          <w:rFonts w:asciiTheme="minorEastAsia" w:hAnsiTheme="minorEastAsia" w:hint="eastAsia"/>
          <w:color w:val="333333"/>
          <w:sz w:val="24"/>
          <w:szCs w:val="24"/>
        </w:rPr>
        <w:t>0</w:t>
      </w:r>
      <w:r w:rsidR="00794E04" w:rsidRPr="00CD7005">
        <w:rPr>
          <w:rFonts w:asciiTheme="minorEastAsia" w:hAnsiTheme="minorEastAsia" w:hint="eastAsia"/>
          <w:color w:val="333333"/>
          <w:sz w:val="24"/>
          <w:szCs w:val="24"/>
        </w:rPr>
        <w:t>：</w:t>
      </w:r>
      <w:r w:rsidR="00C41C04">
        <w:rPr>
          <w:rFonts w:asciiTheme="minorEastAsia" w:hAnsiTheme="minorEastAsia" w:hint="eastAsia"/>
          <w:color w:val="333333"/>
          <w:sz w:val="24"/>
          <w:szCs w:val="24"/>
        </w:rPr>
        <w:t>0</w:t>
      </w:r>
      <w:r w:rsidR="00C41C04" w:rsidRPr="00CD7005">
        <w:rPr>
          <w:rFonts w:asciiTheme="minorEastAsia" w:hAnsiTheme="minorEastAsia" w:hint="eastAsia"/>
          <w:color w:val="333333"/>
          <w:sz w:val="24"/>
          <w:szCs w:val="24"/>
        </w:rPr>
        <w:t>0</w:t>
      </w:r>
      <w:r w:rsidR="00794E04" w:rsidRPr="00CD7005">
        <w:rPr>
          <w:rFonts w:asciiTheme="minorEastAsia" w:hAnsiTheme="minorEastAsia" w:hint="eastAsia"/>
          <w:color w:val="333333"/>
          <w:sz w:val="24"/>
          <w:szCs w:val="24"/>
        </w:rPr>
        <w:t>。本次</w:t>
      </w:r>
      <w:r w:rsidR="00794E04">
        <w:rPr>
          <w:rFonts w:asciiTheme="minorEastAsia" w:hAnsiTheme="minorEastAsia" w:hint="eastAsia"/>
          <w:color w:val="333333"/>
          <w:sz w:val="24"/>
          <w:szCs w:val="24"/>
        </w:rPr>
        <w:t>议</w:t>
      </w:r>
      <w:proofErr w:type="gramStart"/>
      <w:r w:rsidR="00794E04" w:rsidRPr="00CD7005">
        <w:rPr>
          <w:rFonts w:asciiTheme="minorEastAsia" w:hAnsiTheme="minorEastAsia" w:hint="eastAsia"/>
          <w:color w:val="333333"/>
          <w:sz w:val="24"/>
          <w:szCs w:val="24"/>
        </w:rPr>
        <w:t>标时间</w:t>
      </w:r>
      <w:proofErr w:type="gramEnd"/>
      <w:r w:rsidR="00794E04" w:rsidRPr="00CD7005">
        <w:rPr>
          <w:rFonts w:asciiTheme="minorEastAsia" w:hAnsiTheme="minorEastAsia" w:hint="eastAsia"/>
          <w:color w:val="333333"/>
          <w:sz w:val="24"/>
          <w:szCs w:val="24"/>
        </w:rPr>
        <w:t>定于2020年</w:t>
      </w:r>
      <w:r w:rsidR="001273E4" w:rsidRPr="00CD7005">
        <w:rPr>
          <w:rFonts w:asciiTheme="minorEastAsia" w:hAnsiTheme="minorEastAsia" w:hint="eastAsia"/>
          <w:color w:val="333333"/>
          <w:sz w:val="24"/>
          <w:szCs w:val="24"/>
        </w:rPr>
        <w:t>1</w:t>
      </w:r>
      <w:r w:rsidR="001273E4">
        <w:rPr>
          <w:rFonts w:asciiTheme="minorEastAsia" w:hAnsiTheme="minorEastAsia" w:hint="eastAsia"/>
          <w:color w:val="333333"/>
          <w:sz w:val="24"/>
          <w:szCs w:val="24"/>
        </w:rPr>
        <w:t>2</w:t>
      </w:r>
      <w:r w:rsidR="00794E04" w:rsidRPr="00CD7005">
        <w:rPr>
          <w:rFonts w:asciiTheme="minorEastAsia" w:hAnsiTheme="minorEastAsia" w:hint="eastAsia"/>
          <w:color w:val="333333"/>
          <w:sz w:val="24"/>
          <w:szCs w:val="24"/>
        </w:rPr>
        <w:t>月</w:t>
      </w:r>
      <w:r w:rsidR="001273E4">
        <w:rPr>
          <w:rFonts w:asciiTheme="minorEastAsia" w:hAnsiTheme="minorEastAsia" w:hint="eastAsia"/>
          <w:color w:val="333333"/>
          <w:sz w:val="24"/>
          <w:szCs w:val="24"/>
        </w:rPr>
        <w:t>4</w:t>
      </w:r>
      <w:r w:rsidR="00794E04" w:rsidRPr="00CD7005">
        <w:rPr>
          <w:rFonts w:asciiTheme="minorEastAsia" w:hAnsiTheme="minorEastAsia" w:hint="eastAsia"/>
          <w:color w:val="333333"/>
          <w:sz w:val="24"/>
          <w:szCs w:val="24"/>
        </w:rPr>
        <w:t>日14：</w:t>
      </w:r>
      <w:r w:rsidR="00D92CCB">
        <w:rPr>
          <w:rFonts w:asciiTheme="minorEastAsia" w:hAnsiTheme="minorEastAsia" w:hint="eastAsia"/>
          <w:color w:val="333333"/>
          <w:sz w:val="24"/>
          <w:szCs w:val="24"/>
        </w:rPr>
        <w:t>3</w:t>
      </w:r>
      <w:r w:rsidR="00794E04" w:rsidRPr="00CD7005">
        <w:rPr>
          <w:rFonts w:asciiTheme="minorEastAsia" w:hAnsiTheme="minorEastAsia" w:hint="eastAsia"/>
          <w:color w:val="333333"/>
          <w:sz w:val="24"/>
          <w:szCs w:val="24"/>
        </w:rPr>
        <w:t>0，地点：16号楼214会议室（具体时间地点将以现场报名登记时告知为准）。</w:t>
      </w:r>
    </w:p>
    <w:p w:rsidR="00794E04" w:rsidRDefault="00794E04" w:rsidP="00794E04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 w:rsidRPr="00CD7005">
        <w:rPr>
          <w:rFonts w:asciiTheme="minorEastAsia" w:hAnsiTheme="minorEastAsia" w:hint="eastAsia"/>
          <w:color w:val="333333"/>
          <w:sz w:val="24"/>
          <w:szCs w:val="24"/>
        </w:rPr>
        <w:lastRenderedPageBreak/>
        <w:t>疫情期间请参与</w:t>
      </w:r>
      <w:r w:rsidR="001273E4">
        <w:rPr>
          <w:rFonts w:asciiTheme="minorEastAsia" w:hAnsiTheme="minorEastAsia" w:hint="eastAsia"/>
          <w:color w:val="333333"/>
          <w:sz w:val="24"/>
          <w:szCs w:val="24"/>
        </w:rPr>
        <w:t>议</w:t>
      </w:r>
      <w:r w:rsidRPr="00CD7005">
        <w:rPr>
          <w:rFonts w:asciiTheme="minorEastAsia" w:hAnsiTheme="minorEastAsia" w:hint="eastAsia"/>
          <w:color w:val="333333"/>
          <w:sz w:val="24"/>
          <w:szCs w:val="24"/>
        </w:rPr>
        <w:t>标的供应商代表做好个人防护，戴好口罩。我院为无烟医院，文明单位，院区内严禁吸烟，并要求严格做好垃圾分类，请投标人自觉遵守。</w:t>
      </w:r>
    </w:p>
    <w:p w:rsidR="00E54F44" w:rsidRDefault="001F6463" w:rsidP="00794E0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六</w:t>
      </w:r>
      <w:r w:rsidR="00E54F44" w:rsidRPr="00636379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、评标方法：本项目采用综合评分法。评标委员按照技术商务、报价评分情况</w:t>
      </w:r>
      <w:r w:rsidR="00E54F44"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对投标文件的内容进行综合打分（详见附表）。</w:t>
      </w:r>
    </w:p>
    <w:p w:rsidR="00121A55" w:rsidRDefault="00121A55" w:rsidP="00121A55">
      <w:pPr>
        <w:widowControl/>
        <w:shd w:val="clear" w:color="auto" w:fill="FFFFFF"/>
        <w:spacing w:line="480" w:lineRule="auto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宁波</w:t>
      </w:r>
      <w:r w:rsidR="00794E0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大学附属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人民医院</w:t>
      </w:r>
    </w:p>
    <w:p w:rsidR="00121A55" w:rsidRPr="00E54F44" w:rsidRDefault="00121A55" w:rsidP="00121A55">
      <w:pPr>
        <w:widowControl/>
        <w:shd w:val="clear" w:color="auto" w:fill="FFFFFF"/>
        <w:spacing w:line="480" w:lineRule="auto"/>
        <w:jc w:val="righ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color w:val="333333"/>
          <w:kern w:val="0"/>
          <w:sz w:val="24"/>
          <w:szCs w:val="24"/>
        </w:rPr>
        <w:t>20</w:t>
      </w:r>
      <w:r w:rsidR="00794E0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年1</w:t>
      </w:r>
      <w:r w:rsidR="00794E0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月</w:t>
      </w:r>
      <w:r w:rsidR="00794E0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29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日</w:t>
      </w:r>
    </w:p>
    <w:p w:rsidR="006A473D" w:rsidRDefault="00E70990" w:rsidP="006A473D">
      <w:pPr>
        <w:spacing w:line="360" w:lineRule="exact"/>
        <w:jc w:val="center"/>
        <w:rPr>
          <w:rFonts w:ascii="宋体" w:hAnsi="宋体"/>
          <w:b/>
          <w:sz w:val="28"/>
          <w:szCs w:val="28"/>
        </w:rPr>
      </w:pPr>
      <w:r w:rsidRPr="00E70990">
        <w:rPr>
          <w:rFonts w:ascii="宋体" w:hAnsi="宋体" w:hint="eastAsia"/>
          <w:b/>
          <w:sz w:val="28"/>
          <w:szCs w:val="28"/>
        </w:rPr>
        <w:t>202</w:t>
      </w:r>
      <w:r w:rsidR="00794E04">
        <w:rPr>
          <w:rFonts w:ascii="宋体" w:hAnsi="宋体" w:hint="eastAsia"/>
          <w:b/>
          <w:sz w:val="28"/>
          <w:szCs w:val="28"/>
        </w:rPr>
        <w:t>1</w:t>
      </w:r>
      <w:r w:rsidRPr="00E70990">
        <w:rPr>
          <w:rFonts w:ascii="宋体" w:hAnsi="宋体" w:hint="eastAsia"/>
          <w:b/>
          <w:sz w:val="28"/>
          <w:szCs w:val="28"/>
        </w:rPr>
        <w:t>年春节工会电影票</w:t>
      </w:r>
      <w:r w:rsidR="006A473D">
        <w:rPr>
          <w:rFonts w:ascii="宋体" w:hAnsi="宋体" w:hint="eastAsia"/>
          <w:b/>
          <w:sz w:val="28"/>
          <w:szCs w:val="28"/>
        </w:rPr>
        <w:t>评分表</w:t>
      </w:r>
    </w:p>
    <w:p w:rsidR="00E70990" w:rsidRPr="00E70990" w:rsidRDefault="00E70990" w:rsidP="006A473D">
      <w:pPr>
        <w:spacing w:line="360" w:lineRule="exact"/>
        <w:jc w:val="center"/>
        <w:rPr>
          <w:rFonts w:ascii="宋体" w:hAnsi="宋体"/>
          <w:b/>
          <w:sz w:val="28"/>
          <w:szCs w:val="28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"/>
        <w:gridCol w:w="1185"/>
        <w:gridCol w:w="3195"/>
        <w:gridCol w:w="825"/>
        <w:gridCol w:w="780"/>
        <w:gridCol w:w="825"/>
        <w:gridCol w:w="765"/>
        <w:gridCol w:w="825"/>
        <w:gridCol w:w="756"/>
      </w:tblGrid>
      <w:tr w:rsidR="006A473D" w:rsidTr="00156F03">
        <w:trPr>
          <w:trHeight w:val="24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评议内容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评分细则</w:t>
            </w:r>
          </w:p>
        </w:tc>
        <w:tc>
          <w:tcPr>
            <w:tcW w:w="4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公司名称及得分</w:t>
            </w:r>
          </w:p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6A473D" w:rsidTr="00156F03">
        <w:trPr>
          <w:trHeight w:val="199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3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企业综合实力（</w:t>
            </w: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根据投标人的注册资本、实力、知名度、公司注册地等进行评议，酌情打分</w:t>
            </w:r>
            <w:r>
              <w:rPr>
                <w:rFonts w:hAnsi="宋体"/>
                <w:szCs w:val="21"/>
              </w:rPr>
              <w:t>0</w:t>
            </w:r>
            <w:r>
              <w:rPr>
                <w:rFonts w:hAnsi="宋体" w:hint="eastAsia"/>
                <w:szCs w:val="21"/>
              </w:rPr>
              <w:t>-5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6A473D" w:rsidTr="00156F03">
        <w:trPr>
          <w:trHeight w:val="107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内部管理制度（</w:t>
            </w:r>
            <w:r>
              <w:rPr>
                <w:rFonts w:hAnsi="宋体" w:hint="eastAsia"/>
                <w:szCs w:val="21"/>
              </w:rPr>
              <w:t>3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6A473D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根据公司的内部管理制度进行酌情打分，</w:t>
            </w:r>
            <w:r>
              <w:rPr>
                <w:rFonts w:hAnsi="宋体"/>
                <w:szCs w:val="21"/>
              </w:rPr>
              <w:t>0</w:t>
            </w:r>
            <w:r>
              <w:rPr>
                <w:rFonts w:hAnsi="宋体" w:hint="eastAsia"/>
                <w:szCs w:val="21"/>
              </w:rPr>
              <w:t>-3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服务网点（</w:t>
            </w:r>
            <w:r>
              <w:rPr>
                <w:rFonts w:hAnsi="宋体" w:hint="eastAsia"/>
                <w:szCs w:val="21"/>
              </w:rPr>
              <w:t>12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根据服务网点多少、便捷性以及质量评价酌情打分。</w:t>
            </w:r>
            <w:r>
              <w:rPr>
                <w:rFonts w:hAnsi="宋体" w:hint="eastAsia"/>
                <w:szCs w:val="21"/>
              </w:rPr>
              <w:t>0-12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Pr="00C7494A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项目业绩（</w:t>
            </w:r>
            <w:r w:rsidRPr="00C7494A">
              <w:rPr>
                <w:rFonts w:hAnsi="宋体" w:hint="eastAsia"/>
                <w:szCs w:val="21"/>
              </w:rPr>
              <w:t>3</w:t>
            </w:r>
            <w:r w:rsidRPr="00C7494A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Pr="00C7494A" w:rsidRDefault="006A473D" w:rsidP="00794E04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投标人</w:t>
            </w:r>
            <w:r w:rsidRPr="00C7494A">
              <w:rPr>
                <w:rFonts w:hAnsi="宋体"/>
                <w:szCs w:val="21"/>
              </w:rPr>
              <w:t>近三年内</w:t>
            </w:r>
            <w:r w:rsidRPr="00C7494A">
              <w:rPr>
                <w:rFonts w:hAnsi="宋体" w:hint="eastAsia"/>
                <w:szCs w:val="21"/>
              </w:rPr>
              <w:t>（</w:t>
            </w:r>
            <w:r w:rsidR="00794E04" w:rsidRPr="00C7494A">
              <w:rPr>
                <w:rFonts w:hAnsi="宋体" w:hint="eastAsia"/>
                <w:szCs w:val="21"/>
              </w:rPr>
              <w:t>201</w:t>
            </w:r>
            <w:r w:rsidR="00794E04">
              <w:rPr>
                <w:rFonts w:hAnsi="宋体" w:hint="eastAsia"/>
                <w:szCs w:val="21"/>
              </w:rPr>
              <w:t>8</w:t>
            </w:r>
            <w:r w:rsidRPr="00C7494A">
              <w:rPr>
                <w:rFonts w:hAnsi="宋体" w:hint="eastAsia"/>
                <w:szCs w:val="21"/>
              </w:rPr>
              <w:t>-1-1</w:t>
            </w:r>
            <w:r w:rsidRPr="00C7494A">
              <w:rPr>
                <w:rFonts w:hAnsi="宋体" w:hint="eastAsia"/>
                <w:szCs w:val="21"/>
              </w:rPr>
              <w:t>以来）</w:t>
            </w:r>
            <w:r w:rsidRPr="00C7494A">
              <w:rPr>
                <w:rFonts w:hAnsi="宋体"/>
                <w:szCs w:val="21"/>
              </w:rPr>
              <w:t>同类项目的业绩（提供合同复印件</w:t>
            </w:r>
            <w:r w:rsidRPr="00C7494A">
              <w:rPr>
                <w:rFonts w:hAnsi="宋体" w:hint="eastAsia"/>
                <w:szCs w:val="21"/>
              </w:rPr>
              <w:t>或订单</w:t>
            </w:r>
            <w:r w:rsidRPr="00C7494A">
              <w:rPr>
                <w:rFonts w:hAnsi="宋体"/>
                <w:szCs w:val="21"/>
              </w:rPr>
              <w:t>加盖公章）</w:t>
            </w:r>
            <w:r w:rsidRPr="00C7494A">
              <w:rPr>
                <w:rFonts w:hint="eastAsia"/>
                <w:szCs w:val="21"/>
              </w:rPr>
              <w:t>每份合同得</w:t>
            </w:r>
            <w:r w:rsidRPr="00C7494A">
              <w:rPr>
                <w:rFonts w:hint="eastAsia"/>
                <w:szCs w:val="21"/>
              </w:rPr>
              <w:t>1</w:t>
            </w:r>
            <w:r w:rsidRPr="00C7494A">
              <w:rPr>
                <w:rFonts w:hint="eastAsia"/>
                <w:szCs w:val="21"/>
              </w:rPr>
              <w:t>分，最高</w:t>
            </w:r>
            <w:r w:rsidRPr="00C7494A">
              <w:rPr>
                <w:rFonts w:hint="eastAsia"/>
                <w:szCs w:val="21"/>
              </w:rPr>
              <w:t>3</w:t>
            </w:r>
            <w:r w:rsidRPr="00C7494A">
              <w:rPr>
                <w:rFonts w:hint="eastAsia"/>
                <w:szCs w:val="21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Pr="00C7494A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项目方案及服务质量承诺（</w:t>
            </w:r>
            <w:r w:rsidRPr="00C7494A">
              <w:rPr>
                <w:rFonts w:hAnsi="宋体" w:hint="eastAsia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2</w:t>
            </w:r>
            <w:r w:rsidRPr="00C7494A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Pr="00C7494A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提供方案、服务质量及优惠承诺</w:t>
            </w:r>
          </w:p>
          <w:p w:rsidR="006A473D" w:rsidRPr="00C7494A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酌情打分，</w:t>
            </w:r>
            <w:r>
              <w:rPr>
                <w:rFonts w:hAnsi="宋体" w:hint="eastAsia"/>
                <w:szCs w:val="21"/>
              </w:rPr>
              <w:t>0-12</w:t>
            </w:r>
            <w:r>
              <w:rPr>
                <w:rFonts w:hAnsi="宋体" w:hint="eastAsia"/>
                <w:szCs w:val="21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Pr="00C7494A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公司注册所在地（</w:t>
            </w:r>
            <w:r w:rsidRPr="00C7494A">
              <w:rPr>
                <w:rFonts w:hAnsi="宋体" w:hint="eastAsia"/>
                <w:szCs w:val="21"/>
              </w:rPr>
              <w:t>5</w:t>
            </w:r>
            <w:r w:rsidRPr="00C7494A">
              <w:rPr>
                <w:rFonts w:hAnsi="宋体" w:hint="eastAsia"/>
                <w:szCs w:val="21"/>
              </w:rPr>
              <w:t>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Pr="00C7494A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宁波市区范围</w:t>
            </w:r>
            <w:r>
              <w:rPr>
                <w:rFonts w:hAnsi="宋体" w:hint="eastAsia"/>
                <w:szCs w:val="21"/>
              </w:rPr>
              <w:t>内</w:t>
            </w:r>
            <w:r w:rsidRPr="00C7494A">
              <w:rPr>
                <w:rFonts w:hAnsi="宋体" w:hint="eastAsia"/>
                <w:szCs w:val="21"/>
              </w:rPr>
              <w:t>得</w:t>
            </w:r>
            <w:r w:rsidRPr="00C7494A">
              <w:rPr>
                <w:rFonts w:hAnsi="宋体" w:hint="eastAsia"/>
                <w:szCs w:val="21"/>
              </w:rPr>
              <w:t>5</w:t>
            </w:r>
            <w:r w:rsidRPr="00C7494A">
              <w:rPr>
                <w:rFonts w:hAnsi="宋体" w:hint="eastAsia"/>
                <w:szCs w:val="21"/>
              </w:rPr>
              <w:t>分，市区范围外</w:t>
            </w:r>
            <w:r>
              <w:rPr>
                <w:rFonts w:hAnsi="宋体" w:hint="eastAsia"/>
                <w:szCs w:val="21"/>
              </w:rPr>
              <w:t>0-</w:t>
            </w:r>
            <w:r w:rsidRPr="00C7494A">
              <w:rPr>
                <w:rFonts w:hAnsi="宋体" w:hint="eastAsia"/>
                <w:szCs w:val="21"/>
              </w:rPr>
              <w:t>4</w:t>
            </w:r>
            <w:r w:rsidRPr="00C7494A">
              <w:rPr>
                <w:rFonts w:hAnsi="宋体" w:hint="eastAsia"/>
                <w:szCs w:val="21"/>
              </w:rPr>
              <w:t>分</w:t>
            </w:r>
            <w:r>
              <w:rPr>
                <w:rFonts w:hAnsi="宋体" w:hint="eastAsia"/>
                <w:szCs w:val="21"/>
              </w:rPr>
              <w:t>酌情打分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</w:tr>
      <w:tr w:rsidR="006A473D" w:rsidTr="00156F03">
        <w:trPr>
          <w:trHeight w:val="160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价格分（</w:t>
            </w:r>
            <w:r>
              <w:rPr>
                <w:rFonts w:hAnsi="宋体" w:hint="eastAsia"/>
                <w:szCs w:val="21"/>
              </w:rPr>
              <w:t>60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所有投标中最低的投标单位得满分</w:t>
            </w:r>
            <w:r>
              <w:rPr>
                <w:rFonts w:hAnsi="宋体" w:hint="eastAsia"/>
                <w:szCs w:val="21"/>
              </w:rPr>
              <w:t>60</w:t>
            </w:r>
            <w:r>
              <w:rPr>
                <w:rFonts w:hAnsi="宋体" w:hint="eastAsia"/>
                <w:szCs w:val="21"/>
              </w:rPr>
              <w:t>分</w:t>
            </w:r>
          </w:p>
          <w:p w:rsidR="00E70990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其他单位报价分</w:t>
            </w:r>
            <w:r>
              <w:rPr>
                <w:rFonts w:hAnsi="宋体" w:hint="eastAsia"/>
                <w:szCs w:val="21"/>
              </w:rPr>
              <w:t>=</w:t>
            </w:r>
            <w:r>
              <w:rPr>
                <w:rFonts w:hAnsi="宋体" w:hint="eastAsia"/>
                <w:szCs w:val="21"/>
              </w:rPr>
              <w:t>最低投标价</w:t>
            </w:r>
            <w:r>
              <w:rPr>
                <w:rFonts w:hAnsi="宋体" w:hint="eastAsia"/>
                <w:szCs w:val="21"/>
              </w:rPr>
              <w:t>/</w:t>
            </w:r>
            <w:r>
              <w:rPr>
                <w:rFonts w:hAnsi="宋体" w:hint="eastAsia"/>
                <w:szCs w:val="21"/>
              </w:rPr>
              <w:t>（该单位报价）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60</w:t>
            </w: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（四舍五入保留小数点后两位）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综合评分得分（满分</w:t>
            </w:r>
            <w:r>
              <w:rPr>
                <w:szCs w:val="21"/>
              </w:rPr>
              <w:t>100</w:t>
            </w:r>
            <w:r>
              <w:rPr>
                <w:rFonts w:hAnsi="宋体"/>
                <w:szCs w:val="21"/>
              </w:rPr>
              <w:t>分）</w:t>
            </w: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定标原则：根据综合评分从高到</w:t>
            </w:r>
            <w:proofErr w:type="gramStart"/>
            <w:r>
              <w:rPr>
                <w:rFonts w:hAnsi="宋体" w:hint="eastAsia"/>
                <w:szCs w:val="21"/>
              </w:rPr>
              <w:t>低选择</w:t>
            </w:r>
            <w:proofErr w:type="gramEnd"/>
            <w:r>
              <w:rPr>
                <w:rFonts w:hAnsi="宋体" w:hint="eastAsia"/>
                <w:szCs w:val="21"/>
              </w:rPr>
              <w:t>得分最高的一家单位中标，评分相同，抽签决定。</w:t>
            </w:r>
          </w:p>
        </w:tc>
      </w:tr>
    </w:tbl>
    <w:p w:rsidR="006A473D" w:rsidRPr="006A473D" w:rsidRDefault="006A473D" w:rsidP="00121A55">
      <w:bookmarkStart w:id="0" w:name="_GoBack"/>
      <w:bookmarkEnd w:id="0"/>
    </w:p>
    <w:sectPr w:rsidR="006A473D" w:rsidRPr="006A473D" w:rsidSect="001E4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E6E" w:rsidRDefault="00607E6E" w:rsidP="00E54F44">
      <w:r>
        <w:separator/>
      </w:r>
    </w:p>
  </w:endnote>
  <w:endnote w:type="continuationSeparator" w:id="1">
    <w:p w:rsidR="00607E6E" w:rsidRDefault="00607E6E" w:rsidP="00E54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E6E" w:rsidRDefault="00607E6E" w:rsidP="00E54F44">
      <w:r>
        <w:separator/>
      </w:r>
    </w:p>
  </w:footnote>
  <w:footnote w:type="continuationSeparator" w:id="1">
    <w:p w:rsidR="00607E6E" w:rsidRDefault="00607E6E" w:rsidP="00E54F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4F44"/>
    <w:rsid w:val="00053F7E"/>
    <w:rsid w:val="000A2BDE"/>
    <w:rsid w:val="00121A55"/>
    <w:rsid w:val="00123774"/>
    <w:rsid w:val="001273E4"/>
    <w:rsid w:val="001D5FAD"/>
    <w:rsid w:val="001E4D36"/>
    <w:rsid w:val="001E53C7"/>
    <w:rsid w:val="001F6463"/>
    <w:rsid w:val="003E1FD3"/>
    <w:rsid w:val="0045477B"/>
    <w:rsid w:val="00504A24"/>
    <w:rsid w:val="00521898"/>
    <w:rsid w:val="00540C53"/>
    <w:rsid w:val="00607E6E"/>
    <w:rsid w:val="00613921"/>
    <w:rsid w:val="0063194F"/>
    <w:rsid w:val="00636379"/>
    <w:rsid w:val="006A473D"/>
    <w:rsid w:val="00794E04"/>
    <w:rsid w:val="007D4162"/>
    <w:rsid w:val="0084491F"/>
    <w:rsid w:val="00861CC4"/>
    <w:rsid w:val="00910BBF"/>
    <w:rsid w:val="00912173"/>
    <w:rsid w:val="009F34FE"/>
    <w:rsid w:val="00A42B39"/>
    <w:rsid w:val="00B22A8C"/>
    <w:rsid w:val="00B717DD"/>
    <w:rsid w:val="00BC4B4E"/>
    <w:rsid w:val="00BC6A79"/>
    <w:rsid w:val="00C35CE0"/>
    <w:rsid w:val="00C363FB"/>
    <w:rsid w:val="00C41C04"/>
    <w:rsid w:val="00CE6804"/>
    <w:rsid w:val="00D37E16"/>
    <w:rsid w:val="00D54CDF"/>
    <w:rsid w:val="00D65224"/>
    <w:rsid w:val="00D92CCB"/>
    <w:rsid w:val="00E54F44"/>
    <w:rsid w:val="00E65CD8"/>
    <w:rsid w:val="00E70990"/>
    <w:rsid w:val="00F27C74"/>
    <w:rsid w:val="00F73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4F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F4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4E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4E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704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338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191</Words>
  <Characters>1090</Characters>
  <Application>Microsoft Office Word</Application>
  <DocSecurity>0</DocSecurity>
  <Lines>9</Lines>
  <Paragraphs>2</Paragraphs>
  <ScaleCrop>false</ScaleCrop>
  <Company>china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32</cp:revision>
  <dcterms:created xsi:type="dcterms:W3CDTF">2019-11-18T00:59:00Z</dcterms:created>
  <dcterms:modified xsi:type="dcterms:W3CDTF">2020-11-30T05:01:00Z</dcterms:modified>
</cp:coreProperties>
</file>