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DF" w:rsidRDefault="004A6C78"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</w:t>
      </w: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医共体横溪</w:t>
      </w:r>
      <w:proofErr w:type="gramEnd"/>
      <w:r>
        <w:rPr>
          <w:rFonts w:hint="eastAsia"/>
          <w:b/>
          <w:sz w:val="30"/>
          <w:szCs w:val="30"/>
        </w:rPr>
        <w:t>分院</w:t>
      </w:r>
    </w:p>
    <w:p w:rsidR="008260DF" w:rsidRDefault="004A6C78">
      <w:pPr>
        <w:widowControl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义齿加工、口腔耗材议标公告附件</w:t>
      </w:r>
    </w:p>
    <w:p w:rsidR="008260DF" w:rsidRDefault="004A6C78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项目要求</w:t>
      </w:r>
    </w:p>
    <w:tbl>
      <w:tblPr>
        <w:tblW w:w="4891" w:type="dxa"/>
        <w:tblCellMar>
          <w:left w:w="0" w:type="dxa"/>
          <w:right w:w="0" w:type="dxa"/>
        </w:tblCellMar>
        <w:tblLook w:val="04A0"/>
      </w:tblPr>
      <w:tblGrid>
        <w:gridCol w:w="535"/>
        <w:gridCol w:w="2787"/>
        <w:gridCol w:w="1035"/>
        <w:gridCol w:w="534"/>
      </w:tblGrid>
      <w:tr w:rsidR="008260DF">
        <w:trPr>
          <w:trHeight w:val="320"/>
        </w:trPr>
        <w:tc>
          <w:tcPr>
            <w:tcW w:w="4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、义齿加工清单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品名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备注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镍铬烤瓷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钴铬烤瓷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镍铬钢牙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铬钢牙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隐形义齿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排牙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塑钢牙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钢托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二氧化锆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钴铬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小钢托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纯钛钢托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铬钢托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烤瓷牙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核桩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纯钛瓷牙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小钢托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8260D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260DF">
        <w:trPr>
          <w:trHeight w:val="3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、口腔耗材清单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资产名称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规格型号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单位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义齿基托树脂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瓶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混合延长头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养护油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瓶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无砷失活剂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１ｇ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口镜头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把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牙胶尖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红蜡片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松风塑钢牙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副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樟脑苯酚溶液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瓶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暂封王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DMG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临时冠桥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套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义齿基托树脂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II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型液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瓶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分离剂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瓶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聚羧酸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水门汀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一次性手套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PVC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玻璃离子体水门汀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车针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FG-701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支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窝沟封闭剂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瓶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吸唾管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袋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藻酸盐印模材料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1000G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袋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抛光刷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支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一次性口腔器械盒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</w:t>
            </w:r>
            <w:proofErr w:type="gramEnd"/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红白打样膏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225*1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光固化复合树脂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支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义齿基托聚合物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包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自攻自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断螺纹钉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丝奇乐超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硬石膏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袋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格鲁玛脱敏剂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丁香油水门丁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翡翠齿科印模材料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桶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咬合纸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格鲁玛酸浊剂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2*2.5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富士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玻璃离子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套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藻酸印模材料托盘清洗液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瓶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根管扩大针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牙托全口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只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牙托局部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只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金玛克藻酸印模材料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袋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根管拔髓针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板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根管牙用挫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PROTAPER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板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齿科粘结剂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干髓剂（康宁）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牙胶尖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0.04*20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0.04*20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根管充填材料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根管测量尺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</w:t>
            </w:r>
            <w:proofErr w:type="gramEnd"/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齿科根管调节剂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支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自酸蚀粘接剂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瓶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牙胶尖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0.06*20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0.06*20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盒</w:t>
            </w:r>
          </w:p>
        </w:tc>
      </w:tr>
      <w:tr w:rsidR="008260DF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富士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玻璃离子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1*1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60DF" w:rsidRDefault="004A6C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套</w:t>
            </w:r>
          </w:p>
        </w:tc>
      </w:tr>
    </w:tbl>
    <w:p w:rsidR="008260DF" w:rsidRDefault="004A6C78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260DF" w:rsidRDefault="004A6C7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3884"/>
        <w:gridCol w:w="1759"/>
        <w:gridCol w:w="1760"/>
        <w:gridCol w:w="1760"/>
      </w:tblGrid>
      <w:tr w:rsidR="008260DF">
        <w:tc>
          <w:tcPr>
            <w:tcW w:w="10065" w:type="dxa"/>
            <w:gridSpan w:val="5"/>
          </w:tcPr>
          <w:p w:rsidR="008260DF" w:rsidRDefault="004A6C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8260DF">
        <w:tc>
          <w:tcPr>
            <w:tcW w:w="4786" w:type="dxa"/>
            <w:gridSpan w:val="2"/>
            <w:vMerge w:val="restart"/>
            <w:vAlign w:val="center"/>
          </w:tcPr>
          <w:p w:rsidR="008260DF" w:rsidRDefault="004A6C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279" w:type="dxa"/>
            <w:gridSpan w:val="3"/>
          </w:tcPr>
          <w:p w:rsidR="008260DF" w:rsidRDefault="004A6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8260DF">
        <w:trPr>
          <w:trHeight w:val="510"/>
        </w:trPr>
        <w:tc>
          <w:tcPr>
            <w:tcW w:w="4786" w:type="dxa"/>
            <w:gridSpan w:val="2"/>
            <w:vMerge/>
            <w:vAlign w:val="center"/>
          </w:tcPr>
          <w:p w:rsidR="008260DF" w:rsidRDefault="00826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8260DF" w:rsidRDefault="008260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jc w:val="center"/>
              <w:rPr>
                <w:b/>
                <w:szCs w:val="21"/>
              </w:rPr>
            </w:pPr>
          </w:p>
        </w:tc>
      </w:tr>
      <w:tr w:rsidR="008260DF">
        <w:tc>
          <w:tcPr>
            <w:tcW w:w="902" w:type="dxa"/>
            <w:vMerge w:val="restart"/>
            <w:vAlign w:val="center"/>
          </w:tcPr>
          <w:p w:rsidR="008260DF" w:rsidRDefault="004A6C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</w:t>
            </w:r>
          </w:p>
          <w:p w:rsidR="008260DF" w:rsidRDefault="004A6C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</w:t>
            </w:r>
          </w:p>
          <w:p w:rsidR="008260DF" w:rsidRDefault="004A6C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</w:t>
            </w:r>
          </w:p>
          <w:p w:rsidR="008260DF" w:rsidRDefault="004A6C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术</w:t>
            </w:r>
          </w:p>
          <w:p w:rsidR="008260DF" w:rsidRDefault="004A6C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  <w:p w:rsidR="008260DF" w:rsidRDefault="004A6C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50</w:t>
            </w:r>
          </w:p>
          <w:p w:rsidR="008260DF" w:rsidRDefault="004A6C7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884" w:type="dxa"/>
          </w:tcPr>
          <w:p w:rsidR="008260DF" w:rsidRDefault="004A6C78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产品设计的合理性、安全性、稳定性、简捷性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25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30</w:t>
            </w:r>
            <w:r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5-25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0-15</w:t>
            </w:r>
            <w:r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</w:tr>
      <w:tr w:rsidR="008260DF">
        <w:tc>
          <w:tcPr>
            <w:tcW w:w="902" w:type="dxa"/>
            <w:vMerge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8260DF" w:rsidRDefault="004A6C78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产品设计</w:t>
            </w:r>
            <w:r>
              <w:rPr>
                <w:rFonts w:hint="eastAsia"/>
                <w:color w:val="000000"/>
                <w:sz w:val="18"/>
                <w:szCs w:val="21"/>
              </w:rPr>
              <w:t>生产工艺、材料质量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>
              <w:rPr>
                <w:color w:val="000000"/>
                <w:sz w:val="18"/>
                <w:szCs w:val="21"/>
              </w:rPr>
              <w:t>0</w:t>
            </w:r>
            <w:r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6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color w:val="000000"/>
                <w:sz w:val="18"/>
                <w:szCs w:val="21"/>
              </w:rPr>
              <w:t>0-</w:t>
            </w:r>
            <w:r>
              <w:rPr>
                <w:rFonts w:hint="eastAsia"/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</w:tr>
      <w:tr w:rsidR="008260DF">
        <w:tc>
          <w:tcPr>
            <w:tcW w:w="902" w:type="dxa"/>
            <w:vMerge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8260DF" w:rsidRDefault="004A6C78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对于产品品牌的认可程度，该品牌是否被广泛认知和使用，</w:t>
            </w:r>
            <w:r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>
              <w:rPr>
                <w:color w:val="000000"/>
                <w:sz w:val="18"/>
                <w:szCs w:val="21"/>
              </w:rPr>
              <w:t>0</w:t>
            </w:r>
            <w:r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6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color w:val="000000"/>
                <w:sz w:val="18"/>
                <w:szCs w:val="21"/>
              </w:rPr>
              <w:t>0-</w:t>
            </w:r>
            <w:r>
              <w:rPr>
                <w:rFonts w:hint="eastAsia"/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</w:tr>
      <w:tr w:rsidR="008260DF">
        <w:tc>
          <w:tcPr>
            <w:tcW w:w="902" w:type="dxa"/>
            <w:vMerge w:val="restart"/>
            <w:vAlign w:val="center"/>
          </w:tcPr>
          <w:p w:rsidR="008260DF" w:rsidRDefault="004A6C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售后服务、企业形象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3884" w:type="dxa"/>
          </w:tcPr>
          <w:p w:rsidR="008260DF" w:rsidRDefault="004A6C78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以及品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售后技术培训与应用支持进行评议，</w:t>
            </w:r>
            <w:r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>
              <w:rPr>
                <w:color w:val="000000"/>
                <w:sz w:val="18"/>
                <w:szCs w:val="21"/>
              </w:rPr>
              <w:t>0</w:t>
            </w:r>
            <w:r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6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color w:val="000000"/>
                <w:sz w:val="18"/>
                <w:szCs w:val="21"/>
              </w:rPr>
              <w:t>0-</w:t>
            </w:r>
            <w:r>
              <w:rPr>
                <w:rFonts w:hint="eastAsia"/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</w:tr>
      <w:tr w:rsidR="008260DF">
        <w:tc>
          <w:tcPr>
            <w:tcW w:w="902" w:type="dxa"/>
            <w:vMerge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8260DF" w:rsidRDefault="004A6C78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企业形象（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：对供应商（企业）的信誉度、与医院的业务往来情况及其他（国外认证、产品销售情况等）进行评议，被评为“优”的耗材，得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>
              <w:rPr>
                <w:color w:val="000000"/>
                <w:sz w:val="18"/>
                <w:szCs w:val="21"/>
              </w:rPr>
              <w:t>0</w:t>
            </w:r>
            <w:r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6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color w:val="000000"/>
                <w:sz w:val="18"/>
                <w:szCs w:val="21"/>
              </w:rPr>
              <w:t>0-</w:t>
            </w:r>
            <w:r>
              <w:rPr>
                <w:rFonts w:hint="eastAsia"/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</w:t>
            </w:r>
          </w:p>
        </w:tc>
        <w:tc>
          <w:tcPr>
            <w:tcW w:w="1759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Cs w:val="21"/>
              </w:rPr>
            </w:pPr>
          </w:p>
        </w:tc>
      </w:tr>
      <w:tr w:rsidR="008260DF">
        <w:tc>
          <w:tcPr>
            <w:tcW w:w="902" w:type="dxa"/>
            <w:vAlign w:val="center"/>
          </w:tcPr>
          <w:p w:rsidR="008260DF" w:rsidRDefault="004A6C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价格分</w:t>
            </w:r>
            <w:r>
              <w:rPr>
                <w:rFonts w:hint="eastAsia"/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884" w:type="dxa"/>
          </w:tcPr>
          <w:p w:rsidR="008260DF" w:rsidRDefault="004A6C78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>
              <w:rPr>
                <w:color w:val="000000"/>
                <w:sz w:val="18"/>
                <w:szCs w:val="21"/>
              </w:rPr>
              <w:t>=</w:t>
            </w:r>
            <w:r>
              <w:rPr>
                <w:rFonts w:hint="eastAsia"/>
                <w:color w:val="000000"/>
                <w:sz w:val="18"/>
                <w:szCs w:val="21"/>
              </w:rPr>
              <w:t>满足议</w:t>
            </w:r>
            <w:proofErr w:type="gramStart"/>
            <w:r>
              <w:rPr>
                <w:rFonts w:hint="eastAsia"/>
                <w:color w:val="000000"/>
                <w:sz w:val="18"/>
                <w:szCs w:val="21"/>
              </w:rPr>
              <w:t>标文件</w:t>
            </w:r>
            <w:proofErr w:type="gramEnd"/>
            <w:r>
              <w:rPr>
                <w:rFonts w:hint="eastAsia"/>
                <w:color w:val="000000"/>
                <w:sz w:val="18"/>
                <w:szCs w:val="21"/>
              </w:rPr>
              <w:t>要求且投标价格最低的投标报价基准价为满分。</w:t>
            </w:r>
          </w:p>
          <w:p w:rsidR="008260DF" w:rsidRDefault="004A6C78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>
              <w:rPr>
                <w:color w:val="000000"/>
                <w:sz w:val="18"/>
                <w:szCs w:val="21"/>
              </w:rPr>
              <w:t>=</w:t>
            </w:r>
            <w:r>
              <w:rPr>
                <w:rFonts w:hint="eastAsia"/>
                <w:color w:val="000000"/>
                <w:sz w:val="18"/>
                <w:szCs w:val="21"/>
              </w:rPr>
              <w:t>（评标基准价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/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投标报价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）×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30</w:t>
            </w:r>
          </w:p>
          <w:p w:rsidR="008260DF" w:rsidRDefault="004A6C78">
            <w:pPr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投标报价得分以四舍五入保留小数点后一位</w:t>
            </w:r>
          </w:p>
        </w:tc>
        <w:tc>
          <w:tcPr>
            <w:tcW w:w="1759" w:type="dxa"/>
            <w:vAlign w:val="center"/>
          </w:tcPr>
          <w:p w:rsidR="008260DF" w:rsidRDefault="008260DF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8260DF" w:rsidRDefault="008260DF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8260DF" w:rsidRDefault="008260DF">
            <w:pPr>
              <w:jc w:val="center"/>
              <w:rPr>
                <w:szCs w:val="21"/>
              </w:rPr>
            </w:pPr>
          </w:p>
        </w:tc>
      </w:tr>
      <w:tr w:rsidR="008260DF">
        <w:tc>
          <w:tcPr>
            <w:tcW w:w="902" w:type="dxa"/>
          </w:tcPr>
          <w:p w:rsidR="008260DF" w:rsidRDefault="004A6C78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3884" w:type="dxa"/>
          </w:tcPr>
          <w:p w:rsidR="008260DF" w:rsidRDefault="008260DF">
            <w:pPr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8260DF" w:rsidRDefault="008260DF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8260DF" w:rsidRDefault="008260DF">
            <w:pPr>
              <w:rPr>
                <w:sz w:val="32"/>
                <w:szCs w:val="32"/>
              </w:rPr>
            </w:pPr>
          </w:p>
        </w:tc>
      </w:tr>
    </w:tbl>
    <w:p w:rsidR="008260DF" w:rsidRDefault="008260DF">
      <w:pPr>
        <w:spacing w:line="400" w:lineRule="exact"/>
        <w:ind w:firstLine="480"/>
        <w:rPr>
          <w:rFonts w:ascii="宋体" w:hAnsi="宋体"/>
          <w:sz w:val="24"/>
        </w:rPr>
      </w:pPr>
    </w:p>
    <w:p w:rsidR="008260DF" w:rsidRDefault="008260DF">
      <w:pPr>
        <w:rPr>
          <w:rFonts w:asciiTheme="minorEastAsia" w:hAnsiTheme="minorEastAsia"/>
          <w:sz w:val="28"/>
          <w:szCs w:val="28"/>
        </w:rPr>
      </w:pPr>
    </w:p>
    <w:sectPr w:rsidR="008260DF" w:rsidSect="0082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C78" w:rsidRDefault="004A6C78" w:rsidP="004A6C78">
      <w:r>
        <w:separator/>
      </w:r>
    </w:p>
  </w:endnote>
  <w:endnote w:type="continuationSeparator" w:id="0">
    <w:p w:rsidR="004A6C78" w:rsidRDefault="004A6C78" w:rsidP="004A6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C78" w:rsidRDefault="004A6C78" w:rsidP="004A6C78">
      <w:r>
        <w:separator/>
      </w:r>
    </w:p>
  </w:footnote>
  <w:footnote w:type="continuationSeparator" w:id="0">
    <w:p w:rsidR="004A6C78" w:rsidRDefault="004A6C78" w:rsidP="004A6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054909"/>
    <w:rsid w:val="00086361"/>
    <w:rsid w:val="00101920"/>
    <w:rsid w:val="00236F58"/>
    <w:rsid w:val="00262A2D"/>
    <w:rsid w:val="00292227"/>
    <w:rsid w:val="002F1082"/>
    <w:rsid w:val="00437716"/>
    <w:rsid w:val="00470A44"/>
    <w:rsid w:val="004A6C78"/>
    <w:rsid w:val="006C12E4"/>
    <w:rsid w:val="007100C0"/>
    <w:rsid w:val="007C20BD"/>
    <w:rsid w:val="008260DF"/>
    <w:rsid w:val="008D3D3D"/>
    <w:rsid w:val="008F6CA9"/>
    <w:rsid w:val="009E62ED"/>
    <w:rsid w:val="00A35614"/>
    <w:rsid w:val="00B33CF3"/>
    <w:rsid w:val="00B96F9B"/>
    <w:rsid w:val="00BF353C"/>
    <w:rsid w:val="00CB345C"/>
    <w:rsid w:val="00D929BC"/>
    <w:rsid w:val="00DA6F14"/>
    <w:rsid w:val="00DF52FE"/>
    <w:rsid w:val="00E94297"/>
    <w:rsid w:val="00F47FE3"/>
    <w:rsid w:val="00F967AC"/>
    <w:rsid w:val="00FB62E7"/>
    <w:rsid w:val="2A0C48BC"/>
    <w:rsid w:val="593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26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26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82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260DF"/>
    <w:rPr>
      <w:b/>
      <w:bCs/>
    </w:rPr>
  </w:style>
  <w:style w:type="paragraph" w:styleId="a7">
    <w:name w:val="List Paragraph"/>
    <w:basedOn w:val="a"/>
    <w:uiPriority w:val="34"/>
    <w:qFormat/>
    <w:rsid w:val="008260D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8260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260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sbk-111</cp:lastModifiedBy>
  <cp:revision>6</cp:revision>
  <dcterms:created xsi:type="dcterms:W3CDTF">2020-07-02T06:09:00Z</dcterms:created>
  <dcterms:modified xsi:type="dcterms:W3CDTF">2020-10-14T02:06:00Z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