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88A" w:rsidRDefault="009D588A">
      <w:pPr>
        <w:spacing w:line="480" w:lineRule="exact"/>
        <w:rPr>
          <w:rFonts w:ascii="仿宋_GB2312" w:eastAsia="仿宋_GB2312" w:cs="仿宋_GB2312"/>
          <w:b/>
          <w:bCs/>
          <w:sz w:val="28"/>
          <w:szCs w:val="28"/>
        </w:rPr>
      </w:pPr>
    </w:p>
    <w:p w:rsidR="009D588A" w:rsidRPr="00624A89" w:rsidRDefault="00624A89" w:rsidP="00624A89">
      <w:pPr>
        <w:pStyle w:val="a6"/>
        <w:shd w:val="clear" w:color="auto" w:fill="FFFFFF"/>
        <w:spacing w:before="0" w:beforeAutospacing="0" w:after="0" w:afterAutospacing="0" w:line="520" w:lineRule="exact"/>
        <w:rPr>
          <w:rFonts w:ascii="仿宋_GB2312" w:eastAsia="仿宋_GB2312" w:cs="仿宋_GB2312"/>
          <w:b/>
          <w:bCs/>
          <w:sz w:val="32"/>
          <w:szCs w:val="32"/>
        </w:rPr>
      </w:pPr>
      <w:r>
        <w:rPr>
          <w:rFonts w:ascii="仿宋_GB2312" w:eastAsia="仿宋_GB2312" w:cs="仿宋_GB2312" w:hint="eastAsia"/>
          <w:b/>
          <w:bCs/>
          <w:sz w:val="32"/>
          <w:szCs w:val="32"/>
        </w:rPr>
        <w:t>附件</w:t>
      </w:r>
      <w:r>
        <w:rPr>
          <w:rFonts w:ascii="仿宋_GB2312" w:eastAsia="仿宋_GB2312" w:cs="仿宋_GB2312"/>
          <w:b/>
          <w:bCs/>
          <w:sz w:val="32"/>
          <w:szCs w:val="32"/>
        </w:rPr>
        <w:t>1</w:t>
      </w:r>
      <w:r>
        <w:rPr>
          <w:rFonts w:ascii="仿宋_GB2312" w:eastAsia="仿宋_GB2312" w:cs="仿宋_GB2312" w:hint="eastAsia"/>
          <w:b/>
          <w:bCs/>
          <w:sz w:val="32"/>
          <w:szCs w:val="32"/>
        </w:rPr>
        <w:t>：</w:t>
      </w:r>
      <w:bookmarkStart w:id="0" w:name="_GoBack"/>
      <w:bookmarkEnd w:id="0"/>
      <w:r>
        <w:rPr>
          <w:rFonts w:ascii="仿宋_GB2312" w:eastAsia="仿宋_GB2312" w:cs="仿宋_GB2312" w:hint="eastAsia"/>
          <w:b/>
          <w:bCs/>
          <w:sz w:val="32"/>
          <w:szCs w:val="32"/>
        </w:rPr>
        <w:t>宁波市</w:t>
      </w:r>
      <w:r>
        <w:rPr>
          <w:rFonts w:ascii="仿宋_GB2312" w:eastAsia="仿宋_GB2312" w:cs="仿宋_GB2312" w:hint="eastAsia"/>
          <w:b/>
          <w:bCs/>
          <w:sz w:val="32"/>
          <w:szCs w:val="32"/>
        </w:rPr>
        <w:t>鄞州人民医院医共体</w:t>
      </w:r>
      <w:r>
        <w:rPr>
          <w:rFonts w:ascii="仿宋_GB2312" w:eastAsia="仿宋_GB2312" w:cs="仿宋_GB2312" w:hint="eastAsia"/>
          <w:sz w:val="32"/>
          <w:szCs w:val="32"/>
        </w:rPr>
        <w:t>报名地点、联系人、联系电话：鄞州人民医院</w:t>
      </w:r>
      <w:r>
        <w:rPr>
          <w:rFonts w:ascii="仿宋_GB2312" w:eastAsia="仿宋_GB2312" w:cs="仿宋_GB2312"/>
          <w:sz w:val="32"/>
          <w:szCs w:val="32"/>
        </w:rPr>
        <w:t>16</w:t>
      </w:r>
      <w:r>
        <w:rPr>
          <w:rFonts w:ascii="仿宋_GB2312" w:eastAsia="仿宋_GB2312" w:cs="仿宋_GB2312" w:hint="eastAsia"/>
          <w:sz w:val="32"/>
          <w:szCs w:val="32"/>
        </w:rPr>
        <w:t>号楼</w:t>
      </w:r>
      <w:r>
        <w:rPr>
          <w:rFonts w:ascii="仿宋_GB2312" w:eastAsia="仿宋_GB2312" w:cs="仿宋_GB2312" w:hint="eastAsia"/>
          <w:sz w:val="32"/>
          <w:szCs w:val="32"/>
        </w:rPr>
        <w:t>211</w:t>
      </w:r>
      <w:r>
        <w:rPr>
          <w:rFonts w:ascii="仿宋_GB2312" w:eastAsia="仿宋_GB2312" w:cs="仿宋_GB2312" w:hint="eastAsia"/>
          <w:sz w:val="32"/>
          <w:szCs w:val="32"/>
        </w:rPr>
        <w:t>组织人事部（宁波市百丈东路</w:t>
      </w:r>
      <w:r>
        <w:rPr>
          <w:rFonts w:ascii="仿宋_GB2312" w:eastAsia="仿宋_GB2312" w:cs="仿宋_GB2312"/>
          <w:sz w:val="32"/>
          <w:szCs w:val="32"/>
        </w:rPr>
        <w:t>251</w:t>
      </w:r>
      <w:r>
        <w:rPr>
          <w:rFonts w:ascii="仿宋_GB2312" w:eastAsia="仿宋_GB2312" w:cs="仿宋_GB2312" w:hint="eastAsia"/>
          <w:sz w:val="32"/>
          <w:szCs w:val="32"/>
        </w:rPr>
        <w:t>号），史老师</w:t>
      </w:r>
      <w:r>
        <w:rPr>
          <w:rFonts w:ascii="仿宋_GB2312" w:eastAsia="仿宋_GB2312" w:cs="仿宋_GB2312"/>
          <w:sz w:val="32"/>
          <w:szCs w:val="32"/>
        </w:rPr>
        <w:t>，</w:t>
      </w:r>
      <w:r>
        <w:rPr>
          <w:rFonts w:ascii="仿宋_GB2312" w:eastAsia="仿宋_GB2312" w:cs="仿宋_GB2312"/>
          <w:sz w:val="32"/>
          <w:szCs w:val="32"/>
        </w:rPr>
        <w:t>0574-87017389  Email</w:t>
      </w:r>
      <w:r>
        <w:rPr>
          <w:rFonts w:ascii="仿宋_GB2312" w:eastAsia="仿宋_GB2312" w:cs="仿宋_GB2312" w:hint="eastAsia"/>
          <w:sz w:val="32"/>
          <w:szCs w:val="32"/>
        </w:rPr>
        <w:t>：</w:t>
      </w:r>
      <w:hyperlink r:id="rId7" w:history="1">
        <w:r>
          <w:rPr>
            <w:rStyle w:val="a7"/>
            <w:rFonts w:ascii="仿宋_GB2312" w:eastAsia="仿宋_GB2312" w:cs="仿宋_GB2312"/>
            <w:color w:val="auto"/>
            <w:sz w:val="32"/>
            <w:szCs w:val="32"/>
          </w:rPr>
          <w:t>nbyyrsk@126.com</w:t>
        </w:r>
      </w:hyperlink>
      <w:r>
        <w:rPr>
          <w:rFonts w:ascii="仿宋_GB2312" w:eastAsia="仿宋_GB2312" w:cs="仿宋_GB2312" w:hint="eastAsia"/>
          <w:sz w:val="32"/>
          <w:szCs w:val="32"/>
        </w:rPr>
        <w:t>。</w:t>
      </w:r>
    </w:p>
    <w:p w:rsidR="009D588A" w:rsidRDefault="00624A89">
      <w:pPr>
        <w:spacing w:line="480" w:lineRule="exact"/>
        <w:jc w:val="center"/>
        <w:rPr>
          <w:rFonts w:ascii="仿宋_GB2312" w:eastAsia="仿宋_GB2312" w:cs="仿宋_GB2312"/>
          <w:b/>
          <w:bCs/>
          <w:sz w:val="28"/>
          <w:szCs w:val="28"/>
        </w:rPr>
      </w:pPr>
      <w:r>
        <w:rPr>
          <w:rFonts w:ascii="仿宋_GB2312" w:eastAsia="仿宋_GB2312" w:cs="仿宋_GB2312" w:hint="eastAsia"/>
          <w:b/>
          <w:bCs/>
          <w:sz w:val="28"/>
          <w:szCs w:val="28"/>
        </w:rPr>
        <w:t>招聘计划</w:t>
      </w:r>
    </w:p>
    <w:tbl>
      <w:tblPr>
        <w:tblpPr w:leftFromText="180" w:rightFromText="180" w:vertAnchor="text" w:horzAnchor="page" w:tblpX="915" w:tblpY="461"/>
        <w:tblOverlap w:val="never"/>
        <w:tblW w:w="10065" w:type="dxa"/>
        <w:tblLayout w:type="fixed"/>
        <w:tblLook w:val="04A0" w:firstRow="1" w:lastRow="0" w:firstColumn="1" w:lastColumn="0" w:noHBand="0" w:noVBand="1"/>
      </w:tblPr>
      <w:tblGrid>
        <w:gridCol w:w="1277"/>
        <w:gridCol w:w="1417"/>
        <w:gridCol w:w="709"/>
        <w:gridCol w:w="1276"/>
        <w:gridCol w:w="4535"/>
        <w:gridCol w:w="851"/>
      </w:tblGrid>
      <w:tr w:rsidR="009D588A" w:rsidTr="00624A89">
        <w:trPr>
          <w:trHeight w:val="558"/>
        </w:trPr>
        <w:tc>
          <w:tcPr>
            <w:tcW w:w="1277" w:type="dxa"/>
            <w:tcBorders>
              <w:top w:val="single" w:sz="4" w:space="0" w:color="auto"/>
              <w:left w:val="single" w:sz="4" w:space="0" w:color="auto"/>
              <w:bottom w:val="single" w:sz="4" w:space="0" w:color="auto"/>
              <w:right w:val="single" w:sz="4" w:space="0" w:color="auto"/>
            </w:tcBorders>
            <w:vAlign w:val="center"/>
          </w:tcPr>
          <w:p w:rsidR="009D588A" w:rsidRDefault="00624A89">
            <w:pPr>
              <w:rPr>
                <w:rFonts w:ascii="仿宋" w:eastAsia="仿宋" w:cs="仿宋"/>
                <w:b/>
                <w:sz w:val="22"/>
              </w:rPr>
            </w:pPr>
            <w:r>
              <w:rPr>
                <w:rFonts w:ascii="仿宋" w:eastAsia="仿宋" w:cs="仿宋" w:hint="eastAsia"/>
                <w:b/>
                <w:sz w:val="22"/>
              </w:rPr>
              <w:t>招聘单位</w:t>
            </w:r>
          </w:p>
        </w:tc>
        <w:tc>
          <w:tcPr>
            <w:tcW w:w="1417" w:type="dxa"/>
            <w:tcBorders>
              <w:top w:val="single" w:sz="4" w:space="0" w:color="auto"/>
              <w:left w:val="single" w:sz="4" w:space="0" w:color="auto"/>
              <w:bottom w:val="single" w:sz="4" w:space="0" w:color="auto"/>
              <w:right w:val="single" w:sz="4" w:space="0" w:color="auto"/>
            </w:tcBorders>
            <w:vAlign w:val="center"/>
          </w:tcPr>
          <w:p w:rsidR="009D588A" w:rsidRDefault="00624A89">
            <w:pPr>
              <w:jc w:val="center"/>
              <w:rPr>
                <w:rFonts w:ascii="仿宋" w:eastAsia="仿宋" w:cs="仿宋"/>
                <w:b/>
                <w:sz w:val="22"/>
              </w:rPr>
            </w:pPr>
            <w:r>
              <w:rPr>
                <w:rFonts w:ascii="仿宋" w:eastAsia="仿宋" w:cs="仿宋" w:hint="eastAsia"/>
                <w:b/>
                <w:sz w:val="22"/>
              </w:rPr>
              <w:t>招聘职位</w:t>
            </w:r>
          </w:p>
        </w:tc>
        <w:tc>
          <w:tcPr>
            <w:tcW w:w="709" w:type="dxa"/>
            <w:tcBorders>
              <w:top w:val="single" w:sz="4" w:space="0" w:color="auto"/>
              <w:left w:val="nil"/>
              <w:bottom w:val="single" w:sz="4" w:space="0" w:color="auto"/>
              <w:right w:val="single" w:sz="4" w:space="0" w:color="auto"/>
            </w:tcBorders>
            <w:vAlign w:val="center"/>
          </w:tcPr>
          <w:p w:rsidR="009D588A" w:rsidRDefault="00624A89">
            <w:pPr>
              <w:jc w:val="center"/>
              <w:rPr>
                <w:rFonts w:ascii="仿宋" w:eastAsia="仿宋" w:cs="仿宋"/>
                <w:b/>
                <w:sz w:val="22"/>
              </w:rPr>
            </w:pPr>
            <w:r>
              <w:rPr>
                <w:rFonts w:ascii="仿宋" w:eastAsia="仿宋" w:cs="仿宋" w:hint="eastAsia"/>
                <w:b/>
                <w:sz w:val="22"/>
              </w:rPr>
              <w:t>指标</w:t>
            </w:r>
          </w:p>
        </w:tc>
        <w:tc>
          <w:tcPr>
            <w:tcW w:w="1276" w:type="dxa"/>
            <w:tcBorders>
              <w:top w:val="single" w:sz="4" w:space="0" w:color="auto"/>
              <w:left w:val="nil"/>
              <w:bottom w:val="single" w:sz="4" w:space="0" w:color="auto"/>
              <w:right w:val="single" w:sz="4" w:space="0" w:color="auto"/>
            </w:tcBorders>
            <w:vAlign w:val="center"/>
          </w:tcPr>
          <w:p w:rsidR="009D588A" w:rsidRDefault="00624A89">
            <w:pPr>
              <w:jc w:val="center"/>
              <w:rPr>
                <w:rFonts w:ascii="仿宋" w:eastAsia="仿宋" w:cs="仿宋"/>
                <w:b/>
                <w:sz w:val="22"/>
              </w:rPr>
            </w:pPr>
            <w:r>
              <w:rPr>
                <w:rFonts w:ascii="仿宋" w:eastAsia="仿宋" w:cs="仿宋" w:hint="eastAsia"/>
                <w:b/>
                <w:sz w:val="22"/>
              </w:rPr>
              <w:t>专业</w:t>
            </w:r>
          </w:p>
        </w:tc>
        <w:tc>
          <w:tcPr>
            <w:tcW w:w="4535" w:type="dxa"/>
            <w:tcBorders>
              <w:top w:val="single" w:sz="4" w:space="0" w:color="auto"/>
              <w:left w:val="nil"/>
              <w:bottom w:val="single" w:sz="4" w:space="0" w:color="auto"/>
              <w:right w:val="single" w:sz="4" w:space="0" w:color="auto"/>
            </w:tcBorders>
            <w:vAlign w:val="center"/>
          </w:tcPr>
          <w:p w:rsidR="009D588A" w:rsidRDefault="00624A89">
            <w:pPr>
              <w:jc w:val="center"/>
              <w:rPr>
                <w:rFonts w:ascii="仿宋" w:eastAsia="仿宋" w:cs="仿宋"/>
                <w:b/>
                <w:sz w:val="22"/>
              </w:rPr>
            </w:pPr>
            <w:r>
              <w:rPr>
                <w:rFonts w:ascii="仿宋" w:eastAsia="仿宋" w:cs="仿宋" w:hint="eastAsia"/>
                <w:b/>
                <w:sz w:val="22"/>
              </w:rPr>
              <w:t>资格条件</w:t>
            </w:r>
          </w:p>
        </w:tc>
        <w:tc>
          <w:tcPr>
            <w:tcW w:w="851" w:type="dxa"/>
            <w:tcBorders>
              <w:top w:val="single" w:sz="4" w:space="0" w:color="auto"/>
              <w:left w:val="nil"/>
              <w:bottom w:val="single" w:sz="4" w:space="0" w:color="auto"/>
              <w:right w:val="single" w:sz="4" w:space="0" w:color="auto"/>
            </w:tcBorders>
            <w:vAlign w:val="center"/>
          </w:tcPr>
          <w:p w:rsidR="009D588A" w:rsidRDefault="00624A89">
            <w:pPr>
              <w:jc w:val="center"/>
              <w:rPr>
                <w:rFonts w:ascii="仿宋" w:eastAsia="仿宋" w:cs="仿宋"/>
                <w:b/>
              </w:rPr>
            </w:pPr>
            <w:r>
              <w:rPr>
                <w:rFonts w:ascii="仿宋" w:eastAsia="仿宋" w:cs="仿宋" w:hint="eastAsia"/>
                <w:b/>
              </w:rPr>
              <w:t>范围</w:t>
            </w:r>
          </w:p>
        </w:tc>
      </w:tr>
      <w:tr w:rsidR="009D588A">
        <w:trPr>
          <w:trHeight w:val="788"/>
        </w:trPr>
        <w:tc>
          <w:tcPr>
            <w:tcW w:w="1277" w:type="dxa"/>
            <w:vMerge w:val="restart"/>
            <w:tcBorders>
              <w:left w:val="single" w:sz="4" w:space="0" w:color="auto"/>
              <w:right w:val="single" w:sz="4" w:space="0" w:color="auto"/>
            </w:tcBorders>
            <w:vAlign w:val="center"/>
          </w:tcPr>
          <w:p w:rsidR="009D588A" w:rsidRDefault="00624A89">
            <w:pPr>
              <w:jc w:val="left"/>
              <w:rPr>
                <w:rFonts w:ascii="仿宋" w:eastAsia="仿宋" w:cs="仿宋"/>
              </w:rPr>
            </w:pPr>
            <w:r>
              <w:rPr>
                <w:rFonts w:ascii="仿宋" w:eastAsia="仿宋" w:cs="仿宋" w:hint="eastAsia"/>
              </w:rPr>
              <w:t>宁波大学附属人民医院</w:t>
            </w:r>
          </w:p>
        </w:tc>
        <w:tc>
          <w:tcPr>
            <w:tcW w:w="1417" w:type="dxa"/>
            <w:tcBorders>
              <w:top w:val="single" w:sz="4" w:space="0" w:color="auto"/>
              <w:left w:val="single" w:sz="4" w:space="0" w:color="auto"/>
              <w:bottom w:val="single" w:sz="4" w:space="0" w:color="auto"/>
              <w:right w:val="single" w:sz="4" w:space="0" w:color="auto"/>
            </w:tcBorders>
            <w:vAlign w:val="center"/>
          </w:tcPr>
          <w:p w:rsidR="009D588A" w:rsidRDefault="00624A89">
            <w:pPr>
              <w:jc w:val="center"/>
              <w:rPr>
                <w:rFonts w:ascii="仿宋" w:eastAsia="仿宋" w:cs="仿宋"/>
              </w:rPr>
            </w:pPr>
            <w:r>
              <w:rPr>
                <w:rFonts w:ascii="仿宋" w:eastAsia="仿宋" w:cs="仿宋" w:hint="eastAsia"/>
              </w:rPr>
              <w:t>妇产科医生</w:t>
            </w:r>
          </w:p>
        </w:tc>
        <w:tc>
          <w:tcPr>
            <w:tcW w:w="709" w:type="dxa"/>
            <w:tcBorders>
              <w:top w:val="single" w:sz="4" w:space="0" w:color="auto"/>
              <w:left w:val="nil"/>
              <w:bottom w:val="single" w:sz="4" w:space="0" w:color="auto"/>
              <w:right w:val="single" w:sz="4" w:space="0" w:color="auto"/>
            </w:tcBorders>
            <w:vAlign w:val="center"/>
          </w:tcPr>
          <w:p w:rsidR="009D588A" w:rsidRDefault="00624A89">
            <w:pPr>
              <w:jc w:val="center"/>
              <w:rPr>
                <w:rFonts w:ascii="仿宋" w:eastAsia="仿宋" w:cs="仿宋"/>
              </w:rPr>
            </w:pPr>
            <w:r>
              <w:rPr>
                <w:rFonts w:ascii="仿宋" w:eastAsia="仿宋" w:cs="仿宋" w:hint="eastAsia"/>
              </w:rPr>
              <w:t>2</w:t>
            </w:r>
          </w:p>
        </w:tc>
        <w:tc>
          <w:tcPr>
            <w:tcW w:w="1276" w:type="dxa"/>
            <w:tcBorders>
              <w:top w:val="single" w:sz="4" w:space="0" w:color="auto"/>
              <w:left w:val="nil"/>
              <w:bottom w:val="single" w:sz="4" w:space="0" w:color="auto"/>
              <w:right w:val="single" w:sz="4" w:space="0" w:color="auto"/>
            </w:tcBorders>
            <w:vAlign w:val="center"/>
          </w:tcPr>
          <w:p w:rsidR="009D588A" w:rsidRDefault="00624A89">
            <w:pPr>
              <w:jc w:val="left"/>
              <w:rPr>
                <w:rFonts w:ascii="仿宋" w:eastAsia="仿宋" w:cs="仿宋"/>
              </w:rPr>
            </w:pPr>
            <w:r>
              <w:rPr>
                <w:rFonts w:ascii="仿宋" w:eastAsia="仿宋" w:cs="仿宋" w:hint="eastAsia"/>
              </w:rPr>
              <w:t>临床医学、妇产科学</w:t>
            </w:r>
          </w:p>
        </w:tc>
        <w:tc>
          <w:tcPr>
            <w:tcW w:w="4535" w:type="dxa"/>
            <w:tcBorders>
              <w:top w:val="single" w:sz="4" w:space="0" w:color="auto"/>
              <w:left w:val="nil"/>
              <w:bottom w:val="single" w:sz="4" w:space="0" w:color="auto"/>
              <w:right w:val="single" w:sz="4" w:space="0" w:color="auto"/>
            </w:tcBorders>
            <w:vAlign w:val="center"/>
          </w:tcPr>
          <w:p w:rsidR="009D588A" w:rsidRDefault="00624A89">
            <w:pPr>
              <w:jc w:val="left"/>
              <w:rPr>
                <w:rFonts w:ascii="仿宋" w:eastAsia="仿宋" w:cs="仿宋"/>
              </w:rPr>
            </w:pPr>
            <w:r>
              <w:rPr>
                <w:rFonts w:ascii="仿宋" w:eastAsia="仿宋" w:cs="仿宋" w:hint="eastAsia"/>
              </w:rPr>
              <w:t>2020</w:t>
            </w:r>
            <w:r>
              <w:rPr>
                <w:rFonts w:ascii="仿宋" w:eastAsia="仿宋" w:cs="仿宋" w:hint="eastAsia"/>
              </w:rPr>
              <w:t>年全日制普通高校本科及以上学历应届毕业生；或具有执业医师资格证书的本科及以上学历的历届生。执业范围为妇产科。</w:t>
            </w:r>
          </w:p>
        </w:tc>
        <w:tc>
          <w:tcPr>
            <w:tcW w:w="851" w:type="dxa"/>
            <w:vMerge w:val="restart"/>
            <w:tcBorders>
              <w:left w:val="single" w:sz="4" w:space="0" w:color="auto"/>
              <w:right w:val="single" w:sz="4" w:space="0" w:color="auto"/>
            </w:tcBorders>
            <w:vAlign w:val="center"/>
          </w:tcPr>
          <w:p w:rsidR="009D588A" w:rsidRDefault="00624A89">
            <w:pPr>
              <w:jc w:val="left"/>
              <w:rPr>
                <w:rFonts w:ascii="仿宋" w:eastAsia="仿宋" w:cs="仿宋"/>
              </w:rPr>
            </w:pPr>
            <w:r>
              <w:rPr>
                <w:rFonts w:ascii="仿宋" w:eastAsia="仿宋" w:cs="仿宋" w:hint="eastAsia"/>
              </w:rPr>
              <w:t>户籍不限</w:t>
            </w:r>
          </w:p>
        </w:tc>
      </w:tr>
      <w:tr w:rsidR="009D588A">
        <w:trPr>
          <w:trHeight w:val="621"/>
        </w:trPr>
        <w:tc>
          <w:tcPr>
            <w:tcW w:w="1277" w:type="dxa"/>
            <w:vMerge/>
            <w:tcBorders>
              <w:left w:val="single" w:sz="4" w:space="0" w:color="auto"/>
              <w:right w:val="single" w:sz="4" w:space="0" w:color="auto"/>
            </w:tcBorders>
            <w:vAlign w:val="center"/>
          </w:tcPr>
          <w:p w:rsidR="009D588A" w:rsidRDefault="009D588A">
            <w:pPr>
              <w:jc w:val="left"/>
              <w:rPr>
                <w:rFonts w:ascii="仿宋" w:eastAsia="仿宋" w:cs="仿宋"/>
              </w:rPr>
            </w:pPr>
          </w:p>
        </w:tc>
        <w:tc>
          <w:tcPr>
            <w:tcW w:w="1417" w:type="dxa"/>
            <w:tcBorders>
              <w:top w:val="single" w:sz="4" w:space="0" w:color="auto"/>
              <w:left w:val="single" w:sz="4" w:space="0" w:color="auto"/>
              <w:bottom w:val="single" w:sz="4" w:space="0" w:color="auto"/>
              <w:right w:val="single" w:sz="4" w:space="0" w:color="auto"/>
            </w:tcBorders>
            <w:vAlign w:val="center"/>
          </w:tcPr>
          <w:p w:rsidR="009D588A" w:rsidRDefault="00624A89">
            <w:pPr>
              <w:jc w:val="center"/>
              <w:rPr>
                <w:rFonts w:ascii="仿宋" w:eastAsia="仿宋" w:cs="仿宋"/>
              </w:rPr>
            </w:pPr>
            <w:r>
              <w:rPr>
                <w:rFonts w:ascii="仿宋" w:eastAsia="仿宋" w:cs="仿宋" w:hint="eastAsia"/>
              </w:rPr>
              <w:t>儿科医生</w:t>
            </w:r>
          </w:p>
        </w:tc>
        <w:tc>
          <w:tcPr>
            <w:tcW w:w="709" w:type="dxa"/>
            <w:tcBorders>
              <w:top w:val="single" w:sz="4" w:space="0" w:color="auto"/>
              <w:left w:val="nil"/>
              <w:bottom w:val="single" w:sz="4" w:space="0" w:color="auto"/>
              <w:right w:val="single" w:sz="4" w:space="0" w:color="auto"/>
            </w:tcBorders>
            <w:vAlign w:val="center"/>
          </w:tcPr>
          <w:p w:rsidR="009D588A" w:rsidRDefault="00624A89">
            <w:pPr>
              <w:jc w:val="center"/>
              <w:rPr>
                <w:rFonts w:ascii="仿宋" w:eastAsia="仿宋" w:cs="仿宋"/>
              </w:rPr>
            </w:pPr>
            <w:r>
              <w:rPr>
                <w:rFonts w:ascii="仿宋" w:eastAsia="仿宋" w:cs="仿宋" w:hint="eastAsia"/>
              </w:rPr>
              <w:t>2</w:t>
            </w:r>
          </w:p>
        </w:tc>
        <w:tc>
          <w:tcPr>
            <w:tcW w:w="1276" w:type="dxa"/>
            <w:tcBorders>
              <w:top w:val="single" w:sz="4" w:space="0" w:color="auto"/>
              <w:left w:val="nil"/>
              <w:bottom w:val="single" w:sz="4" w:space="0" w:color="auto"/>
              <w:right w:val="single" w:sz="4" w:space="0" w:color="auto"/>
            </w:tcBorders>
            <w:vAlign w:val="center"/>
          </w:tcPr>
          <w:p w:rsidR="009D588A" w:rsidRDefault="00624A89">
            <w:pPr>
              <w:jc w:val="left"/>
              <w:rPr>
                <w:rFonts w:ascii="仿宋" w:eastAsia="仿宋" w:cs="仿宋"/>
              </w:rPr>
            </w:pPr>
            <w:r>
              <w:rPr>
                <w:rFonts w:ascii="仿宋" w:eastAsia="仿宋" w:cs="仿宋" w:hint="eastAsia"/>
              </w:rPr>
              <w:t>临床医学、儿科学</w:t>
            </w:r>
          </w:p>
        </w:tc>
        <w:tc>
          <w:tcPr>
            <w:tcW w:w="4535" w:type="dxa"/>
            <w:tcBorders>
              <w:top w:val="single" w:sz="4" w:space="0" w:color="auto"/>
              <w:left w:val="nil"/>
              <w:bottom w:val="single" w:sz="4" w:space="0" w:color="auto"/>
              <w:right w:val="single" w:sz="4" w:space="0" w:color="auto"/>
            </w:tcBorders>
            <w:vAlign w:val="center"/>
          </w:tcPr>
          <w:p w:rsidR="009D588A" w:rsidRDefault="00624A89">
            <w:pPr>
              <w:jc w:val="left"/>
              <w:rPr>
                <w:rFonts w:ascii="仿宋" w:eastAsia="仿宋" w:cs="仿宋"/>
              </w:rPr>
            </w:pPr>
            <w:r>
              <w:rPr>
                <w:rFonts w:ascii="仿宋" w:eastAsia="仿宋" w:cs="仿宋" w:hint="eastAsia"/>
              </w:rPr>
              <w:t>2020</w:t>
            </w:r>
            <w:r>
              <w:rPr>
                <w:rFonts w:ascii="仿宋" w:eastAsia="仿宋" w:cs="仿宋" w:hint="eastAsia"/>
              </w:rPr>
              <w:t>年全日制普通高校本科及以上学历应届毕业生；或具有执业医师资格证书的本科及以上学历的历届生。执业范围为儿科。</w:t>
            </w:r>
          </w:p>
        </w:tc>
        <w:tc>
          <w:tcPr>
            <w:tcW w:w="851" w:type="dxa"/>
            <w:vMerge/>
            <w:tcBorders>
              <w:left w:val="single" w:sz="4" w:space="0" w:color="auto"/>
              <w:right w:val="single" w:sz="4" w:space="0" w:color="auto"/>
            </w:tcBorders>
            <w:vAlign w:val="center"/>
          </w:tcPr>
          <w:p w:rsidR="009D588A" w:rsidRDefault="009D588A">
            <w:pPr>
              <w:jc w:val="left"/>
              <w:rPr>
                <w:rFonts w:ascii="仿宋" w:eastAsia="仿宋" w:cs="仿宋"/>
              </w:rPr>
            </w:pPr>
          </w:p>
        </w:tc>
      </w:tr>
      <w:tr w:rsidR="009D588A">
        <w:trPr>
          <w:trHeight w:val="846"/>
        </w:trPr>
        <w:tc>
          <w:tcPr>
            <w:tcW w:w="1277" w:type="dxa"/>
            <w:vMerge/>
            <w:tcBorders>
              <w:left w:val="single" w:sz="4" w:space="0" w:color="auto"/>
              <w:right w:val="single" w:sz="4" w:space="0" w:color="auto"/>
            </w:tcBorders>
            <w:vAlign w:val="center"/>
          </w:tcPr>
          <w:p w:rsidR="009D588A" w:rsidRDefault="009D588A">
            <w:pPr>
              <w:jc w:val="left"/>
              <w:rPr>
                <w:rFonts w:ascii="仿宋" w:eastAsia="仿宋" w:cs="仿宋"/>
              </w:rPr>
            </w:pPr>
          </w:p>
        </w:tc>
        <w:tc>
          <w:tcPr>
            <w:tcW w:w="1417" w:type="dxa"/>
            <w:tcBorders>
              <w:top w:val="single" w:sz="4" w:space="0" w:color="auto"/>
              <w:left w:val="single" w:sz="4" w:space="0" w:color="auto"/>
              <w:bottom w:val="single" w:sz="4" w:space="0" w:color="auto"/>
              <w:right w:val="single" w:sz="4" w:space="0" w:color="auto"/>
            </w:tcBorders>
            <w:vAlign w:val="center"/>
          </w:tcPr>
          <w:p w:rsidR="009D588A" w:rsidRDefault="00624A89">
            <w:pPr>
              <w:jc w:val="center"/>
              <w:rPr>
                <w:rFonts w:ascii="仿宋" w:eastAsia="仿宋" w:cs="仿宋"/>
              </w:rPr>
            </w:pPr>
            <w:r>
              <w:rPr>
                <w:rFonts w:ascii="仿宋" w:eastAsia="仿宋" w:cs="仿宋" w:hint="eastAsia"/>
              </w:rPr>
              <w:t>眼科影像</w:t>
            </w:r>
          </w:p>
          <w:p w:rsidR="009D588A" w:rsidRDefault="00624A89">
            <w:pPr>
              <w:jc w:val="center"/>
              <w:rPr>
                <w:rFonts w:ascii="仿宋" w:eastAsia="仿宋" w:cs="仿宋"/>
              </w:rPr>
            </w:pPr>
            <w:r>
              <w:rPr>
                <w:rFonts w:ascii="仿宋" w:eastAsia="仿宋" w:cs="仿宋" w:hint="eastAsia"/>
              </w:rPr>
              <w:t>医生</w:t>
            </w:r>
          </w:p>
        </w:tc>
        <w:tc>
          <w:tcPr>
            <w:tcW w:w="709" w:type="dxa"/>
            <w:tcBorders>
              <w:top w:val="single" w:sz="4" w:space="0" w:color="auto"/>
              <w:left w:val="nil"/>
              <w:bottom w:val="single" w:sz="4" w:space="0" w:color="auto"/>
              <w:right w:val="single" w:sz="4" w:space="0" w:color="auto"/>
            </w:tcBorders>
            <w:vAlign w:val="center"/>
          </w:tcPr>
          <w:p w:rsidR="009D588A" w:rsidRDefault="00624A89">
            <w:pPr>
              <w:jc w:val="center"/>
              <w:rPr>
                <w:rFonts w:ascii="仿宋" w:eastAsia="仿宋" w:cs="仿宋"/>
              </w:rPr>
            </w:pPr>
            <w:r>
              <w:rPr>
                <w:rFonts w:ascii="仿宋" w:eastAsia="仿宋" w:cs="仿宋" w:hint="eastAsia"/>
              </w:rPr>
              <w:t>1</w:t>
            </w:r>
          </w:p>
        </w:tc>
        <w:tc>
          <w:tcPr>
            <w:tcW w:w="1276" w:type="dxa"/>
            <w:tcBorders>
              <w:top w:val="single" w:sz="4" w:space="0" w:color="auto"/>
              <w:left w:val="nil"/>
              <w:bottom w:val="single" w:sz="4" w:space="0" w:color="auto"/>
              <w:right w:val="single" w:sz="4" w:space="0" w:color="auto"/>
            </w:tcBorders>
            <w:vAlign w:val="center"/>
          </w:tcPr>
          <w:p w:rsidR="009D588A" w:rsidRDefault="00624A89">
            <w:pPr>
              <w:jc w:val="left"/>
              <w:rPr>
                <w:rFonts w:ascii="仿宋" w:eastAsia="仿宋" w:cs="仿宋"/>
              </w:rPr>
            </w:pPr>
            <w:r>
              <w:rPr>
                <w:rFonts w:ascii="仿宋" w:eastAsia="仿宋" w:cs="仿宋" w:hint="eastAsia"/>
              </w:rPr>
              <w:t>医学影像学</w:t>
            </w:r>
          </w:p>
        </w:tc>
        <w:tc>
          <w:tcPr>
            <w:tcW w:w="4535" w:type="dxa"/>
            <w:tcBorders>
              <w:top w:val="single" w:sz="4" w:space="0" w:color="auto"/>
              <w:left w:val="nil"/>
              <w:bottom w:val="single" w:sz="4" w:space="0" w:color="auto"/>
              <w:right w:val="single" w:sz="4" w:space="0" w:color="auto"/>
            </w:tcBorders>
            <w:vAlign w:val="center"/>
          </w:tcPr>
          <w:p w:rsidR="009D588A" w:rsidRDefault="00624A89">
            <w:pPr>
              <w:jc w:val="left"/>
              <w:rPr>
                <w:rFonts w:ascii="仿宋" w:eastAsia="仿宋" w:cs="仿宋"/>
              </w:rPr>
            </w:pPr>
            <w:r>
              <w:rPr>
                <w:rFonts w:ascii="仿宋" w:eastAsia="仿宋" w:cs="仿宋" w:hint="eastAsia"/>
              </w:rPr>
              <w:t>2020</w:t>
            </w:r>
            <w:r>
              <w:rPr>
                <w:rFonts w:ascii="仿宋" w:eastAsia="仿宋" w:cs="仿宋" w:hint="eastAsia"/>
              </w:rPr>
              <w:t>年全日制普通高校本科及以上学历应届毕业生；或具有执业医师资格证书且取得住院医师规范化培训合格证书的本科及以上学历的历届生。执业范围为医学影像和放射治疗。</w:t>
            </w:r>
          </w:p>
        </w:tc>
        <w:tc>
          <w:tcPr>
            <w:tcW w:w="851" w:type="dxa"/>
            <w:vMerge/>
            <w:tcBorders>
              <w:left w:val="single" w:sz="4" w:space="0" w:color="auto"/>
              <w:bottom w:val="single" w:sz="4" w:space="0" w:color="auto"/>
              <w:right w:val="single" w:sz="4" w:space="0" w:color="auto"/>
            </w:tcBorders>
            <w:vAlign w:val="center"/>
          </w:tcPr>
          <w:p w:rsidR="009D588A" w:rsidRDefault="009D588A">
            <w:pPr>
              <w:jc w:val="left"/>
              <w:rPr>
                <w:rFonts w:ascii="仿宋" w:eastAsia="仿宋" w:cs="仿宋"/>
              </w:rPr>
            </w:pPr>
          </w:p>
        </w:tc>
      </w:tr>
      <w:tr w:rsidR="009D588A">
        <w:trPr>
          <w:trHeight w:val="1030"/>
        </w:trPr>
        <w:tc>
          <w:tcPr>
            <w:tcW w:w="1277" w:type="dxa"/>
            <w:tcBorders>
              <w:top w:val="single" w:sz="4" w:space="0" w:color="auto"/>
              <w:left w:val="single" w:sz="4" w:space="0" w:color="auto"/>
              <w:right w:val="single" w:sz="4" w:space="0" w:color="auto"/>
            </w:tcBorders>
            <w:vAlign w:val="center"/>
          </w:tcPr>
          <w:p w:rsidR="009D588A" w:rsidRDefault="00624A89">
            <w:pPr>
              <w:jc w:val="left"/>
              <w:rPr>
                <w:rFonts w:ascii="仿宋" w:eastAsia="仿宋" w:cs="仿宋"/>
              </w:rPr>
            </w:pPr>
            <w:r>
              <w:rPr>
                <w:rFonts w:ascii="仿宋" w:eastAsia="仿宋" w:cs="仿宋" w:hint="eastAsia"/>
              </w:rPr>
              <w:t>鄞州人民医院医共体东吴分院</w:t>
            </w:r>
          </w:p>
        </w:tc>
        <w:tc>
          <w:tcPr>
            <w:tcW w:w="1417" w:type="dxa"/>
            <w:tcBorders>
              <w:top w:val="single" w:sz="4" w:space="0" w:color="auto"/>
              <w:left w:val="single" w:sz="4" w:space="0" w:color="auto"/>
              <w:right w:val="single" w:sz="4" w:space="0" w:color="auto"/>
            </w:tcBorders>
            <w:vAlign w:val="center"/>
          </w:tcPr>
          <w:p w:rsidR="009D588A" w:rsidRDefault="00624A89">
            <w:pPr>
              <w:jc w:val="center"/>
              <w:rPr>
                <w:rFonts w:ascii="仿宋" w:eastAsia="仿宋" w:cs="仿宋"/>
              </w:rPr>
            </w:pPr>
            <w:r>
              <w:rPr>
                <w:rFonts w:ascii="仿宋" w:eastAsia="仿宋" w:cs="仿宋" w:hint="eastAsia"/>
              </w:rPr>
              <w:t>口腔科医生</w:t>
            </w:r>
          </w:p>
        </w:tc>
        <w:tc>
          <w:tcPr>
            <w:tcW w:w="709" w:type="dxa"/>
            <w:tcBorders>
              <w:top w:val="single" w:sz="4" w:space="0" w:color="auto"/>
              <w:left w:val="nil"/>
              <w:right w:val="single" w:sz="4" w:space="0" w:color="auto"/>
            </w:tcBorders>
            <w:vAlign w:val="center"/>
          </w:tcPr>
          <w:p w:rsidR="009D588A" w:rsidRDefault="00624A89">
            <w:pPr>
              <w:jc w:val="center"/>
              <w:rPr>
                <w:rFonts w:ascii="仿宋" w:eastAsia="仿宋" w:cs="仿宋"/>
              </w:rPr>
            </w:pPr>
            <w:r>
              <w:rPr>
                <w:rFonts w:ascii="仿宋" w:eastAsia="仿宋" w:cs="仿宋" w:hint="eastAsia"/>
              </w:rPr>
              <w:t>1</w:t>
            </w:r>
          </w:p>
        </w:tc>
        <w:tc>
          <w:tcPr>
            <w:tcW w:w="1276" w:type="dxa"/>
            <w:tcBorders>
              <w:top w:val="single" w:sz="4" w:space="0" w:color="auto"/>
              <w:left w:val="nil"/>
              <w:right w:val="single" w:sz="4" w:space="0" w:color="auto"/>
            </w:tcBorders>
            <w:vAlign w:val="center"/>
          </w:tcPr>
          <w:p w:rsidR="009D588A" w:rsidRDefault="00624A89">
            <w:pPr>
              <w:jc w:val="center"/>
              <w:rPr>
                <w:rFonts w:ascii="仿宋" w:eastAsia="仿宋" w:cs="仿宋"/>
              </w:rPr>
            </w:pPr>
            <w:r>
              <w:rPr>
                <w:rFonts w:ascii="仿宋" w:eastAsia="仿宋" w:cs="仿宋" w:hint="eastAsia"/>
              </w:rPr>
              <w:t>口腔医学</w:t>
            </w:r>
          </w:p>
        </w:tc>
        <w:tc>
          <w:tcPr>
            <w:tcW w:w="4535" w:type="dxa"/>
            <w:tcBorders>
              <w:top w:val="single" w:sz="4" w:space="0" w:color="auto"/>
              <w:left w:val="nil"/>
              <w:right w:val="single" w:sz="4" w:space="0" w:color="auto"/>
            </w:tcBorders>
            <w:vAlign w:val="center"/>
          </w:tcPr>
          <w:p w:rsidR="009D588A" w:rsidRDefault="00624A89">
            <w:pPr>
              <w:jc w:val="left"/>
              <w:rPr>
                <w:rFonts w:ascii="仿宋" w:eastAsia="仿宋" w:cs="仿宋"/>
              </w:rPr>
            </w:pPr>
            <w:r>
              <w:rPr>
                <w:rFonts w:ascii="仿宋" w:eastAsia="仿宋" w:cs="仿宋" w:hint="eastAsia"/>
              </w:rPr>
              <w:t>大专及以上学历，具有执业医师资格证书。</w:t>
            </w:r>
          </w:p>
        </w:tc>
        <w:tc>
          <w:tcPr>
            <w:tcW w:w="851" w:type="dxa"/>
            <w:tcBorders>
              <w:top w:val="single" w:sz="4" w:space="0" w:color="auto"/>
              <w:left w:val="single" w:sz="4" w:space="0" w:color="auto"/>
              <w:right w:val="single" w:sz="4" w:space="0" w:color="auto"/>
            </w:tcBorders>
            <w:vAlign w:val="center"/>
          </w:tcPr>
          <w:p w:rsidR="009D588A" w:rsidRDefault="00624A89">
            <w:pPr>
              <w:jc w:val="left"/>
              <w:rPr>
                <w:rFonts w:ascii="仿宋" w:eastAsia="仿宋" w:cs="仿宋"/>
              </w:rPr>
            </w:pPr>
            <w:r>
              <w:rPr>
                <w:rFonts w:ascii="仿宋" w:eastAsia="仿宋" w:cs="仿宋" w:hint="eastAsia"/>
              </w:rPr>
              <w:t>浙江省生源或户籍</w:t>
            </w:r>
          </w:p>
        </w:tc>
      </w:tr>
      <w:tr w:rsidR="009D588A">
        <w:trPr>
          <w:trHeight w:val="996"/>
        </w:trPr>
        <w:tc>
          <w:tcPr>
            <w:tcW w:w="1277" w:type="dxa"/>
            <w:tcBorders>
              <w:top w:val="single" w:sz="4" w:space="0" w:color="auto"/>
              <w:left w:val="single" w:sz="4" w:space="0" w:color="auto"/>
              <w:bottom w:val="single" w:sz="4" w:space="0" w:color="auto"/>
              <w:right w:val="single" w:sz="4" w:space="0" w:color="auto"/>
            </w:tcBorders>
            <w:vAlign w:val="center"/>
          </w:tcPr>
          <w:p w:rsidR="009D588A" w:rsidRDefault="00624A89">
            <w:pPr>
              <w:jc w:val="left"/>
              <w:rPr>
                <w:rFonts w:ascii="仿宋" w:eastAsia="仿宋" w:cs="仿宋"/>
              </w:rPr>
            </w:pPr>
            <w:r>
              <w:rPr>
                <w:rFonts w:ascii="仿宋" w:eastAsia="仿宋" w:cs="仿宋" w:hint="eastAsia"/>
              </w:rPr>
              <w:t>鄞州人民医院医共体横</w:t>
            </w:r>
            <w:r>
              <w:rPr>
                <w:rFonts w:ascii="仿宋" w:eastAsia="仿宋" w:cs="仿宋" w:hint="eastAsia"/>
              </w:rPr>
              <w:lastRenderedPageBreak/>
              <w:t>溪分院</w:t>
            </w:r>
          </w:p>
        </w:tc>
        <w:tc>
          <w:tcPr>
            <w:tcW w:w="1417" w:type="dxa"/>
            <w:tcBorders>
              <w:top w:val="single" w:sz="4" w:space="0" w:color="auto"/>
              <w:left w:val="single" w:sz="4" w:space="0" w:color="auto"/>
              <w:bottom w:val="single" w:sz="4" w:space="0" w:color="auto"/>
              <w:right w:val="single" w:sz="4" w:space="0" w:color="auto"/>
            </w:tcBorders>
            <w:vAlign w:val="center"/>
          </w:tcPr>
          <w:p w:rsidR="009D588A" w:rsidRDefault="00624A89">
            <w:pPr>
              <w:jc w:val="center"/>
              <w:rPr>
                <w:rFonts w:ascii="仿宋" w:eastAsia="仿宋" w:cs="仿宋"/>
              </w:rPr>
            </w:pPr>
            <w:r>
              <w:rPr>
                <w:rFonts w:ascii="仿宋" w:eastAsia="仿宋" w:cs="仿宋" w:hint="eastAsia"/>
              </w:rPr>
              <w:lastRenderedPageBreak/>
              <w:t>骨伤科医生</w:t>
            </w:r>
          </w:p>
        </w:tc>
        <w:tc>
          <w:tcPr>
            <w:tcW w:w="709" w:type="dxa"/>
            <w:tcBorders>
              <w:top w:val="single" w:sz="4" w:space="0" w:color="auto"/>
              <w:left w:val="nil"/>
              <w:bottom w:val="single" w:sz="4" w:space="0" w:color="auto"/>
              <w:right w:val="single" w:sz="4" w:space="0" w:color="auto"/>
            </w:tcBorders>
            <w:vAlign w:val="center"/>
          </w:tcPr>
          <w:p w:rsidR="009D588A" w:rsidRDefault="00624A89">
            <w:pPr>
              <w:jc w:val="center"/>
              <w:rPr>
                <w:rFonts w:ascii="仿宋" w:eastAsia="仿宋" w:cs="仿宋"/>
              </w:rPr>
            </w:pPr>
            <w:r>
              <w:rPr>
                <w:rFonts w:ascii="仿宋" w:eastAsia="仿宋" w:cs="仿宋" w:hint="eastAsia"/>
              </w:rPr>
              <w:t>1</w:t>
            </w:r>
          </w:p>
        </w:tc>
        <w:tc>
          <w:tcPr>
            <w:tcW w:w="1276" w:type="dxa"/>
            <w:tcBorders>
              <w:top w:val="single" w:sz="4" w:space="0" w:color="auto"/>
              <w:left w:val="nil"/>
              <w:bottom w:val="single" w:sz="4" w:space="0" w:color="auto"/>
              <w:right w:val="single" w:sz="4" w:space="0" w:color="auto"/>
            </w:tcBorders>
            <w:vAlign w:val="center"/>
          </w:tcPr>
          <w:p w:rsidR="009D588A" w:rsidRDefault="00624A89">
            <w:pPr>
              <w:jc w:val="center"/>
              <w:rPr>
                <w:rFonts w:ascii="仿宋" w:eastAsia="仿宋" w:cs="仿宋"/>
              </w:rPr>
            </w:pPr>
            <w:r>
              <w:rPr>
                <w:rFonts w:ascii="仿宋" w:eastAsia="仿宋" w:cs="仿宋" w:hint="eastAsia"/>
              </w:rPr>
              <w:t>中医学</w:t>
            </w:r>
          </w:p>
        </w:tc>
        <w:tc>
          <w:tcPr>
            <w:tcW w:w="4535" w:type="dxa"/>
            <w:tcBorders>
              <w:top w:val="single" w:sz="4" w:space="0" w:color="auto"/>
              <w:left w:val="nil"/>
              <w:bottom w:val="single" w:sz="4" w:space="0" w:color="auto"/>
              <w:right w:val="single" w:sz="4" w:space="0" w:color="auto"/>
            </w:tcBorders>
            <w:vAlign w:val="center"/>
          </w:tcPr>
          <w:p w:rsidR="009D588A" w:rsidRDefault="00624A89">
            <w:pPr>
              <w:jc w:val="left"/>
              <w:rPr>
                <w:rFonts w:ascii="仿宋" w:eastAsia="仿宋" w:cs="仿宋"/>
              </w:rPr>
            </w:pPr>
            <w:r>
              <w:rPr>
                <w:rFonts w:ascii="仿宋" w:eastAsia="仿宋" w:cs="仿宋" w:hint="eastAsia"/>
              </w:rPr>
              <w:t>2020</w:t>
            </w:r>
            <w:r>
              <w:rPr>
                <w:rFonts w:ascii="仿宋" w:eastAsia="仿宋" w:cs="仿宋" w:hint="eastAsia"/>
              </w:rPr>
              <w:t>年全日制普通高校本科及以上学历应届毕业生；或具有执业中医师资格证书和浙江省全科</w:t>
            </w:r>
            <w:r>
              <w:rPr>
                <w:rFonts w:ascii="仿宋" w:eastAsia="仿宋" w:cs="仿宋" w:hint="eastAsia"/>
              </w:rPr>
              <w:lastRenderedPageBreak/>
              <w:t>医师岗位培训证书或住院医师规范化培训合格证书的本科及以上学历的历届生。</w:t>
            </w:r>
          </w:p>
        </w:tc>
        <w:tc>
          <w:tcPr>
            <w:tcW w:w="851" w:type="dxa"/>
            <w:tcBorders>
              <w:top w:val="single" w:sz="4" w:space="0" w:color="auto"/>
              <w:left w:val="single" w:sz="4" w:space="0" w:color="auto"/>
              <w:right w:val="single" w:sz="4" w:space="0" w:color="auto"/>
            </w:tcBorders>
            <w:vAlign w:val="center"/>
          </w:tcPr>
          <w:p w:rsidR="009D588A" w:rsidRDefault="00624A89">
            <w:pPr>
              <w:jc w:val="left"/>
              <w:rPr>
                <w:rFonts w:ascii="仿宋" w:eastAsia="仿宋" w:cs="仿宋"/>
              </w:rPr>
            </w:pPr>
            <w:r>
              <w:rPr>
                <w:rFonts w:ascii="仿宋" w:eastAsia="仿宋" w:cs="仿宋" w:hint="eastAsia"/>
              </w:rPr>
              <w:lastRenderedPageBreak/>
              <w:t>户籍不限</w:t>
            </w:r>
          </w:p>
        </w:tc>
      </w:tr>
      <w:tr w:rsidR="009D588A">
        <w:trPr>
          <w:trHeight w:val="996"/>
        </w:trPr>
        <w:tc>
          <w:tcPr>
            <w:tcW w:w="1277" w:type="dxa"/>
            <w:tcBorders>
              <w:top w:val="single" w:sz="4" w:space="0" w:color="auto"/>
              <w:left w:val="single" w:sz="4" w:space="0" w:color="auto"/>
              <w:bottom w:val="single" w:sz="4" w:space="0" w:color="auto"/>
              <w:right w:val="single" w:sz="4" w:space="0" w:color="auto"/>
            </w:tcBorders>
            <w:vAlign w:val="center"/>
          </w:tcPr>
          <w:p w:rsidR="009D588A" w:rsidRDefault="00624A89">
            <w:pPr>
              <w:jc w:val="left"/>
              <w:rPr>
                <w:rFonts w:ascii="仿宋" w:eastAsia="仿宋" w:cs="仿宋"/>
              </w:rPr>
            </w:pPr>
            <w:r>
              <w:rPr>
                <w:rFonts w:ascii="仿宋" w:eastAsia="仿宋" w:cs="仿宋" w:hint="eastAsia"/>
              </w:rPr>
              <w:lastRenderedPageBreak/>
              <w:t>鄞州人民医院医共体瞻岐分院</w:t>
            </w:r>
          </w:p>
        </w:tc>
        <w:tc>
          <w:tcPr>
            <w:tcW w:w="1417" w:type="dxa"/>
            <w:tcBorders>
              <w:top w:val="single" w:sz="4" w:space="0" w:color="auto"/>
              <w:left w:val="single" w:sz="4" w:space="0" w:color="auto"/>
              <w:bottom w:val="single" w:sz="4" w:space="0" w:color="auto"/>
              <w:right w:val="single" w:sz="4" w:space="0" w:color="auto"/>
            </w:tcBorders>
            <w:vAlign w:val="center"/>
          </w:tcPr>
          <w:p w:rsidR="009D588A" w:rsidRDefault="00624A89">
            <w:pPr>
              <w:jc w:val="center"/>
              <w:rPr>
                <w:rFonts w:ascii="仿宋" w:eastAsia="仿宋" w:cs="仿宋"/>
              </w:rPr>
            </w:pPr>
            <w:r>
              <w:rPr>
                <w:rFonts w:ascii="仿宋" w:eastAsia="仿宋" w:cs="仿宋" w:hint="eastAsia"/>
              </w:rPr>
              <w:t>护士</w:t>
            </w:r>
          </w:p>
        </w:tc>
        <w:tc>
          <w:tcPr>
            <w:tcW w:w="709" w:type="dxa"/>
            <w:tcBorders>
              <w:top w:val="single" w:sz="4" w:space="0" w:color="auto"/>
              <w:left w:val="nil"/>
              <w:bottom w:val="single" w:sz="4" w:space="0" w:color="auto"/>
              <w:right w:val="single" w:sz="4" w:space="0" w:color="auto"/>
            </w:tcBorders>
            <w:vAlign w:val="center"/>
          </w:tcPr>
          <w:p w:rsidR="009D588A" w:rsidRDefault="00624A89">
            <w:pPr>
              <w:jc w:val="center"/>
              <w:rPr>
                <w:rFonts w:ascii="仿宋" w:eastAsia="仿宋" w:cs="仿宋"/>
              </w:rPr>
            </w:pPr>
            <w:r>
              <w:rPr>
                <w:rFonts w:ascii="仿宋" w:eastAsia="仿宋" w:cs="仿宋" w:hint="eastAsia"/>
              </w:rPr>
              <w:t>2</w:t>
            </w:r>
          </w:p>
        </w:tc>
        <w:tc>
          <w:tcPr>
            <w:tcW w:w="1276" w:type="dxa"/>
            <w:tcBorders>
              <w:top w:val="single" w:sz="4" w:space="0" w:color="auto"/>
              <w:left w:val="nil"/>
              <w:bottom w:val="single" w:sz="4" w:space="0" w:color="auto"/>
              <w:right w:val="single" w:sz="4" w:space="0" w:color="auto"/>
            </w:tcBorders>
            <w:vAlign w:val="center"/>
          </w:tcPr>
          <w:p w:rsidR="009D588A" w:rsidRDefault="00624A89">
            <w:pPr>
              <w:jc w:val="left"/>
              <w:rPr>
                <w:rFonts w:ascii="仿宋" w:eastAsia="仿宋" w:cs="仿宋"/>
              </w:rPr>
            </w:pPr>
            <w:r>
              <w:rPr>
                <w:rFonts w:ascii="仿宋" w:eastAsia="仿宋" w:cs="仿宋" w:hint="eastAsia"/>
              </w:rPr>
              <w:t>护理、护理学</w:t>
            </w:r>
          </w:p>
        </w:tc>
        <w:tc>
          <w:tcPr>
            <w:tcW w:w="4535" w:type="dxa"/>
            <w:tcBorders>
              <w:top w:val="single" w:sz="4" w:space="0" w:color="auto"/>
              <w:left w:val="nil"/>
              <w:bottom w:val="single" w:sz="4" w:space="0" w:color="auto"/>
              <w:right w:val="single" w:sz="4" w:space="0" w:color="auto"/>
            </w:tcBorders>
            <w:vAlign w:val="center"/>
          </w:tcPr>
          <w:p w:rsidR="009D588A" w:rsidRDefault="00624A89">
            <w:pPr>
              <w:jc w:val="left"/>
              <w:rPr>
                <w:rFonts w:ascii="仿宋" w:eastAsia="仿宋" w:cs="仿宋"/>
              </w:rPr>
            </w:pPr>
            <w:r>
              <w:rPr>
                <w:rFonts w:ascii="仿宋" w:eastAsia="仿宋" w:cs="仿宋" w:hint="eastAsia"/>
              </w:rPr>
              <w:t>大专及以上学历，具有护士执业资格证书。年龄</w:t>
            </w:r>
            <w:r>
              <w:rPr>
                <w:rFonts w:ascii="仿宋" w:eastAsia="仿宋" w:cs="仿宋" w:hint="eastAsia"/>
              </w:rPr>
              <w:t>1980</w:t>
            </w:r>
            <w:r>
              <w:rPr>
                <w:rFonts w:ascii="仿宋" w:eastAsia="仿宋" w:cs="仿宋" w:hint="eastAsia"/>
              </w:rPr>
              <w:t>年</w:t>
            </w:r>
            <w:r>
              <w:rPr>
                <w:rFonts w:ascii="仿宋" w:eastAsia="仿宋" w:cs="仿宋" w:hint="eastAsia"/>
              </w:rPr>
              <w:t>8</w:t>
            </w:r>
            <w:r>
              <w:rPr>
                <w:rFonts w:ascii="仿宋" w:eastAsia="仿宋" w:cs="仿宋" w:hint="eastAsia"/>
              </w:rPr>
              <w:t>月</w:t>
            </w:r>
            <w:r>
              <w:rPr>
                <w:rFonts w:ascii="仿宋" w:eastAsia="仿宋" w:cs="仿宋" w:hint="eastAsia"/>
              </w:rPr>
              <w:t>26</w:t>
            </w:r>
            <w:r>
              <w:rPr>
                <w:rFonts w:ascii="仿宋" w:eastAsia="仿宋" w:cs="仿宋" w:hint="eastAsia"/>
              </w:rPr>
              <w:t>日及以后出生，具有副主任护师职称年龄可适当放宽。</w:t>
            </w:r>
          </w:p>
        </w:tc>
        <w:tc>
          <w:tcPr>
            <w:tcW w:w="851" w:type="dxa"/>
            <w:tcBorders>
              <w:top w:val="single" w:sz="4" w:space="0" w:color="auto"/>
              <w:left w:val="single" w:sz="4" w:space="0" w:color="auto"/>
              <w:right w:val="single" w:sz="4" w:space="0" w:color="auto"/>
            </w:tcBorders>
            <w:vAlign w:val="center"/>
          </w:tcPr>
          <w:p w:rsidR="009D588A" w:rsidRDefault="00624A89">
            <w:pPr>
              <w:jc w:val="left"/>
              <w:rPr>
                <w:rFonts w:ascii="仿宋" w:eastAsia="仿宋" w:cs="仿宋"/>
              </w:rPr>
            </w:pPr>
            <w:r>
              <w:rPr>
                <w:rFonts w:ascii="仿宋" w:eastAsia="仿宋" w:cs="仿宋" w:hint="eastAsia"/>
              </w:rPr>
              <w:t>户籍不限</w:t>
            </w:r>
          </w:p>
        </w:tc>
      </w:tr>
      <w:tr w:rsidR="009D588A">
        <w:trPr>
          <w:trHeight w:val="510"/>
        </w:trPr>
        <w:tc>
          <w:tcPr>
            <w:tcW w:w="2694" w:type="dxa"/>
            <w:gridSpan w:val="2"/>
            <w:tcBorders>
              <w:top w:val="single" w:sz="4" w:space="0" w:color="auto"/>
              <w:left w:val="single" w:sz="4" w:space="0" w:color="auto"/>
              <w:bottom w:val="single" w:sz="4" w:space="0" w:color="auto"/>
              <w:right w:val="single" w:sz="4" w:space="0" w:color="auto"/>
            </w:tcBorders>
            <w:vAlign w:val="center"/>
          </w:tcPr>
          <w:p w:rsidR="009D588A" w:rsidRDefault="00624A89">
            <w:pPr>
              <w:widowControl/>
              <w:jc w:val="center"/>
              <w:rPr>
                <w:rFonts w:ascii="仿宋" w:eastAsia="仿宋" w:cs="仿宋"/>
                <w:b/>
                <w:bCs/>
                <w:kern w:val="0"/>
                <w:sz w:val="24"/>
                <w:szCs w:val="24"/>
              </w:rPr>
            </w:pPr>
            <w:r>
              <w:rPr>
                <w:rFonts w:ascii="仿宋" w:eastAsia="仿宋" w:cs="仿宋" w:hint="eastAsia"/>
                <w:b/>
                <w:bCs/>
                <w:kern w:val="0"/>
                <w:sz w:val="24"/>
                <w:szCs w:val="24"/>
              </w:rPr>
              <w:t>小计</w:t>
            </w:r>
          </w:p>
        </w:tc>
        <w:tc>
          <w:tcPr>
            <w:tcW w:w="7371" w:type="dxa"/>
            <w:gridSpan w:val="4"/>
            <w:tcBorders>
              <w:top w:val="single" w:sz="4" w:space="0" w:color="auto"/>
              <w:left w:val="nil"/>
              <w:bottom w:val="single" w:sz="4" w:space="0" w:color="auto"/>
              <w:right w:val="single" w:sz="4" w:space="0" w:color="000000"/>
            </w:tcBorders>
            <w:vAlign w:val="center"/>
          </w:tcPr>
          <w:p w:rsidR="009D588A" w:rsidRDefault="00624A89">
            <w:pPr>
              <w:widowControl/>
              <w:jc w:val="center"/>
              <w:rPr>
                <w:rFonts w:ascii="仿宋" w:eastAsia="仿宋" w:cs="仿宋"/>
                <w:b/>
                <w:bCs/>
                <w:kern w:val="0"/>
                <w:sz w:val="24"/>
                <w:szCs w:val="24"/>
              </w:rPr>
            </w:pPr>
            <w:r>
              <w:rPr>
                <w:rFonts w:ascii="仿宋" w:eastAsia="仿宋" w:cs="仿宋" w:hint="eastAsia"/>
                <w:b/>
                <w:bCs/>
                <w:kern w:val="0"/>
                <w:sz w:val="24"/>
                <w:szCs w:val="24"/>
              </w:rPr>
              <w:t>9</w:t>
            </w:r>
            <w:r>
              <w:rPr>
                <w:rFonts w:ascii="仿宋" w:eastAsia="仿宋" w:cs="仿宋" w:hint="eastAsia"/>
                <w:b/>
                <w:bCs/>
                <w:kern w:val="0"/>
                <w:sz w:val="24"/>
                <w:szCs w:val="24"/>
              </w:rPr>
              <w:t>名</w:t>
            </w:r>
          </w:p>
        </w:tc>
      </w:tr>
    </w:tbl>
    <w:p w:rsidR="009D588A" w:rsidRDefault="009D588A" w:rsidP="00624A89">
      <w:pPr>
        <w:spacing w:line="480" w:lineRule="exact"/>
        <w:jc w:val="center"/>
      </w:pPr>
    </w:p>
    <w:sectPr w:rsidR="009D588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F4A082"/>
    <w:multiLevelType w:val="singleLevel"/>
    <w:tmpl w:val="CAF4A082"/>
    <w:lvl w:ilvl="0">
      <w:start w:val="5"/>
      <w:numFmt w:val="decimal"/>
      <w:suff w:val="nothing"/>
      <w:lvlText w:val="%1、"/>
      <w:lvlJc w:val="left"/>
    </w:lvl>
  </w:abstractNum>
  <w:abstractNum w:abstractNumId="1">
    <w:nsid w:val="137657A4"/>
    <w:multiLevelType w:val="singleLevel"/>
    <w:tmpl w:val="137657A4"/>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420"/>
  <w:drawingGridHorizontalSpacing w:val="105"/>
  <w:drawingGridVerticalSpacing w:val="156"/>
  <w:noPunctuationKerning/>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77A5A"/>
    <w:rsid w:val="00012244"/>
    <w:rsid w:val="00124C85"/>
    <w:rsid w:val="00183D18"/>
    <w:rsid w:val="001E59A3"/>
    <w:rsid w:val="002C0238"/>
    <w:rsid w:val="002E3303"/>
    <w:rsid w:val="002E3447"/>
    <w:rsid w:val="00356549"/>
    <w:rsid w:val="00360805"/>
    <w:rsid w:val="0038127F"/>
    <w:rsid w:val="003D1409"/>
    <w:rsid w:val="003F1D5E"/>
    <w:rsid w:val="003F41D8"/>
    <w:rsid w:val="00400C6C"/>
    <w:rsid w:val="00490BED"/>
    <w:rsid w:val="004D1635"/>
    <w:rsid w:val="004F3CCF"/>
    <w:rsid w:val="00573D0F"/>
    <w:rsid w:val="005A0986"/>
    <w:rsid w:val="005D6B9A"/>
    <w:rsid w:val="00624A89"/>
    <w:rsid w:val="00666A38"/>
    <w:rsid w:val="00677A5A"/>
    <w:rsid w:val="006A3ADB"/>
    <w:rsid w:val="0074274B"/>
    <w:rsid w:val="008A3C4C"/>
    <w:rsid w:val="009628D8"/>
    <w:rsid w:val="009D588A"/>
    <w:rsid w:val="00A079C5"/>
    <w:rsid w:val="00A50F9B"/>
    <w:rsid w:val="00A75C05"/>
    <w:rsid w:val="00A863C9"/>
    <w:rsid w:val="00AB0030"/>
    <w:rsid w:val="00B6186C"/>
    <w:rsid w:val="00B71637"/>
    <w:rsid w:val="00B73C90"/>
    <w:rsid w:val="00B743A4"/>
    <w:rsid w:val="00B82E49"/>
    <w:rsid w:val="00C316A3"/>
    <w:rsid w:val="00D11EEA"/>
    <w:rsid w:val="00D657DF"/>
    <w:rsid w:val="00DA596E"/>
    <w:rsid w:val="00DF60D6"/>
    <w:rsid w:val="00E23D3C"/>
    <w:rsid w:val="00EB1237"/>
    <w:rsid w:val="00F93D8F"/>
    <w:rsid w:val="00F93EAE"/>
    <w:rsid w:val="00FC06AE"/>
    <w:rsid w:val="046F6E8A"/>
    <w:rsid w:val="05910F89"/>
    <w:rsid w:val="065F76CE"/>
    <w:rsid w:val="06CD1F92"/>
    <w:rsid w:val="09E90899"/>
    <w:rsid w:val="0A5B47AD"/>
    <w:rsid w:val="0D611BFB"/>
    <w:rsid w:val="0FDD5F58"/>
    <w:rsid w:val="161529D5"/>
    <w:rsid w:val="16DB448F"/>
    <w:rsid w:val="208D05B1"/>
    <w:rsid w:val="239127F3"/>
    <w:rsid w:val="2464416D"/>
    <w:rsid w:val="24A9418E"/>
    <w:rsid w:val="24B55260"/>
    <w:rsid w:val="25145567"/>
    <w:rsid w:val="2A2E21F2"/>
    <w:rsid w:val="2C3973AF"/>
    <w:rsid w:val="2FCC2436"/>
    <w:rsid w:val="30B403CA"/>
    <w:rsid w:val="32472F92"/>
    <w:rsid w:val="34336F5B"/>
    <w:rsid w:val="34513740"/>
    <w:rsid w:val="36042C4B"/>
    <w:rsid w:val="3652012A"/>
    <w:rsid w:val="37E16EA0"/>
    <w:rsid w:val="38E957E2"/>
    <w:rsid w:val="3C63026F"/>
    <w:rsid w:val="3D7546AA"/>
    <w:rsid w:val="3E332E9E"/>
    <w:rsid w:val="40843652"/>
    <w:rsid w:val="45801DE5"/>
    <w:rsid w:val="46370CD3"/>
    <w:rsid w:val="467F5BCF"/>
    <w:rsid w:val="4EAA4520"/>
    <w:rsid w:val="4EEC554A"/>
    <w:rsid w:val="4F1F3F28"/>
    <w:rsid w:val="53110C98"/>
    <w:rsid w:val="53602EC8"/>
    <w:rsid w:val="54EF2508"/>
    <w:rsid w:val="55CC1D3C"/>
    <w:rsid w:val="59147446"/>
    <w:rsid w:val="5C874D4D"/>
    <w:rsid w:val="60623420"/>
    <w:rsid w:val="61597983"/>
    <w:rsid w:val="61C71991"/>
    <w:rsid w:val="625746A3"/>
    <w:rsid w:val="65DC5B2D"/>
    <w:rsid w:val="689C4DCA"/>
    <w:rsid w:val="6A8B755C"/>
    <w:rsid w:val="6DA95781"/>
    <w:rsid w:val="6E596E70"/>
    <w:rsid w:val="72B25EC2"/>
    <w:rsid w:val="740F4BE4"/>
    <w:rsid w:val="7E4E2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7">
    <w:name w:val="Hyperlink"/>
    <w:basedOn w:val="a0"/>
    <w:qFormat/>
    <w:rPr>
      <w:color w:val="0000FF"/>
      <w:u w:val="single"/>
    </w:rPr>
  </w:style>
  <w:style w:type="character" w:customStyle="1" w:styleId="font01">
    <w:name w:val="font01"/>
    <w:qFormat/>
    <w:rPr>
      <w:rFonts w:ascii="宋体" w:eastAsia="宋体" w:cs="宋体"/>
      <w:color w:val="000000"/>
      <w:sz w:val="21"/>
      <w:szCs w:val="21"/>
      <w:u w:val="none"/>
    </w:rPr>
  </w:style>
  <w:style w:type="character" w:customStyle="1" w:styleId="font51">
    <w:name w:val="font51"/>
    <w:basedOn w:val="a0"/>
    <w:qFormat/>
    <w:rPr>
      <w:rFonts w:ascii="宋体" w:eastAsia="宋体" w:cs="宋体"/>
      <w:b/>
      <w:color w:val="000000"/>
      <w:sz w:val="21"/>
      <w:szCs w:val="21"/>
      <w:u w:val="none"/>
    </w:rPr>
  </w:style>
  <w:style w:type="character" w:customStyle="1" w:styleId="font21">
    <w:name w:val="font21"/>
    <w:basedOn w:val="a0"/>
    <w:qFormat/>
    <w:rPr>
      <w:rFonts w:ascii="仿宋" w:eastAsia="仿宋" w:hAnsi="仿宋" w:cs="仿宋" w:hint="eastAsia"/>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byyrsk@126.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603</Characters>
  <Application>Microsoft Office Word</Application>
  <DocSecurity>0</DocSecurity>
  <Lines>5</Lines>
  <Paragraphs>1</Paragraphs>
  <ScaleCrop>false</ScaleCrop>
  <Company>yzwjj</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附件1：鄞州区卫生健康局下属事业单位公开招聘计划</dc:title>
  <dc:creator>zhouxl</dc:creator>
  <cp:lastModifiedBy>史渊</cp:lastModifiedBy>
  <cp:revision>21</cp:revision>
  <cp:lastPrinted>2020-08-17T02:28:00Z</cp:lastPrinted>
  <dcterms:created xsi:type="dcterms:W3CDTF">2019-12-03T11:26:00Z</dcterms:created>
  <dcterms:modified xsi:type="dcterms:W3CDTF">2020-08-26T23:33:00Z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