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6DB" w:rsidRDefault="00090F2A" w:rsidP="000400EB">
      <w:pPr>
        <w:widowControl/>
        <w:spacing w:line="390" w:lineRule="atLeast"/>
        <w:jc w:val="center"/>
        <w:rPr>
          <w:rFonts w:asciiTheme="minorEastAsia" w:hAnsiTheme="minorEastAsia" w:cs="宋体"/>
          <w:b/>
          <w:kern w:val="0"/>
          <w:sz w:val="32"/>
          <w:szCs w:val="32"/>
        </w:rPr>
      </w:pPr>
      <w:r w:rsidRPr="00090F2A">
        <w:rPr>
          <w:rFonts w:asciiTheme="minorEastAsia" w:hAnsiTheme="minorEastAsia" w:cs="宋体" w:hint="eastAsia"/>
          <w:b/>
          <w:kern w:val="0"/>
          <w:sz w:val="32"/>
          <w:szCs w:val="32"/>
        </w:rPr>
        <w:t>宁波大学附属人民医院</w:t>
      </w:r>
      <w:r w:rsidR="004F47DE">
        <w:rPr>
          <w:rFonts w:asciiTheme="minorEastAsia" w:hAnsiTheme="minorEastAsia" w:cs="宋体" w:hint="eastAsia"/>
          <w:b/>
          <w:kern w:val="0"/>
          <w:sz w:val="32"/>
          <w:szCs w:val="32"/>
        </w:rPr>
        <w:t>手术无影灯</w:t>
      </w:r>
      <w:r w:rsidR="007456DB" w:rsidRPr="007456DB">
        <w:rPr>
          <w:rFonts w:asciiTheme="minorEastAsia" w:hAnsiTheme="minorEastAsia" w:cs="宋体" w:hint="eastAsia"/>
          <w:b/>
          <w:kern w:val="0"/>
          <w:sz w:val="32"/>
          <w:szCs w:val="32"/>
        </w:rPr>
        <w:t>等部分设备院内</w:t>
      </w:r>
    </w:p>
    <w:p w:rsidR="000400EB" w:rsidRPr="00F020C2" w:rsidRDefault="007456DB" w:rsidP="000400EB">
      <w:pPr>
        <w:widowControl/>
        <w:spacing w:line="390" w:lineRule="atLeast"/>
        <w:jc w:val="center"/>
        <w:rPr>
          <w:rFonts w:asciiTheme="minorEastAsia" w:hAnsiTheme="minorEastAsia" w:cs="宋体"/>
          <w:b/>
          <w:kern w:val="0"/>
          <w:sz w:val="32"/>
          <w:szCs w:val="32"/>
        </w:rPr>
      </w:pPr>
      <w:r w:rsidRPr="007456DB">
        <w:rPr>
          <w:rFonts w:asciiTheme="minorEastAsia" w:hAnsiTheme="minorEastAsia" w:cs="宋体" w:hint="eastAsia"/>
          <w:b/>
          <w:kern w:val="0"/>
          <w:sz w:val="32"/>
          <w:szCs w:val="32"/>
        </w:rPr>
        <w:t>议标公告</w:t>
      </w:r>
    </w:p>
    <w:p w:rsidR="006B4E8C" w:rsidRPr="00690BB3" w:rsidRDefault="000400EB" w:rsidP="006B4E8C">
      <w:pPr>
        <w:pStyle w:val="a6"/>
        <w:widowControl/>
        <w:numPr>
          <w:ilvl w:val="0"/>
          <w:numId w:val="1"/>
        </w:numPr>
        <w:spacing w:line="390" w:lineRule="atLeast"/>
        <w:ind w:firstLineChars="0"/>
        <w:rPr>
          <w:rFonts w:asciiTheme="minorEastAsia" w:hAnsiTheme="minorEastAsia" w:cs="宋体"/>
          <w:kern w:val="0"/>
          <w:szCs w:val="21"/>
        </w:rPr>
      </w:pPr>
      <w:r w:rsidRPr="00690BB3">
        <w:rPr>
          <w:rFonts w:asciiTheme="minorEastAsia" w:hAnsiTheme="minorEastAsia" w:cs="宋体" w:hint="eastAsia"/>
          <w:kern w:val="0"/>
          <w:szCs w:val="21"/>
        </w:rPr>
        <w:t>议标品目</w:t>
      </w:r>
    </w:p>
    <w:tbl>
      <w:tblPr>
        <w:tblStyle w:val="a5"/>
        <w:tblpPr w:leftFromText="180" w:rightFromText="180" w:vertAnchor="page" w:horzAnchor="margin" w:tblpY="3166"/>
        <w:tblW w:w="8896" w:type="dxa"/>
        <w:tblLook w:val="04A0"/>
      </w:tblPr>
      <w:tblGrid>
        <w:gridCol w:w="675"/>
        <w:gridCol w:w="2127"/>
        <w:gridCol w:w="992"/>
        <w:gridCol w:w="3968"/>
        <w:gridCol w:w="1134"/>
      </w:tblGrid>
      <w:tr w:rsidR="004A5791" w:rsidRPr="00F020C2" w:rsidTr="004E1316">
        <w:trPr>
          <w:trHeight w:val="381"/>
        </w:trPr>
        <w:tc>
          <w:tcPr>
            <w:tcW w:w="675" w:type="dxa"/>
            <w:vAlign w:val="center"/>
          </w:tcPr>
          <w:p w:rsidR="004A5791" w:rsidRPr="00F020C2" w:rsidRDefault="004A5791" w:rsidP="00E870D8">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序号</w:t>
            </w:r>
          </w:p>
        </w:tc>
        <w:tc>
          <w:tcPr>
            <w:tcW w:w="2127" w:type="dxa"/>
            <w:vAlign w:val="center"/>
          </w:tcPr>
          <w:p w:rsidR="004A5791" w:rsidRPr="00F020C2" w:rsidRDefault="004A5791" w:rsidP="00E870D8">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项目名称</w:t>
            </w:r>
          </w:p>
        </w:tc>
        <w:tc>
          <w:tcPr>
            <w:tcW w:w="992" w:type="dxa"/>
            <w:vAlign w:val="center"/>
          </w:tcPr>
          <w:p w:rsidR="004A5791" w:rsidRPr="00F020C2" w:rsidRDefault="004A5791" w:rsidP="00E870D8">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数量</w:t>
            </w:r>
          </w:p>
        </w:tc>
        <w:tc>
          <w:tcPr>
            <w:tcW w:w="3968" w:type="dxa"/>
            <w:vAlign w:val="center"/>
          </w:tcPr>
          <w:p w:rsidR="004A5791" w:rsidRPr="00F020C2" w:rsidRDefault="004A5791" w:rsidP="00E870D8">
            <w:pPr>
              <w:widowControl/>
              <w:spacing w:line="390" w:lineRule="atLeast"/>
              <w:jc w:val="left"/>
              <w:rPr>
                <w:rFonts w:asciiTheme="minorEastAsia" w:hAnsiTheme="minorEastAsia" w:cs="宋体"/>
                <w:kern w:val="0"/>
                <w:szCs w:val="21"/>
              </w:rPr>
            </w:pPr>
            <w:r w:rsidRPr="00F020C2">
              <w:rPr>
                <w:rFonts w:asciiTheme="minorEastAsia" w:hAnsiTheme="minorEastAsia" w:cs="宋体" w:hint="eastAsia"/>
                <w:kern w:val="0"/>
                <w:szCs w:val="21"/>
              </w:rPr>
              <w:t>基本要求</w:t>
            </w:r>
          </w:p>
        </w:tc>
        <w:tc>
          <w:tcPr>
            <w:tcW w:w="1134" w:type="dxa"/>
            <w:vAlign w:val="center"/>
          </w:tcPr>
          <w:p w:rsidR="004A5791" w:rsidRPr="00F020C2" w:rsidRDefault="00902F7F" w:rsidP="00E870D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最高限价</w:t>
            </w:r>
          </w:p>
        </w:tc>
      </w:tr>
      <w:tr w:rsidR="00D355FF" w:rsidRPr="00F020C2" w:rsidTr="004E1316">
        <w:trPr>
          <w:trHeight w:val="431"/>
        </w:trPr>
        <w:tc>
          <w:tcPr>
            <w:tcW w:w="675" w:type="dxa"/>
            <w:vAlign w:val="center"/>
          </w:tcPr>
          <w:p w:rsidR="00D355FF" w:rsidRPr="00F020C2" w:rsidRDefault="00D355FF" w:rsidP="00D355FF">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1</w:t>
            </w:r>
          </w:p>
        </w:tc>
        <w:tc>
          <w:tcPr>
            <w:tcW w:w="2127" w:type="dxa"/>
            <w:vAlign w:val="center"/>
          </w:tcPr>
          <w:p w:rsidR="00D355FF" w:rsidRDefault="004F47DE" w:rsidP="00D355FF">
            <w:pPr>
              <w:jc w:val="center"/>
              <w:rPr>
                <w:rFonts w:asciiTheme="minorEastAsia" w:hAnsiTheme="minorEastAsia"/>
                <w:szCs w:val="21"/>
              </w:rPr>
            </w:pPr>
            <w:r>
              <w:rPr>
                <w:rFonts w:asciiTheme="minorEastAsia" w:hAnsiTheme="minorEastAsia" w:hint="eastAsia"/>
                <w:szCs w:val="21"/>
              </w:rPr>
              <w:t>无影灯</w:t>
            </w:r>
          </w:p>
        </w:tc>
        <w:tc>
          <w:tcPr>
            <w:tcW w:w="992" w:type="dxa"/>
            <w:vAlign w:val="center"/>
          </w:tcPr>
          <w:p w:rsidR="00D355FF" w:rsidRDefault="004F47DE" w:rsidP="00D355FF">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3</w:t>
            </w:r>
            <w:r w:rsidR="00D355FF">
              <w:rPr>
                <w:rFonts w:asciiTheme="minorEastAsia" w:hAnsiTheme="minorEastAsia" w:cs="宋体" w:hint="eastAsia"/>
                <w:kern w:val="0"/>
                <w:szCs w:val="21"/>
              </w:rPr>
              <w:t>台</w:t>
            </w:r>
          </w:p>
        </w:tc>
        <w:tc>
          <w:tcPr>
            <w:tcW w:w="3968" w:type="dxa"/>
            <w:vAlign w:val="center"/>
          </w:tcPr>
          <w:p w:rsidR="00D355FF" w:rsidRDefault="007456DB" w:rsidP="004F47DE">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用于</w:t>
            </w:r>
            <w:r w:rsidR="004F47DE">
              <w:rPr>
                <w:rFonts w:asciiTheme="minorEastAsia" w:hAnsiTheme="minorEastAsia" w:cs="宋体" w:hint="eastAsia"/>
                <w:kern w:val="0"/>
                <w:szCs w:val="21"/>
              </w:rPr>
              <w:t>新呼吸大楼，层高2.2米</w:t>
            </w:r>
          </w:p>
        </w:tc>
        <w:tc>
          <w:tcPr>
            <w:tcW w:w="1134" w:type="dxa"/>
            <w:vAlign w:val="center"/>
          </w:tcPr>
          <w:p w:rsidR="00D355FF" w:rsidRPr="00F020C2" w:rsidRDefault="004F47DE" w:rsidP="00D355FF">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13.5</w:t>
            </w:r>
            <w:r w:rsidR="00902F7F">
              <w:rPr>
                <w:rFonts w:asciiTheme="minorEastAsia" w:hAnsiTheme="minorEastAsia" w:cs="宋体" w:hint="eastAsia"/>
                <w:kern w:val="0"/>
                <w:szCs w:val="21"/>
              </w:rPr>
              <w:t>万</w:t>
            </w:r>
          </w:p>
        </w:tc>
      </w:tr>
      <w:tr w:rsidR="001C7858" w:rsidRPr="00F020C2" w:rsidTr="004E1316">
        <w:trPr>
          <w:trHeight w:val="431"/>
        </w:trPr>
        <w:tc>
          <w:tcPr>
            <w:tcW w:w="675" w:type="dxa"/>
            <w:vAlign w:val="center"/>
          </w:tcPr>
          <w:p w:rsidR="001C7858" w:rsidRPr="00F020C2" w:rsidRDefault="001C7858" w:rsidP="001C7858">
            <w:pPr>
              <w:widowControl/>
              <w:spacing w:line="390" w:lineRule="atLeast"/>
              <w:jc w:val="center"/>
              <w:rPr>
                <w:rFonts w:asciiTheme="minorEastAsia" w:hAnsiTheme="minorEastAsia" w:cs="宋体"/>
                <w:kern w:val="0"/>
                <w:szCs w:val="21"/>
              </w:rPr>
            </w:pPr>
            <w:r w:rsidRPr="00F020C2">
              <w:rPr>
                <w:rFonts w:asciiTheme="minorEastAsia" w:hAnsiTheme="minorEastAsia" w:cs="宋体" w:hint="eastAsia"/>
                <w:kern w:val="0"/>
                <w:szCs w:val="21"/>
              </w:rPr>
              <w:t>2</w:t>
            </w:r>
          </w:p>
        </w:tc>
        <w:tc>
          <w:tcPr>
            <w:tcW w:w="2127" w:type="dxa"/>
            <w:vAlign w:val="center"/>
          </w:tcPr>
          <w:p w:rsidR="001C7858" w:rsidRDefault="004F47DE" w:rsidP="001C7858">
            <w:pPr>
              <w:jc w:val="center"/>
              <w:rPr>
                <w:rFonts w:asciiTheme="minorEastAsia" w:hAnsiTheme="minorEastAsia"/>
                <w:szCs w:val="21"/>
              </w:rPr>
            </w:pPr>
            <w:r w:rsidRPr="004F47DE">
              <w:rPr>
                <w:rFonts w:asciiTheme="minorEastAsia" w:hAnsiTheme="minorEastAsia" w:hint="eastAsia"/>
                <w:szCs w:val="21"/>
              </w:rPr>
              <w:t>胶体金免疫层分析仪</w:t>
            </w:r>
          </w:p>
        </w:tc>
        <w:tc>
          <w:tcPr>
            <w:tcW w:w="992" w:type="dxa"/>
            <w:vAlign w:val="center"/>
          </w:tcPr>
          <w:p w:rsidR="001C7858" w:rsidRDefault="004F47DE" w:rsidP="001C7858">
            <w:pPr>
              <w:widowControl/>
              <w:spacing w:line="390" w:lineRule="atLeast"/>
              <w:jc w:val="center"/>
              <w:rPr>
                <w:rFonts w:asciiTheme="minorEastAsia" w:hAnsiTheme="minorEastAsia" w:cs="宋体"/>
                <w:kern w:val="0"/>
                <w:szCs w:val="21"/>
              </w:rPr>
            </w:pPr>
            <w:r>
              <w:rPr>
                <w:rFonts w:asciiTheme="minorEastAsia" w:hAnsiTheme="minorEastAsia" w:cs="宋体" w:hint="eastAsia"/>
                <w:kern w:val="0"/>
                <w:szCs w:val="21"/>
              </w:rPr>
              <w:t>1</w:t>
            </w:r>
            <w:r w:rsidR="007456DB">
              <w:rPr>
                <w:rFonts w:asciiTheme="minorEastAsia" w:hAnsiTheme="minorEastAsia" w:cs="宋体" w:hint="eastAsia"/>
                <w:kern w:val="0"/>
                <w:szCs w:val="21"/>
              </w:rPr>
              <w:t>台</w:t>
            </w:r>
          </w:p>
        </w:tc>
        <w:tc>
          <w:tcPr>
            <w:tcW w:w="3968" w:type="dxa"/>
            <w:vAlign w:val="center"/>
          </w:tcPr>
          <w:p w:rsidR="001C7858" w:rsidRDefault="004F47DE" w:rsidP="001C7858">
            <w:pPr>
              <w:widowControl/>
              <w:spacing w:line="390" w:lineRule="atLeast"/>
              <w:jc w:val="left"/>
              <w:rPr>
                <w:rFonts w:asciiTheme="minorEastAsia" w:hAnsiTheme="minorEastAsia" w:cs="宋体"/>
                <w:kern w:val="0"/>
                <w:szCs w:val="21"/>
              </w:rPr>
            </w:pPr>
            <w:r w:rsidRPr="004F47DE">
              <w:rPr>
                <w:rFonts w:asciiTheme="minorEastAsia" w:hAnsiTheme="minorEastAsia" w:cs="宋体" w:hint="eastAsia"/>
                <w:kern w:val="0"/>
                <w:szCs w:val="21"/>
              </w:rPr>
              <w:t>手术中术</w:t>
            </w:r>
            <w:proofErr w:type="gramStart"/>
            <w:r w:rsidRPr="004F47DE">
              <w:rPr>
                <w:rFonts w:asciiTheme="minorEastAsia" w:hAnsiTheme="minorEastAsia" w:cs="宋体" w:hint="eastAsia"/>
                <w:kern w:val="0"/>
                <w:szCs w:val="21"/>
              </w:rPr>
              <w:t>野组织</w:t>
            </w:r>
            <w:proofErr w:type="gramEnd"/>
            <w:r w:rsidRPr="004F47DE">
              <w:rPr>
                <w:rFonts w:asciiTheme="minorEastAsia" w:hAnsiTheme="minorEastAsia" w:cs="宋体" w:hint="eastAsia"/>
                <w:kern w:val="0"/>
                <w:szCs w:val="21"/>
              </w:rPr>
              <w:t>中甲状腺素术中快速检测，根据甲状腺与其他组织中甲状旁腺素的含量存在巨大差异实现术中快速识别旁腺组织</w:t>
            </w:r>
          </w:p>
        </w:tc>
        <w:tc>
          <w:tcPr>
            <w:tcW w:w="1134" w:type="dxa"/>
            <w:vAlign w:val="center"/>
          </w:tcPr>
          <w:p w:rsidR="001C7858" w:rsidRDefault="004F47DE" w:rsidP="001C7858">
            <w:pPr>
              <w:widowControl/>
              <w:spacing w:line="390" w:lineRule="atLeast"/>
              <w:jc w:val="left"/>
              <w:rPr>
                <w:rFonts w:asciiTheme="minorEastAsia" w:hAnsiTheme="minorEastAsia" w:cs="宋体"/>
                <w:kern w:val="0"/>
                <w:szCs w:val="21"/>
              </w:rPr>
            </w:pPr>
            <w:r>
              <w:rPr>
                <w:rFonts w:asciiTheme="minorEastAsia" w:hAnsiTheme="minorEastAsia" w:cs="宋体" w:hint="eastAsia"/>
                <w:kern w:val="0"/>
                <w:szCs w:val="21"/>
              </w:rPr>
              <w:t>3</w:t>
            </w:r>
            <w:r w:rsidR="001C7858">
              <w:rPr>
                <w:rFonts w:asciiTheme="minorEastAsia" w:hAnsiTheme="minorEastAsia" w:cs="宋体" w:hint="eastAsia"/>
                <w:kern w:val="0"/>
                <w:szCs w:val="21"/>
              </w:rPr>
              <w:t>万</w:t>
            </w:r>
          </w:p>
        </w:tc>
      </w:tr>
    </w:tbl>
    <w:p w:rsidR="000400EB" w:rsidRPr="00975D59" w:rsidRDefault="000400EB" w:rsidP="00975D59">
      <w:pPr>
        <w:pStyle w:val="a6"/>
        <w:widowControl/>
        <w:numPr>
          <w:ilvl w:val="0"/>
          <w:numId w:val="1"/>
        </w:numPr>
        <w:spacing w:line="360" w:lineRule="auto"/>
        <w:ind w:firstLineChars="0"/>
        <w:jc w:val="left"/>
        <w:rPr>
          <w:rFonts w:asciiTheme="minorEastAsia" w:hAnsiTheme="minorEastAsia" w:cs="宋体"/>
          <w:kern w:val="0"/>
          <w:szCs w:val="21"/>
        </w:rPr>
      </w:pPr>
      <w:r w:rsidRPr="00975D59">
        <w:rPr>
          <w:rFonts w:asciiTheme="minorEastAsia" w:hAnsiTheme="minorEastAsia" w:cs="宋体"/>
          <w:kern w:val="0"/>
          <w:szCs w:val="21"/>
        </w:rPr>
        <w:t>要求：</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1、</w:t>
      </w:r>
      <w:r w:rsidR="007730E6">
        <w:rPr>
          <w:rFonts w:asciiTheme="minorEastAsia" w:hAnsiTheme="minorEastAsia" w:cs="宋体" w:hint="eastAsia"/>
          <w:kern w:val="0"/>
          <w:szCs w:val="21"/>
        </w:rPr>
        <w:t>宁波大学附属人民医院</w:t>
      </w:r>
      <w:r w:rsidR="00090F2A" w:rsidRPr="00975D59">
        <w:rPr>
          <w:rFonts w:asciiTheme="minorEastAsia" w:hAnsiTheme="minorEastAsia" w:cs="宋体"/>
          <w:kern w:val="0"/>
          <w:szCs w:val="21"/>
        </w:rPr>
        <w:t>就</w:t>
      </w:r>
      <w:r w:rsidRPr="00975D59">
        <w:rPr>
          <w:rFonts w:asciiTheme="minorEastAsia" w:hAnsiTheme="minorEastAsia" w:cs="宋体"/>
          <w:kern w:val="0"/>
          <w:szCs w:val="21"/>
        </w:rPr>
        <w:t>采购</w:t>
      </w:r>
      <w:r w:rsidR="004F47DE" w:rsidRPr="004F47DE">
        <w:rPr>
          <w:rFonts w:asciiTheme="minorEastAsia" w:hAnsiTheme="minorEastAsia" w:hint="eastAsia"/>
          <w:szCs w:val="21"/>
          <w:u w:val="single"/>
        </w:rPr>
        <w:t>无影灯</w:t>
      </w:r>
      <w:r w:rsidR="00A43F40">
        <w:rPr>
          <w:rFonts w:asciiTheme="minorEastAsia" w:hAnsiTheme="minorEastAsia" w:hint="eastAsia"/>
          <w:szCs w:val="21"/>
        </w:rPr>
        <w:t>等项目</w:t>
      </w:r>
      <w:r w:rsidR="00A43F40" w:rsidRPr="00975D59">
        <w:rPr>
          <w:rFonts w:asciiTheme="minorEastAsia" w:hAnsiTheme="minorEastAsia" w:cs="宋体"/>
          <w:kern w:val="0"/>
          <w:szCs w:val="21"/>
        </w:rPr>
        <w:t>进</w:t>
      </w:r>
      <w:proofErr w:type="gramStart"/>
      <w:r w:rsidR="00A43F40" w:rsidRPr="00975D59">
        <w:rPr>
          <w:rFonts w:asciiTheme="minorEastAsia" w:hAnsiTheme="minorEastAsia" w:cs="宋体"/>
          <w:kern w:val="0"/>
          <w:szCs w:val="21"/>
        </w:rPr>
        <w:t>行</w:t>
      </w:r>
      <w:r w:rsidR="00A43F40">
        <w:rPr>
          <w:rFonts w:asciiTheme="minorEastAsia" w:hAnsiTheme="minorEastAsia" w:cs="宋体" w:hint="eastAsia"/>
          <w:kern w:val="0"/>
          <w:szCs w:val="21"/>
        </w:rPr>
        <w:t>院内</w:t>
      </w:r>
      <w:r w:rsidRPr="00975D59">
        <w:rPr>
          <w:rFonts w:asciiTheme="minorEastAsia" w:hAnsiTheme="minorEastAsia" w:cs="宋体"/>
          <w:kern w:val="0"/>
          <w:szCs w:val="21"/>
        </w:rPr>
        <w:t>议标</w:t>
      </w:r>
      <w:proofErr w:type="gramEnd"/>
      <w:r w:rsidRPr="00975D59">
        <w:rPr>
          <w:rFonts w:asciiTheme="minorEastAsia" w:hAnsiTheme="minorEastAsia" w:cs="宋体"/>
          <w:kern w:val="0"/>
          <w:szCs w:val="21"/>
        </w:rPr>
        <w:t>，特邀请各合格投标单位参与；</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2、参与投标应提供以下资料（标书一正三副，</w:t>
      </w:r>
      <w:r w:rsidR="002212BF">
        <w:rPr>
          <w:rFonts w:asciiTheme="minorEastAsia" w:hAnsiTheme="minorEastAsia" w:cs="宋体" w:hint="eastAsia"/>
          <w:kern w:val="0"/>
          <w:szCs w:val="21"/>
        </w:rPr>
        <w:t>一份电子版,</w:t>
      </w:r>
      <w:r w:rsidRPr="00975D59">
        <w:rPr>
          <w:rFonts w:asciiTheme="minorEastAsia" w:hAnsiTheme="minorEastAsia" w:cs="宋体"/>
          <w:kern w:val="0"/>
          <w:szCs w:val="21"/>
        </w:rPr>
        <w:t>正本须加盖红章）：</w:t>
      </w:r>
    </w:p>
    <w:p w:rsidR="004A5791" w:rsidRDefault="004A5791" w:rsidP="005701DF">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2.1营业执照、税务登记证、组织机构代码证复印件；</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2.2生产企业生产许可证、经营企业经营许可证；</w:t>
      </w:r>
      <w:bookmarkStart w:id="0" w:name="_GoBack"/>
      <w:bookmarkEnd w:id="0"/>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2.3产品医疗器械注册证</w:t>
      </w:r>
      <w:r w:rsidRPr="00975D59">
        <w:rPr>
          <w:rFonts w:asciiTheme="minorEastAsia" w:hAnsiTheme="minorEastAsia" w:cs="宋体" w:hint="eastAsia"/>
          <w:kern w:val="0"/>
          <w:szCs w:val="21"/>
        </w:rPr>
        <w:t>（如需）</w:t>
      </w:r>
      <w:r w:rsidRPr="00975D59">
        <w:rPr>
          <w:rFonts w:asciiTheme="minorEastAsia" w:hAnsiTheme="minorEastAsia" w:cs="宋体"/>
          <w:kern w:val="0"/>
          <w:szCs w:val="21"/>
        </w:rPr>
        <w:t>、医疗器械产品注册登记表及附表</w:t>
      </w:r>
      <w:r w:rsidRPr="00975D59">
        <w:rPr>
          <w:rFonts w:asciiTheme="minorEastAsia" w:hAnsiTheme="minorEastAsia" w:cs="宋体" w:hint="eastAsia"/>
          <w:kern w:val="0"/>
          <w:szCs w:val="21"/>
        </w:rPr>
        <w:t>（如需）</w:t>
      </w:r>
      <w:r w:rsidRPr="00975D59">
        <w:rPr>
          <w:rFonts w:asciiTheme="minorEastAsia" w:hAnsiTheme="minorEastAsia" w:cs="宋体"/>
          <w:kern w:val="0"/>
          <w:szCs w:val="21"/>
        </w:rPr>
        <w:t>；</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2.4相关品牌产品代理授权书（复印件）；</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2.5投标代表的法人授权书及身份证复印件，并带身份证原件；</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2.6有条件可提供参加投标各品牌产品的样品；</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2.7产品质量保证书、廉洁承诺书；</w:t>
      </w:r>
    </w:p>
    <w:p w:rsidR="004A5791" w:rsidRDefault="004A5791" w:rsidP="004A5791">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2.8投标一览表及分项投标报价表，配件及耗材报价表；</w:t>
      </w:r>
    </w:p>
    <w:p w:rsidR="004A5791" w:rsidRDefault="004A5791" w:rsidP="004A5791">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2.9同类产品业绩（提供合同复印件）；</w:t>
      </w:r>
    </w:p>
    <w:p w:rsidR="004A5791" w:rsidRPr="0029404F" w:rsidRDefault="004A5791" w:rsidP="004A5791">
      <w:pPr>
        <w:widowControl/>
        <w:spacing w:line="360" w:lineRule="auto"/>
        <w:ind w:firstLine="420"/>
        <w:jc w:val="left"/>
        <w:rPr>
          <w:rFonts w:asciiTheme="minorEastAsia" w:hAnsiTheme="minorEastAsia" w:cs="宋体"/>
          <w:kern w:val="0"/>
          <w:szCs w:val="21"/>
        </w:rPr>
      </w:pPr>
      <w:r>
        <w:rPr>
          <w:rFonts w:asciiTheme="minorEastAsia" w:hAnsiTheme="minorEastAsia" w:cs="宋体" w:hint="eastAsia"/>
          <w:kern w:val="0"/>
          <w:szCs w:val="21"/>
        </w:rPr>
        <w:t>2.10 售后服务承诺及培训计划；</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2.</w:t>
      </w:r>
      <w:r>
        <w:rPr>
          <w:rFonts w:asciiTheme="minorEastAsia" w:hAnsiTheme="minorEastAsia" w:cs="宋体" w:hint="eastAsia"/>
          <w:kern w:val="0"/>
          <w:szCs w:val="21"/>
        </w:rPr>
        <w:t>11</w:t>
      </w:r>
      <w:r w:rsidRPr="00975D59">
        <w:rPr>
          <w:rFonts w:asciiTheme="minorEastAsia" w:hAnsiTheme="minorEastAsia" w:cs="宋体"/>
          <w:kern w:val="0"/>
          <w:szCs w:val="21"/>
        </w:rPr>
        <w:t xml:space="preserve"> 标书文件的格式和编写</w:t>
      </w:r>
      <w:r w:rsidRPr="00975D59">
        <w:rPr>
          <w:rFonts w:asciiTheme="minorEastAsia" w:hAnsiTheme="minorEastAsia" w:cs="宋体" w:hint="eastAsia"/>
          <w:kern w:val="0"/>
          <w:szCs w:val="21"/>
        </w:rPr>
        <w:t>：</w:t>
      </w:r>
      <w:r>
        <w:rPr>
          <w:rFonts w:asciiTheme="minorEastAsia" w:hAnsiTheme="minorEastAsia" w:cs="宋体" w:hint="eastAsia"/>
          <w:kern w:val="0"/>
          <w:szCs w:val="21"/>
        </w:rPr>
        <w:t>所投的标书应包含但不限于上述资料</w:t>
      </w:r>
      <w:r w:rsidRPr="00975D59">
        <w:rPr>
          <w:rFonts w:asciiTheme="minorEastAsia" w:hAnsiTheme="minorEastAsia" w:cs="宋体" w:hint="eastAsia"/>
          <w:kern w:val="0"/>
          <w:szCs w:val="21"/>
        </w:rPr>
        <w:t>，装订成册，不接收活页形式或通过夹子成型的标书。</w:t>
      </w:r>
    </w:p>
    <w:p w:rsidR="004A5791" w:rsidRPr="00975D59" w:rsidRDefault="004A5791" w:rsidP="004A5791">
      <w:pPr>
        <w:widowControl/>
        <w:spacing w:line="360" w:lineRule="auto"/>
        <w:ind w:firstLine="405"/>
        <w:jc w:val="left"/>
        <w:rPr>
          <w:rFonts w:asciiTheme="minorEastAsia" w:hAnsiTheme="minorEastAsia" w:cs="宋体"/>
          <w:kern w:val="0"/>
          <w:szCs w:val="21"/>
        </w:rPr>
      </w:pPr>
      <w:r w:rsidRPr="00975D59">
        <w:rPr>
          <w:rFonts w:asciiTheme="minorEastAsia" w:hAnsiTheme="minorEastAsia" w:cs="宋体"/>
          <w:kern w:val="0"/>
          <w:szCs w:val="21"/>
        </w:rPr>
        <w:t>2.1</w:t>
      </w:r>
      <w:r>
        <w:rPr>
          <w:rFonts w:asciiTheme="minorEastAsia" w:hAnsiTheme="minorEastAsia" w:cs="宋体" w:hint="eastAsia"/>
          <w:kern w:val="0"/>
          <w:szCs w:val="21"/>
        </w:rPr>
        <w:t>2</w:t>
      </w:r>
      <w:r w:rsidRPr="00975D59">
        <w:rPr>
          <w:rFonts w:asciiTheme="minorEastAsia" w:hAnsiTheme="minorEastAsia" w:cs="宋体"/>
          <w:kern w:val="0"/>
          <w:szCs w:val="21"/>
        </w:rPr>
        <w:t xml:space="preserve"> 其他应知事宜。</w:t>
      </w:r>
    </w:p>
    <w:p w:rsidR="00F127A2" w:rsidRPr="00975D59" w:rsidRDefault="00F127A2" w:rsidP="00975D59">
      <w:pPr>
        <w:widowControl/>
        <w:spacing w:line="360" w:lineRule="auto"/>
        <w:ind w:firstLine="405"/>
        <w:jc w:val="left"/>
        <w:rPr>
          <w:rFonts w:asciiTheme="minorEastAsia" w:hAnsiTheme="minorEastAsia" w:cs="宋体"/>
          <w:kern w:val="0"/>
          <w:szCs w:val="21"/>
          <w:u w:val="single"/>
        </w:rPr>
      </w:pPr>
      <w:r w:rsidRPr="00975D59">
        <w:rPr>
          <w:rFonts w:asciiTheme="minorEastAsia" w:hAnsiTheme="minorEastAsia" w:cs="宋体" w:hint="eastAsia"/>
          <w:kern w:val="0"/>
          <w:szCs w:val="21"/>
        </w:rPr>
        <w:t>3</w:t>
      </w:r>
      <w:r w:rsidRPr="00975D59">
        <w:rPr>
          <w:rFonts w:asciiTheme="minorEastAsia" w:hAnsiTheme="minorEastAsia" w:cs="宋体"/>
          <w:kern w:val="0"/>
          <w:szCs w:val="21"/>
        </w:rPr>
        <w:t>、</w:t>
      </w:r>
      <w:proofErr w:type="gramStart"/>
      <w:r w:rsidRPr="00975D59">
        <w:rPr>
          <w:rFonts w:asciiTheme="minorEastAsia" w:hAnsiTheme="minorEastAsia" w:cs="宋体"/>
          <w:kern w:val="0"/>
          <w:szCs w:val="21"/>
        </w:rPr>
        <w:t>请符合</w:t>
      </w:r>
      <w:proofErr w:type="gramEnd"/>
      <w:r w:rsidRPr="00975D59">
        <w:rPr>
          <w:rFonts w:asciiTheme="minorEastAsia" w:hAnsiTheme="minorEastAsia" w:cs="宋体"/>
          <w:kern w:val="0"/>
          <w:szCs w:val="21"/>
        </w:rPr>
        <w:t>资格的投标人到</w:t>
      </w:r>
      <w:r w:rsidR="007730E6">
        <w:rPr>
          <w:rFonts w:asciiTheme="minorEastAsia" w:hAnsiTheme="minorEastAsia" w:cs="宋体" w:hint="eastAsia"/>
          <w:kern w:val="0"/>
          <w:szCs w:val="21"/>
        </w:rPr>
        <w:t>宁波大学附属</w:t>
      </w:r>
      <w:r w:rsidRPr="00975D59">
        <w:rPr>
          <w:rFonts w:asciiTheme="minorEastAsia" w:hAnsiTheme="minorEastAsia" w:cs="宋体"/>
          <w:kern w:val="0"/>
          <w:szCs w:val="21"/>
        </w:rPr>
        <w:t>人民医院</w:t>
      </w:r>
      <w:r w:rsidR="00901658" w:rsidRPr="00975D59">
        <w:rPr>
          <w:rFonts w:asciiTheme="minorEastAsia" w:hAnsiTheme="minorEastAsia" w:cs="宋体" w:hint="eastAsia"/>
          <w:kern w:val="0"/>
          <w:szCs w:val="21"/>
        </w:rPr>
        <w:t>采购中心</w:t>
      </w:r>
      <w:r w:rsidR="00CF1C06" w:rsidRPr="00975D59">
        <w:rPr>
          <w:rFonts w:asciiTheme="minorEastAsia" w:hAnsiTheme="minorEastAsia" w:cs="宋体"/>
          <w:kern w:val="0"/>
          <w:szCs w:val="21"/>
          <w:u w:val="single"/>
        </w:rPr>
        <w:t>（17</w:t>
      </w:r>
      <w:r w:rsidR="00901658" w:rsidRPr="00975D59">
        <w:rPr>
          <w:rFonts w:asciiTheme="minorEastAsia" w:hAnsiTheme="minorEastAsia" w:cs="宋体" w:hint="eastAsia"/>
          <w:kern w:val="0"/>
          <w:szCs w:val="21"/>
          <w:u w:val="single"/>
        </w:rPr>
        <w:t>-</w:t>
      </w:r>
      <w:r w:rsidR="00CC001E">
        <w:rPr>
          <w:rFonts w:asciiTheme="minorEastAsia" w:hAnsiTheme="minorEastAsia" w:cs="宋体" w:hint="eastAsia"/>
          <w:kern w:val="0"/>
          <w:szCs w:val="21"/>
          <w:u w:val="single"/>
        </w:rPr>
        <w:t>2</w:t>
      </w:r>
      <w:r w:rsidR="00CF1C06" w:rsidRPr="00975D59">
        <w:rPr>
          <w:rFonts w:asciiTheme="minorEastAsia" w:hAnsiTheme="minorEastAsia" w:cs="宋体"/>
          <w:kern w:val="0"/>
          <w:szCs w:val="21"/>
          <w:u w:val="single"/>
        </w:rPr>
        <w:t>号楼-</w:t>
      </w:r>
      <w:r w:rsidR="00CC001E">
        <w:rPr>
          <w:rFonts w:asciiTheme="minorEastAsia" w:hAnsiTheme="minorEastAsia" w:cs="宋体" w:hint="eastAsia"/>
          <w:kern w:val="0"/>
          <w:szCs w:val="21"/>
          <w:u w:val="single"/>
        </w:rPr>
        <w:t>201</w:t>
      </w:r>
      <w:r w:rsidR="00CF1C06" w:rsidRPr="00975D59">
        <w:rPr>
          <w:rFonts w:asciiTheme="minorEastAsia" w:hAnsiTheme="minorEastAsia" w:cs="宋体" w:hint="eastAsia"/>
          <w:kern w:val="0"/>
          <w:szCs w:val="21"/>
          <w:u w:val="single"/>
        </w:rPr>
        <w:t>室</w:t>
      </w:r>
      <w:r w:rsidR="00CF1C06" w:rsidRPr="00975D59">
        <w:rPr>
          <w:rFonts w:asciiTheme="minorEastAsia" w:hAnsiTheme="minorEastAsia" w:cs="宋体"/>
          <w:kern w:val="0"/>
          <w:szCs w:val="21"/>
          <w:u w:val="single"/>
        </w:rPr>
        <w:t>）登记</w:t>
      </w:r>
      <w:r w:rsidR="00CF1C06" w:rsidRPr="00975D59">
        <w:rPr>
          <w:rFonts w:asciiTheme="minorEastAsia" w:hAnsiTheme="minorEastAsia" w:cs="宋体" w:hint="eastAsia"/>
          <w:kern w:val="0"/>
          <w:szCs w:val="21"/>
          <w:u w:val="single"/>
        </w:rPr>
        <w:t>，</w:t>
      </w:r>
      <w:r w:rsidR="00DA6627">
        <w:rPr>
          <w:rFonts w:asciiTheme="minorEastAsia" w:hAnsiTheme="minorEastAsia" w:cs="宋体" w:hint="eastAsia"/>
          <w:kern w:val="0"/>
          <w:szCs w:val="21"/>
          <w:u w:val="single"/>
        </w:rPr>
        <w:t>联系人：姚老师、肖老师，联系</w:t>
      </w:r>
      <w:r w:rsidR="00CF1C06" w:rsidRPr="00975D59">
        <w:rPr>
          <w:rFonts w:asciiTheme="minorEastAsia" w:hAnsiTheme="minorEastAsia" w:cs="宋体" w:hint="eastAsia"/>
          <w:kern w:val="0"/>
          <w:szCs w:val="21"/>
          <w:u w:val="single"/>
        </w:rPr>
        <w:t>电话：</w:t>
      </w:r>
      <w:r w:rsidRPr="00975D59">
        <w:rPr>
          <w:rFonts w:asciiTheme="minorEastAsia" w:hAnsiTheme="minorEastAsia" w:cs="宋体"/>
          <w:kern w:val="0"/>
          <w:szCs w:val="21"/>
          <w:u w:val="single"/>
        </w:rPr>
        <w:t>0574-8701</w:t>
      </w:r>
      <w:r w:rsidR="00CC001E">
        <w:rPr>
          <w:rFonts w:asciiTheme="minorEastAsia" w:hAnsiTheme="minorEastAsia" w:cs="宋体" w:hint="eastAsia"/>
          <w:kern w:val="0"/>
          <w:szCs w:val="21"/>
          <w:u w:val="single"/>
        </w:rPr>
        <w:t>6979</w:t>
      </w:r>
      <w:r w:rsidRPr="00975D59">
        <w:rPr>
          <w:rFonts w:asciiTheme="minorEastAsia" w:hAnsiTheme="minorEastAsia" w:cs="宋体"/>
          <w:kern w:val="0"/>
          <w:szCs w:val="21"/>
          <w:u w:val="single"/>
        </w:rPr>
        <w:t>。报名截止时间20</w:t>
      </w:r>
      <w:r w:rsidR="00CC001E">
        <w:rPr>
          <w:rFonts w:asciiTheme="minorEastAsia" w:hAnsiTheme="minorEastAsia" w:cs="宋体" w:hint="eastAsia"/>
          <w:kern w:val="0"/>
          <w:szCs w:val="21"/>
          <w:u w:val="single"/>
        </w:rPr>
        <w:t>20</w:t>
      </w:r>
      <w:r w:rsidRPr="00975D59">
        <w:rPr>
          <w:rFonts w:asciiTheme="minorEastAsia" w:hAnsiTheme="minorEastAsia" w:cs="宋体"/>
          <w:kern w:val="0"/>
          <w:szCs w:val="21"/>
          <w:u w:val="single"/>
        </w:rPr>
        <w:t>年</w:t>
      </w:r>
      <w:r w:rsidR="007456DB">
        <w:rPr>
          <w:rFonts w:asciiTheme="minorEastAsia" w:hAnsiTheme="minorEastAsia" w:cs="宋体" w:hint="eastAsia"/>
          <w:kern w:val="0"/>
          <w:szCs w:val="21"/>
          <w:u w:val="single"/>
        </w:rPr>
        <w:t>7</w:t>
      </w:r>
      <w:r w:rsidRPr="00975D59">
        <w:rPr>
          <w:rFonts w:asciiTheme="minorEastAsia" w:hAnsiTheme="minorEastAsia" w:cs="宋体"/>
          <w:kern w:val="0"/>
          <w:szCs w:val="21"/>
          <w:u w:val="single"/>
        </w:rPr>
        <w:t>月</w:t>
      </w:r>
      <w:r w:rsidR="004F47DE">
        <w:rPr>
          <w:rFonts w:asciiTheme="minorEastAsia" w:hAnsiTheme="minorEastAsia" w:cs="宋体" w:hint="eastAsia"/>
          <w:kern w:val="0"/>
          <w:szCs w:val="21"/>
          <w:u w:val="single"/>
        </w:rPr>
        <w:t>16</w:t>
      </w:r>
      <w:r w:rsidR="00CC001E">
        <w:rPr>
          <w:rFonts w:asciiTheme="minorEastAsia" w:hAnsiTheme="minorEastAsia" w:cs="宋体" w:hint="eastAsia"/>
          <w:kern w:val="0"/>
          <w:szCs w:val="21"/>
          <w:u w:val="single"/>
        </w:rPr>
        <w:t>日</w:t>
      </w:r>
      <w:r w:rsidR="007456DB">
        <w:rPr>
          <w:rFonts w:asciiTheme="minorEastAsia" w:hAnsiTheme="minorEastAsia" w:cs="宋体" w:hint="eastAsia"/>
          <w:kern w:val="0"/>
          <w:szCs w:val="21"/>
          <w:u w:val="single"/>
        </w:rPr>
        <w:t>上午</w:t>
      </w:r>
      <w:r w:rsidR="004F47DE">
        <w:rPr>
          <w:rFonts w:asciiTheme="minorEastAsia" w:hAnsiTheme="minorEastAsia" w:cs="宋体" w:hint="eastAsia"/>
          <w:kern w:val="0"/>
          <w:szCs w:val="21"/>
          <w:u w:val="single"/>
        </w:rPr>
        <w:t>8</w:t>
      </w:r>
      <w:r w:rsidR="00B13E56">
        <w:rPr>
          <w:rFonts w:asciiTheme="minorEastAsia" w:hAnsiTheme="minorEastAsia" w:cs="宋体" w:hint="eastAsia"/>
          <w:kern w:val="0"/>
          <w:szCs w:val="21"/>
          <w:u w:val="single"/>
        </w:rPr>
        <w:t>时</w:t>
      </w:r>
      <w:r w:rsidR="00035094" w:rsidRPr="00975D59">
        <w:rPr>
          <w:rFonts w:asciiTheme="minorEastAsia" w:hAnsiTheme="minorEastAsia" w:cs="宋体" w:hint="eastAsia"/>
          <w:kern w:val="0"/>
          <w:szCs w:val="21"/>
          <w:u w:val="single"/>
        </w:rPr>
        <w:t>。</w:t>
      </w:r>
    </w:p>
    <w:p w:rsidR="000400EB" w:rsidRDefault="00F127A2" w:rsidP="0056064E">
      <w:pPr>
        <w:widowControl/>
        <w:spacing w:line="360" w:lineRule="auto"/>
        <w:ind w:firstLine="420"/>
        <w:jc w:val="left"/>
        <w:rPr>
          <w:rFonts w:asciiTheme="minorEastAsia" w:hAnsiTheme="minorEastAsia" w:cs="宋体"/>
          <w:kern w:val="0"/>
          <w:szCs w:val="21"/>
          <w:u w:val="single"/>
        </w:rPr>
      </w:pPr>
      <w:r w:rsidRPr="00975D59">
        <w:rPr>
          <w:rFonts w:asciiTheme="minorEastAsia" w:hAnsiTheme="minorEastAsia" w:cs="宋体"/>
          <w:kern w:val="0"/>
          <w:szCs w:val="21"/>
          <w:u w:val="single"/>
        </w:rPr>
        <w:lastRenderedPageBreak/>
        <w:t>4、本次议标定于20</w:t>
      </w:r>
      <w:r w:rsidR="00975D59" w:rsidRPr="00975D59">
        <w:rPr>
          <w:rFonts w:asciiTheme="minorEastAsia" w:hAnsiTheme="minorEastAsia" w:cs="宋体" w:hint="eastAsia"/>
          <w:kern w:val="0"/>
          <w:szCs w:val="21"/>
          <w:u w:val="single"/>
        </w:rPr>
        <w:t>20</w:t>
      </w:r>
      <w:r w:rsidRPr="00975D59">
        <w:rPr>
          <w:rFonts w:asciiTheme="minorEastAsia" w:hAnsiTheme="minorEastAsia" w:cs="宋体"/>
          <w:kern w:val="0"/>
          <w:szCs w:val="21"/>
          <w:u w:val="single"/>
        </w:rPr>
        <w:t>年</w:t>
      </w:r>
      <w:r w:rsidR="00831E0C">
        <w:rPr>
          <w:rFonts w:asciiTheme="minorEastAsia" w:hAnsiTheme="minorEastAsia" w:cs="宋体" w:hint="eastAsia"/>
          <w:kern w:val="0"/>
          <w:szCs w:val="21"/>
          <w:u w:val="single"/>
        </w:rPr>
        <w:t>7</w:t>
      </w:r>
      <w:r w:rsidRPr="00975D59">
        <w:rPr>
          <w:rFonts w:asciiTheme="minorEastAsia" w:hAnsiTheme="minorEastAsia" w:cs="宋体"/>
          <w:kern w:val="0"/>
          <w:szCs w:val="21"/>
          <w:u w:val="single"/>
        </w:rPr>
        <w:t>月</w:t>
      </w:r>
      <w:r w:rsidR="004F47DE">
        <w:rPr>
          <w:rFonts w:asciiTheme="minorEastAsia" w:hAnsiTheme="minorEastAsia" w:cs="宋体" w:hint="eastAsia"/>
          <w:kern w:val="0"/>
          <w:szCs w:val="21"/>
          <w:u w:val="single"/>
        </w:rPr>
        <w:t>16</w:t>
      </w:r>
      <w:r w:rsidR="00CC001E">
        <w:rPr>
          <w:rFonts w:asciiTheme="minorEastAsia" w:hAnsiTheme="minorEastAsia" w:cs="宋体" w:hint="eastAsia"/>
          <w:kern w:val="0"/>
          <w:szCs w:val="21"/>
          <w:u w:val="single"/>
        </w:rPr>
        <w:t>日</w:t>
      </w:r>
      <w:r w:rsidR="003508B1">
        <w:rPr>
          <w:rFonts w:asciiTheme="minorEastAsia" w:hAnsiTheme="minorEastAsia" w:cs="宋体" w:hint="eastAsia"/>
          <w:kern w:val="0"/>
          <w:szCs w:val="21"/>
          <w:u w:val="single"/>
        </w:rPr>
        <w:t>上</w:t>
      </w:r>
      <w:r w:rsidR="00CC001E">
        <w:rPr>
          <w:rFonts w:asciiTheme="minorEastAsia" w:hAnsiTheme="minorEastAsia" w:cs="宋体" w:hint="eastAsia"/>
          <w:kern w:val="0"/>
          <w:szCs w:val="21"/>
          <w:u w:val="single"/>
        </w:rPr>
        <w:t>午</w:t>
      </w:r>
      <w:r w:rsidR="004F47DE">
        <w:rPr>
          <w:rFonts w:asciiTheme="minorEastAsia" w:hAnsiTheme="minorEastAsia" w:cs="宋体" w:hint="eastAsia"/>
          <w:kern w:val="0"/>
          <w:szCs w:val="21"/>
          <w:u w:val="single"/>
        </w:rPr>
        <w:t>9</w:t>
      </w:r>
      <w:r w:rsidRPr="00975D59">
        <w:rPr>
          <w:rFonts w:asciiTheme="minorEastAsia" w:hAnsiTheme="minorEastAsia" w:cs="宋体"/>
          <w:kern w:val="0"/>
          <w:szCs w:val="21"/>
          <w:u w:val="single"/>
        </w:rPr>
        <w:t>点</w:t>
      </w:r>
      <w:r w:rsidR="00317B0A">
        <w:rPr>
          <w:rFonts w:asciiTheme="minorEastAsia" w:hAnsiTheme="minorEastAsia" w:cs="宋体" w:hint="eastAsia"/>
          <w:kern w:val="0"/>
          <w:szCs w:val="21"/>
          <w:u w:val="single"/>
        </w:rPr>
        <w:t>0</w:t>
      </w:r>
      <w:r w:rsidR="006B1F8B" w:rsidRPr="00975D59">
        <w:rPr>
          <w:rFonts w:asciiTheme="minorEastAsia" w:hAnsiTheme="minorEastAsia" w:cs="宋体"/>
          <w:kern w:val="0"/>
          <w:szCs w:val="21"/>
          <w:u w:val="single"/>
        </w:rPr>
        <w:t>0</w:t>
      </w:r>
      <w:r w:rsidRPr="00975D59">
        <w:rPr>
          <w:rFonts w:asciiTheme="minorEastAsia" w:hAnsiTheme="minorEastAsia" w:cs="宋体"/>
          <w:kern w:val="0"/>
          <w:szCs w:val="21"/>
          <w:u w:val="single"/>
        </w:rPr>
        <w:t>分，地点：</w:t>
      </w:r>
      <w:r w:rsidR="00C5223D" w:rsidRPr="00975D59">
        <w:rPr>
          <w:rFonts w:asciiTheme="minorEastAsia" w:hAnsiTheme="minorEastAsia" w:cs="宋体"/>
          <w:kern w:val="0"/>
          <w:szCs w:val="21"/>
          <w:u w:val="single"/>
        </w:rPr>
        <w:t>1</w:t>
      </w:r>
      <w:r w:rsidR="00F97B9B" w:rsidRPr="00975D59">
        <w:rPr>
          <w:rFonts w:asciiTheme="minorEastAsia" w:hAnsiTheme="minorEastAsia" w:cs="宋体"/>
          <w:kern w:val="0"/>
          <w:szCs w:val="21"/>
          <w:u w:val="single"/>
        </w:rPr>
        <w:t>7</w:t>
      </w:r>
      <w:r w:rsidR="00A77166" w:rsidRPr="00975D59">
        <w:rPr>
          <w:rFonts w:asciiTheme="minorEastAsia" w:hAnsiTheme="minorEastAsia" w:cs="宋体" w:hint="eastAsia"/>
          <w:kern w:val="0"/>
          <w:szCs w:val="21"/>
          <w:u w:val="single"/>
        </w:rPr>
        <w:t>-2</w:t>
      </w:r>
      <w:r w:rsidR="004C3923" w:rsidRPr="00975D59">
        <w:rPr>
          <w:rFonts w:asciiTheme="minorEastAsia" w:hAnsiTheme="minorEastAsia" w:cs="宋体"/>
          <w:kern w:val="0"/>
          <w:szCs w:val="21"/>
          <w:u w:val="single"/>
        </w:rPr>
        <w:t>号楼</w:t>
      </w:r>
      <w:r w:rsidR="00F97B9B" w:rsidRPr="00975D59">
        <w:rPr>
          <w:rFonts w:asciiTheme="minorEastAsia" w:hAnsiTheme="minorEastAsia" w:cs="宋体"/>
          <w:kern w:val="0"/>
          <w:szCs w:val="21"/>
          <w:u w:val="single"/>
        </w:rPr>
        <w:t>3楼</w:t>
      </w:r>
      <w:r w:rsidR="00035094" w:rsidRPr="00975D59">
        <w:rPr>
          <w:rFonts w:asciiTheme="minorEastAsia" w:hAnsiTheme="minorEastAsia" w:cs="宋体" w:hint="eastAsia"/>
          <w:kern w:val="0"/>
          <w:szCs w:val="21"/>
          <w:u w:val="single"/>
        </w:rPr>
        <w:t>306</w:t>
      </w:r>
      <w:r w:rsidR="004C3923" w:rsidRPr="00975D59">
        <w:rPr>
          <w:rFonts w:asciiTheme="minorEastAsia" w:hAnsiTheme="minorEastAsia" w:cs="宋体"/>
          <w:kern w:val="0"/>
          <w:szCs w:val="21"/>
          <w:u w:val="single"/>
        </w:rPr>
        <w:t>会议室</w:t>
      </w:r>
      <w:r w:rsidR="000400EB" w:rsidRPr="00975D59">
        <w:rPr>
          <w:rFonts w:asciiTheme="minorEastAsia" w:hAnsiTheme="minorEastAsia" w:cs="宋体"/>
          <w:kern w:val="0"/>
          <w:szCs w:val="21"/>
          <w:u w:val="single"/>
        </w:rPr>
        <w:t>（</w:t>
      </w:r>
      <w:r w:rsidRPr="00975D59">
        <w:rPr>
          <w:rFonts w:asciiTheme="minorEastAsia" w:hAnsiTheme="minorEastAsia" w:cs="宋体"/>
          <w:kern w:val="0"/>
          <w:szCs w:val="21"/>
          <w:u w:val="single"/>
        </w:rPr>
        <w:t>具体时间地点</w:t>
      </w:r>
      <w:r w:rsidR="000400EB" w:rsidRPr="00975D59">
        <w:rPr>
          <w:rFonts w:asciiTheme="minorEastAsia" w:hAnsiTheme="minorEastAsia" w:cs="宋体"/>
          <w:kern w:val="0"/>
          <w:szCs w:val="21"/>
          <w:u w:val="single"/>
        </w:rPr>
        <w:t>将</w:t>
      </w:r>
      <w:r w:rsidRPr="00975D59">
        <w:rPr>
          <w:rFonts w:asciiTheme="minorEastAsia" w:hAnsiTheme="minorEastAsia" w:cs="宋体"/>
          <w:kern w:val="0"/>
          <w:szCs w:val="21"/>
          <w:u w:val="single"/>
        </w:rPr>
        <w:t>以</w:t>
      </w:r>
      <w:r w:rsidR="004C3923" w:rsidRPr="00975D59">
        <w:rPr>
          <w:rFonts w:asciiTheme="minorEastAsia" w:hAnsiTheme="minorEastAsia" w:cs="宋体"/>
          <w:kern w:val="0"/>
          <w:szCs w:val="21"/>
          <w:u w:val="single"/>
        </w:rPr>
        <w:t>现场</w:t>
      </w:r>
      <w:r w:rsidRPr="00975D59">
        <w:rPr>
          <w:rFonts w:asciiTheme="minorEastAsia" w:hAnsiTheme="minorEastAsia" w:cs="宋体"/>
          <w:kern w:val="0"/>
          <w:szCs w:val="21"/>
          <w:u w:val="single"/>
        </w:rPr>
        <w:t>报名登记时告知为准</w:t>
      </w:r>
      <w:r w:rsidR="000400EB" w:rsidRPr="00975D59">
        <w:rPr>
          <w:rFonts w:asciiTheme="minorEastAsia" w:hAnsiTheme="minorEastAsia" w:cs="宋体"/>
          <w:kern w:val="0"/>
          <w:szCs w:val="21"/>
          <w:u w:val="single"/>
        </w:rPr>
        <w:t>）。</w:t>
      </w:r>
    </w:p>
    <w:p w:rsidR="0056064E" w:rsidRPr="0056064E" w:rsidRDefault="0056064E" w:rsidP="0056064E">
      <w:pPr>
        <w:widowControl/>
        <w:spacing w:line="360" w:lineRule="auto"/>
        <w:ind w:firstLine="420"/>
        <w:jc w:val="left"/>
        <w:rPr>
          <w:rFonts w:asciiTheme="minorEastAsia" w:hAnsiTheme="minorEastAsia" w:cs="宋体"/>
          <w:kern w:val="0"/>
          <w:szCs w:val="21"/>
          <w:u w:val="single"/>
        </w:rPr>
      </w:pPr>
      <w:r>
        <w:rPr>
          <w:rFonts w:asciiTheme="minorEastAsia" w:hAnsiTheme="minorEastAsia" w:cs="宋体" w:hint="eastAsia"/>
          <w:kern w:val="0"/>
          <w:szCs w:val="21"/>
          <w:u w:val="single"/>
        </w:rPr>
        <w:t>5、疫情期间请参与议标的供应商代表做好个人防护，戴好口罩。</w:t>
      </w:r>
    </w:p>
    <w:p w:rsidR="000400EB" w:rsidRPr="00975D59" w:rsidRDefault="000400EB" w:rsidP="00975D59">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三、评标方法</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本次采购采用议标的方式，采用综合评分法，中标结果以</w:t>
      </w:r>
      <w:r w:rsidR="007730E6">
        <w:rPr>
          <w:rFonts w:asciiTheme="minorEastAsia" w:hAnsiTheme="minorEastAsia" w:cs="宋体" w:hint="eastAsia"/>
          <w:kern w:val="0"/>
          <w:szCs w:val="21"/>
        </w:rPr>
        <w:t>宁波大学附属</w:t>
      </w:r>
      <w:r w:rsidRPr="00975D59">
        <w:rPr>
          <w:rFonts w:asciiTheme="minorEastAsia" w:hAnsiTheme="minorEastAsia" w:cs="宋体"/>
          <w:kern w:val="0"/>
          <w:szCs w:val="21"/>
        </w:rPr>
        <w:t>人民医院外网公示、电话通知为准。</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四、商务条款</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交货方式：按院方实际需要供货。</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交货时间：中标后1个月内。</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付款方式：设备安装验收合格3个月内。</w:t>
      </w:r>
    </w:p>
    <w:p w:rsidR="004A5791" w:rsidRPr="00975D59" w:rsidRDefault="004A5791" w:rsidP="004A5791">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售后服务：医疗设备应有2年及以上的免费保修期，保修期满后不收取任何人工费、差旅费等额外服务性费用，只收取基本零配件费用。如涉及专用软件应提供免费升级服务，要求与医院信息系统联网的应免费提供HIS或LIS接入。</w:t>
      </w:r>
    </w:p>
    <w:p w:rsidR="004A5791" w:rsidRPr="00975D59" w:rsidRDefault="004A5791" w:rsidP="004A5791">
      <w:pPr>
        <w:widowControl/>
        <w:spacing w:line="360" w:lineRule="auto"/>
        <w:ind w:firstLine="420"/>
        <w:jc w:val="left"/>
        <w:rPr>
          <w:rFonts w:asciiTheme="minorEastAsia" w:hAnsiTheme="minorEastAsia" w:cs="宋体"/>
          <w:kern w:val="0"/>
          <w:szCs w:val="21"/>
        </w:rPr>
      </w:pPr>
      <w:r w:rsidRPr="00975D59">
        <w:rPr>
          <w:rFonts w:asciiTheme="minorEastAsia" w:hAnsiTheme="minorEastAsia" w:cs="宋体"/>
          <w:kern w:val="0"/>
          <w:szCs w:val="21"/>
        </w:rPr>
        <w:t>技术支持：</w:t>
      </w:r>
      <w:proofErr w:type="gramStart"/>
      <w:r w:rsidRPr="00975D59">
        <w:rPr>
          <w:rFonts w:asciiTheme="minorEastAsia" w:hAnsiTheme="minorEastAsia" w:cs="宋体"/>
          <w:kern w:val="0"/>
          <w:szCs w:val="21"/>
        </w:rPr>
        <w:t>中标商</w:t>
      </w:r>
      <w:proofErr w:type="gramEnd"/>
      <w:r w:rsidRPr="00975D59">
        <w:rPr>
          <w:rFonts w:asciiTheme="minorEastAsia" w:hAnsiTheme="minorEastAsia" w:cs="宋体"/>
          <w:kern w:val="0"/>
          <w:szCs w:val="21"/>
        </w:rPr>
        <w:t>应提供设备使用的技术支持或培训。</w:t>
      </w:r>
    </w:p>
    <w:p w:rsidR="000400EB" w:rsidRPr="00975D59" w:rsidRDefault="000400EB" w:rsidP="00317B0A">
      <w:pPr>
        <w:widowControl/>
        <w:spacing w:line="360" w:lineRule="auto"/>
        <w:jc w:val="left"/>
        <w:rPr>
          <w:rFonts w:asciiTheme="minorEastAsia" w:hAnsiTheme="minorEastAsia" w:cs="宋体"/>
          <w:kern w:val="0"/>
          <w:szCs w:val="21"/>
        </w:rPr>
      </w:pPr>
      <w:r w:rsidRPr="00975D59">
        <w:rPr>
          <w:rFonts w:asciiTheme="minorEastAsia" w:hAnsiTheme="minorEastAsia" w:cs="宋体"/>
          <w:kern w:val="0"/>
          <w:szCs w:val="21"/>
        </w:rPr>
        <w:t xml:space="preserve">　　</w:t>
      </w:r>
    </w:p>
    <w:p w:rsidR="00090F2A" w:rsidRDefault="00090F2A" w:rsidP="006F0BED">
      <w:pPr>
        <w:widowControl/>
        <w:spacing w:line="360" w:lineRule="auto"/>
        <w:ind w:firstLine="420"/>
        <w:jc w:val="right"/>
        <w:rPr>
          <w:rFonts w:asciiTheme="minorEastAsia" w:hAnsiTheme="minorEastAsia" w:cs="宋体"/>
          <w:kern w:val="0"/>
          <w:szCs w:val="21"/>
        </w:rPr>
      </w:pPr>
      <w:r>
        <w:rPr>
          <w:rFonts w:asciiTheme="minorEastAsia" w:hAnsiTheme="minorEastAsia" w:cs="宋体" w:hint="eastAsia"/>
          <w:kern w:val="0"/>
          <w:szCs w:val="21"/>
        </w:rPr>
        <w:t>宁波大学附属人民医院</w:t>
      </w:r>
    </w:p>
    <w:p w:rsidR="00975D59" w:rsidRDefault="00D627FB" w:rsidP="006F0BED">
      <w:pPr>
        <w:widowControl/>
        <w:spacing w:line="360" w:lineRule="auto"/>
        <w:ind w:firstLine="420"/>
        <w:jc w:val="right"/>
        <w:rPr>
          <w:rFonts w:asciiTheme="minorEastAsia" w:hAnsiTheme="minorEastAsia" w:cs="宋体"/>
          <w:kern w:val="0"/>
          <w:szCs w:val="21"/>
        </w:rPr>
      </w:pPr>
      <w:r w:rsidRPr="00975D59">
        <w:rPr>
          <w:rFonts w:asciiTheme="minorEastAsia" w:hAnsiTheme="minorEastAsia" w:cs="宋体" w:hint="eastAsia"/>
          <w:kern w:val="0"/>
          <w:szCs w:val="21"/>
        </w:rPr>
        <w:t>20</w:t>
      </w:r>
      <w:r w:rsidR="00CC001E">
        <w:rPr>
          <w:rFonts w:asciiTheme="minorEastAsia" w:hAnsiTheme="minorEastAsia" w:cs="宋体" w:hint="eastAsia"/>
          <w:kern w:val="0"/>
          <w:szCs w:val="21"/>
        </w:rPr>
        <w:t>20</w:t>
      </w:r>
      <w:r w:rsidRPr="00975D59">
        <w:rPr>
          <w:rFonts w:asciiTheme="minorEastAsia" w:hAnsiTheme="minorEastAsia" w:cs="宋体" w:hint="eastAsia"/>
          <w:kern w:val="0"/>
          <w:szCs w:val="21"/>
        </w:rPr>
        <w:t>年</w:t>
      </w:r>
      <w:r w:rsidR="007456DB">
        <w:rPr>
          <w:rFonts w:asciiTheme="minorEastAsia" w:hAnsiTheme="minorEastAsia" w:cs="宋体" w:hint="eastAsia"/>
          <w:kern w:val="0"/>
          <w:szCs w:val="21"/>
        </w:rPr>
        <w:t>7</w:t>
      </w:r>
      <w:r w:rsidRPr="00975D59">
        <w:rPr>
          <w:rFonts w:asciiTheme="minorEastAsia" w:hAnsiTheme="minorEastAsia" w:cs="宋体" w:hint="eastAsia"/>
          <w:kern w:val="0"/>
          <w:szCs w:val="21"/>
        </w:rPr>
        <w:t>月</w:t>
      </w:r>
      <w:r w:rsidR="004F47DE">
        <w:rPr>
          <w:rFonts w:asciiTheme="minorEastAsia" w:hAnsiTheme="minorEastAsia" w:cs="宋体" w:hint="eastAsia"/>
          <w:kern w:val="0"/>
          <w:szCs w:val="21"/>
        </w:rPr>
        <w:t>10</w:t>
      </w:r>
      <w:r w:rsidRPr="00975D59">
        <w:rPr>
          <w:rFonts w:asciiTheme="minorEastAsia" w:hAnsiTheme="minorEastAsia" w:cs="宋体" w:hint="eastAsia"/>
          <w:kern w:val="0"/>
          <w:szCs w:val="21"/>
        </w:rPr>
        <w:t>日</w:t>
      </w:r>
    </w:p>
    <w:p w:rsidR="00192612" w:rsidRDefault="00192612">
      <w:pPr>
        <w:widowControl/>
        <w:jc w:val="left"/>
        <w:rPr>
          <w:b/>
          <w:sz w:val="28"/>
          <w:szCs w:val="28"/>
        </w:rPr>
      </w:pPr>
      <w:r>
        <w:rPr>
          <w:b/>
          <w:sz w:val="28"/>
          <w:szCs w:val="28"/>
        </w:rPr>
        <w:br w:type="page"/>
      </w:r>
    </w:p>
    <w:p w:rsidR="00314A1A" w:rsidRPr="00E66BF1" w:rsidRDefault="00314A1A" w:rsidP="00314A1A">
      <w:pPr>
        <w:rPr>
          <w:b/>
          <w:sz w:val="28"/>
          <w:szCs w:val="28"/>
        </w:rPr>
      </w:pPr>
      <w:r>
        <w:rPr>
          <w:rFonts w:hint="eastAsia"/>
          <w:b/>
          <w:sz w:val="28"/>
          <w:szCs w:val="28"/>
        </w:rPr>
        <w:lastRenderedPageBreak/>
        <w:t>项目</w:t>
      </w:r>
      <w:r w:rsidRPr="00E66BF1">
        <w:rPr>
          <w:rFonts w:hint="eastAsia"/>
          <w:b/>
          <w:sz w:val="28"/>
          <w:szCs w:val="28"/>
        </w:rPr>
        <w:t>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4A5791" w:rsidRPr="00F020C2" w:rsidTr="00E870D8">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4A5791" w:rsidRPr="003E5DB0" w:rsidRDefault="004A5791" w:rsidP="00E870D8">
            <w:pPr>
              <w:spacing w:line="360" w:lineRule="auto"/>
              <w:jc w:val="center"/>
              <w:rPr>
                <w:rFonts w:asciiTheme="minorEastAsia" w:hAnsiTheme="minorEastAsia"/>
                <w:b/>
                <w:color w:val="000000"/>
                <w:sz w:val="32"/>
                <w:szCs w:val="32"/>
              </w:rPr>
            </w:pPr>
            <w:r w:rsidRPr="003E5DB0">
              <w:rPr>
                <w:rFonts w:asciiTheme="minorEastAsia" w:hAnsiTheme="minorEastAsia" w:hint="eastAsia"/>
                <w:b/>
                <w:color w:val="000000"/>
                <w:sz w:val="32"/>
                <w:szCs w:val="32"/>
              </w:rPr>
              <w:t>评分项及分值</w:t>
            </w:r>
          </w:p>
        </w:tc>
      </w:tr>
      <w:tr w:rsidR="004A5791" w:rsidRPr="00F020C2" w:rsidTr="00E870D8">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价格分</w:t>
            </w:r>
          </w:p>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评标基准价指的是满足招标文件要求且最低的参与评审的价格。</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参与评审的价格为评标基准价的其价格得分得满分30分。</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其他投标人价格得分按照下列公式计算：</w:t>
            </w:r>
          </w:p>
          <w:p w:rsidR="004A5791" w:rsidRPr="006B52B3" w:rsidRDefault="004A5791" w:rsidP="00E870D8">
            <w:pPr>
              <w:tabs>
                <w:tab w:val="left" w:pos="0"/>
              </w:tabs>
              <w:rPr>
                <w:rFonts w:asciiTheme="minorEastAsia" w:hAnsiTheme="minorEastAsia" w:cs="宋体"/>
                <w:bCs/>
                <w:szCs w:val="21"/>
              </w:rPr>
            </w:pPr>
            <w:r w:rsidRPr="006B52B3">
              <w:rPr>
                <w:rFonts w:asciiTheme="minorEastAsia" w:hAnsiTheme="minorEastAsia" w:cs="宋体" w:hint="eastAsia"/>
                <w:bCs/>
                <w:szCs w:val="21"/>
              </w:rPr>
              <w:t>价格得分=（评标基准价/各投标人参与评审的价格）×30％×100。</w:t>
            </w:r>
          </w:p>
          <w:p w:rsidR="004A5791" w:rsidRPr="006B52B3" w:rsidRDefault="004A5791" w:rsidP="00E870D8">
            <w:pPr>
              <w:tabs>
                <w:tab w:val="left" w:pos="0"/>
              </w:tabs>
              <w:rPr>
                <w:rFonts w:asciiTheme="minorEastAsia" w:hAnsiTheme="minorEastAsia" w:cs="宋体"/>
                <w:b/>
                <w:bCs/>
                <w:szCs w:val="21"/>
              </w:rPr>
            </w:pPr>
            <w:r w:rsidRPr="006B52B3">
              <w:rPr>
                <w:rFonts w:asciiTheme="minorEastAsia" w:hAnsiTheme="minorEastAsia" w:cs="宋体" w:hint="eastAsia"/>
                <w:b/>
                <w:bCs/>
                <w:szCs w:val="21"/>
              </w:rPr>
              <w:t>注：1、投标报价超过对应最高限价的作无效标处理。</w:t>
            </w:r>
          </w:p>
          <w:p w:rsidR="004A5791" w:rsidRPr="00CC001E" w:rsidRDefault="004A5791" w:rsidP="00E870D8">
            <w:pPr>
              <w:rPr>
                <w:rFonts w:asciiTheme="minorEastAsia" w:hAnsiTheme="minorEastAsia" w:cs="宋体"/>
                <w:b/>
                <w:bCs/>
                <w:szCs w:val="21"/>
              </w:rPr>
            </w:pPr>
            <w:r w:rsidRPr="006B52B3">
              <w:rPr>
                <w:rFonts w:asciiTheme="minorEastAsia" w:hAnsiTheme="minorEastAsia" w:cs="宋体" w:hint="eastAsia"/>
                <w:b/>
                <w:bCs/>
                <w:szCs w:val="21"/>
              </w:rPr>
              <w:t>2、价格得分小数点后保留2位小数，第3位小数四舍五入。</w:t>
            </w:r>
          </w:p>
        </w:tc>
      </w:tr>
      <w:tr w:rsidR="004A5791" w:rsidRPr="00F020C2" w:rsidTr="00E870D8">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s="宋体"/>
                <w:szCs w:val="21"/>
              </w:rPr>
            </w:pPr>
            <w:r w:rsidRPr="006B52B3">
              <w:rPr>
                <w:rFonts w:asciiTheme="minorEastAsia" w:hAnsiTheme="minorEastAsia" w:cs="宋体" w:hint="eastAsia"/>
                <w:szCs w:val="21"/>
              </w:rPr>
              <w:t>根据投标人提供的自2017年1月1日(以合同签订日期为准）以来，同类设备销售业绩进行评定，满分3分。</w:t>
            </w:r>
          </w:p>
          <w:p w:rsidR="004A5791" w:rsidRPr="006B52B3" w:rsidRDefault="004A5791" w:rsidP="00E870D8">
            <w:pPr>
              <w:rPr>
                <w:rFonts w:asciiTheme="minorEastAsia" w:hAnsiTheme="minorEastAsia"/>
                <w:color w:val="000000"/>
                <w:szCs w:val="21"/>
              </w:rPr>
            </w:pPr>
            <w:r w:rsidRPr="006B52B3">
              <w:rPr>
                <w:rFonts w:asciiTheme="minorEastAsia" w:hAnsiTheme="minorEastAsia" w:cs="宋体" w:hint="eastAsia"/>
                <w:szCs w:val="21"/>
              </w:rPr>
              <w:t>注：投标文件中提供合同复印件并加盖公章，未提供的或未按要求盖章的视为无效业绩。</w:t>
            </w:r>
          </w:p>
        </w:tc>
      </w:tr>
      <w:tr w:rsidR="004A5791" w:rsidRPr="00F020C2" w:rsidTr="00E870D8">
        <w:trPr>
          <w:trHeight w:val="101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szCs w:val="21"/>
                <w:lang w:val="zh-CN"/>
              </w:rPr>
            </w:pPr>
            <w:r w:rsidRPr="006B52B3">
              <w:rPr>
                <w:rFonts w:asciiTheme="minorEastAsia" w:hAnsiTheme="minorEastAsia" w:hint="eastAsia"/>
                <w:szCs w:val="21"/>
                <w:lang w:val="zh-CN"/>
              </w:rPr>
              <w:t>技术评议</w:t>
            </w:r>
          </w:p>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color w:val="000000"/>
                <w:szCs w:val="21"/>
              </w:rPr>
              <w:t>（50分）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szCs w:val="21"/>
              </w:rPr>
            </w:pPr>
            <w:r w:rsidRPr="006B52B3">
              <w:rPr>
                <w:rFonts w:asciiTheme="minorEastAsia" w:hAnsiTheme="minorEastAsia" w:hint="eastAsia"/>
                <w:szCs w:val="21"/>
              </w:rPr>
              <w:t>对设备基本要求的技术响应（20分）：</w:t>
            </w:r>
          </w:p>
          <w:p w:rsidR="004A5791" w:rsidRPr="006B52B3" w:rsidRDefault="004A5791" w:rsidP="00E870D8">
            <w:pPr>
              <w:rPr>
                <w:rFonts w:asciiTheme="minorEastAsia" w:hAnsiTheme="minorEastAsia"/>
                <w:b/>
                <w:color w:val="000000"/>
                <w:szCs w:val="21"/>
              </w:rPr>
            </w:pPr>
            <w:r w:rsidRPr="006B52B3">
              <w:rPr>
                <w:rFonts w:asciiTheme="minorEastAsia" w:hAnsiTheme="minorEastAsia" w:cs="宋体" w:hint="eastAsia"/>
                <w:szCs w:val="21"/>
              </w:rPr>
              <w:t>根据投标产品对议标品目设备基本要求的满足情况进行综合评定，满分20分</w:t>
            </w:r>
          </w:p>
        </w:tc>
      </w:tr>
      <w:tr w:rsidR="004A5791" w:rsidRPr="00F020C2" w:rsidTr="00E870D8">
        <w:trPr>
          <w:trHeight w:val="4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配置完整性（10分）</w:t>
            </w:r>
          </w:p>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根据各投标人提供设备的配置完整性进行评定，满分10分。</w:t>
            </w:r>
          </w:p>
        </w:tc>
      </w:tr>
      <w:tr w:rsidR="004A5791" w:rsidRPr="00F020C2" w:rsidTr="00E870D8">
        <w:trPr>
          <w:trHeight w:val="435"/>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配置先进性（10分）</w:t>
            </w:r>
          </w:p>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根据各投标人提供设备的配置先进性进行评定，满分10分。</w:t>
            </w:r>
          </w:p>
        </w:tc>
      </w:tr>
      <w:tr w:rsidR="004A5791" w:rsidRPr="00F020C2" w:rsidTr="00E870D8">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功能适用性（10分）：</w:t>
            </w:r>
          </w:p>
          <w:p w:rsidR="004A5791" w:rsidRPr="006B52B3" w:rsidRDefault="004A5791" w:rsidP="00E870D8">
            <w:pPr>
              <w:rPr>
                <w:rFonts w:asciiTheme="minorEastAsia" w:hAnsiTheme="minorEastAsia"/>
                <w:color w:val="000000"/>
                <w:szCs w:val="21"/>
              </w:rPr>
            </w:pPr>
            <w:r w:rsidRPr="006B52B3">
              <w:rPr>
                <w:rFonts w:asciiTheme="minorEastAsia" w:hAnsiTheme="minorEastAsia" w:hint="eastAsia"/>
                <w:color w:val="000000"/>
                <w:szCs w:val="21"/>
              </w:rPr>
              <w:t>根据各投标人提供的设备功能适用性进行评定，满分10分。</w:t>
            </w:r>
          </w:p>
        </w:tc>
      </w:tr>
      <w:tr w:rsidR="004A5791" w:rsidRPr="00F020C2" w:rsidTr="00E870D8">
        <w:trPr>
          <w:trHeight w:val="2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rPr>
            </w:pPr>
            <w:r w:rsidRPr="006B52B3">
              <w:rPr>
                <w:rFonts w:asciiTheme="minorEastAsia" w:hAnsiTheme="minorEastAsia" w:hint="eastAsia"/>
                <w:szCs w:val="21"/>
                <w:lang w:val="zh-CN"/>
              </w:rPr>
              <w:t>售后服务要求（1</w:t>
            </w:r>
            <w:r w:rsidRPr="006B52B3">
              <w:rPr>
                <w:rFonts w:asciiTheme="minorEastAsia" w:hAnsiTheme="minorEastAsia" w:hint="eastAsia"/>
                <w:szCs w:val="21"/>
              </w:rPr>
              <w:t>5</w:t>
            </w:r>
            <w:r w:rsidRPr="006B52B3">
              <w:rPr>
                <w:rFonts w:asciiTheme="minorEastAsia" w:hAnsiTheme="minorEastAsia" w:hint="eastAsia"/>
                <w:szCs w:val="21"/>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jc w:val="left"/>
              <w:rPr>
                <w:rFonts w:asciiTheme="minorEastAsia" w:hAnsiTheme="minorEastAsia"/>
                <w:bCs/>
                <w:color w:val="000000"/>
                <w:szCs w:val="21"/>
              </w:rPr>
            </w:pPr>
            <w:r w:rsidRPr="006B52B3">
              <w:rPr>
                <w:rFonts w:asciiTheme="minorEastAsia" w:hAnsiTheme="minorEastAsia" w:hint="eastAsia"/>
                <w:bCs/>
                <w:color w:val="000000"/>
                <w:szCs w:val="21"/>
              </w:rPr>
              <w:t>售后服务承诺和</w:t>
            </w:r>
            <w:proofErr w:type="gramStart"/>
            <w:r w:rsidRPr="006B52B3">
              <w:rPr>
                <w:rFonts w:asciiTheme="minorEastAsia" w:hAnsiTheme="minorEastAsia" w:hint="eastAsia"/>
                <w:bCs/>
                <w:color w:val="000000"/>
                <w:szCs w:val="21"/>
              </w:rPr>
              <w:t>质保期</w:t>
            </w:r>
            <w:proofErr w:type="gramEnd"/>
            <w:r w:rsidRPr="006B52B3">
              <w:rPr>
                <w:rFonts w:asciiTheme="minorEastAsia" w:hAnsiTheme="minorEastAsia" w:hint="eastAsia"/>
                <w:bCs/>
                <w:color w:val="000000"/>
                <w:szCs w:val="21"/>
              </w:rPr>
              <w:t>方案（10分）：</w:t>
            </w:r>
          </w:p>
          <w:p w:rsidR="004A5791" w:rsidRPr="006B52B3" w:rsidRDefault="004A5791" w:rsidP="00E870D8">
            <w:pPr>
              <w:jc w:val="left"/>
              <w:rPr>
                <w:rFonts w:asciiTheme="minorEastAsia" w:hAnsiTheme="minorEastAsia"/>
                <w:color w:val="000000"/>
                <w:szCs w:val="21"/>
              </w:rPr>
            </w:pPr>
            <w:r w:rsidRPr="006B52B3">
              <w:rPr>
                <w:rFonts w:asciiTheme="minorEastAsia" w:hAnsiTheme="minorEastAsia" w:hint="eastAsia"/>
                <w:color w:val="000000"/>
                <w:szCs w:val="21"/>
              </w:rPr>
              <w:t>根据各投标人的质保期和服务承诺方案（包括详细的售后服务方案、质保期、并明确质保期后的修包费用、响应时间、维修时间、售后服务优惠承诺、配件及耗材优惠、售后服务保障及售后服务机构的综合实力等）进行评定，满分10分。</w:t>
            </w:r>
          </w:p>
        </w:tc>
      </w:tr>
      <w:tr w:rsidR="004A5791" w:rsidRPr="00F020C2" w:rsidTr="00E870D8">
        <w:trPr>
          <w:trHeight w:val="20"/>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autoSpaceDE w:val="0"/>
              <w:autoSpaceDN w:val="0"/>
              <w:adjustRightInd w:val="0"/>
              <w:rPr>
                <w:rFonts w:asciiTheme="minorEastAsia" w:hAnsiTheme="minorEastAsia"/>
                <w:color w:val="000000"/>
                <w:szCs w:val="21"/>
              </w:rPr>
            </w:pPr>
            <w:r w:rsidRPr="006B52B3">
              <w:rPr>
                <w:rFonts w:asciiTheme="minorEastAsia" w:hAnsiTheme="minorEastAsia" w:hint="eastAsia"/>
                <w:color w:val="000000"/>
                <w:szCs w:val="21"/>
              </w:rPr>
              <w:t>培训技术服务（5分）：</w:t>
            </w:r>
          </w:p>
          <w:p w:rsidR="004A5791" w:rsidRPr="006B52B3" w:rsidRDefault="004A5791" w:rsidP="00E870D8">
            <w:pPr>
              <w:autoSpaceDE w:val="0"/>
              <w:autoSpaceDN w:val="0"/>
              <w:adjustRightInd w:val="0"/>
              <w:rPr>
                <w:rFonts w:asciiTheme="minorEastAsia" w:hAnsiTheme="minorEastAsia"/>
                <w:color w:val="000000"/>
                <w:szCs w:val="21"/>
              </w:rPr>
            </w:pPr>
            <w:r w:rsidRPr="006B52B3">
              <w:rPr>
                <w:rFonts w:asciiTheme="minorEastAsia" w:hAnsiTheme="minorEastAsia" w:hint="eastAsia"/>
                <w:szCs w:val="21"/>
              </w:rPr>
              <w:t>根据各投标人的培训方案（包括详细的操作培训和维修培训计划、免费的操作培训及维修培训等）进行评定，满分5分。</w:t>
            </w:r>
          </w:p>
        </w:tc>
      </w:tr>
      <w:tr w:rsidR="004A5791" w:rsidRPr="00F020C2" w:rsidTr="00E870D8">
        <w:trPr>
          <w:trHeight w:val="806"/>
        </w:trPr>
        <w:tc>
          <w:tcPr>
            <w:tcW w:w="1384"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spacing w:line="360" w:lineRule="auto"/>
              <w:jc w:val="center"/>
              <w:rPr>
                <w:rFonts w:asciiTheme="minorEastAsia" w:hAnsiTheme="minorEastAsia"/>
                <w:color w:val="000000"/>
                <w:szCs w:val="21"/>
                <w:lang w:val="zh-CN"/>
              </w:rPr>
            </w:pPr>
            <w:r w:rsidRPr="006B52B3">
              <w:rPr>
                <w:rFonts w:asciiTheme="minorEastAsia" w:hAnsiTheme="minorEastAsia" w:hint="eastAsia"/>
                <w:color w:val="000000"/>
                <w:szCs w:val="21"/>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4A5791" w:rsidRPr="006B52B3" w:rsidRDefault="004A5791" w:rsidP="00E870D8">
            <w:pPr>
              <w:jc w:val="left"/>
              <w:rPr>
                <w:rFonts w:asciiTheme="minorEastAsia" w:hAnsiTheme="minorEastAsia"/>
                <w:color w:val="000000"/>
                <w:szCs w:val="21"/>
              </w:rPr>
            </w:pPr>
            <w:r w:rsidRPr="006B52B3">
              <w:rPr>
                <w:rFonts w:asciiTheme="minorEastAsia" w:hAnsiTheme="minorEastAsia" w:hint="eastAsia"/>
                <w:color w:val="000000"/>
                <w:szCs w:val="21"/>
              </w:rPr>
              <w:t>对投标企业实质上优于招标文件的承诺和有价值的建议由评委评定。满分2分。</w:t>
            </w:r>
          </w:p>
        </w:tc>
      </w:tr>
      <w:tr w:rsidR="004A5791" w:rsidRPr="00F020C2" w:rsidTr="00E870D8">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4A5791" w:rsidRPr="006B52B3" w:rsidRDefault="004A5791" w:rsidP="00E870D8">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4A5791" w:rsidRPr="006B52B3" w:rsidRDefault="004A5791" w:rsidP="00E870D8">
            <w:pPr>
              <w:jc w:val="left"/>
              <w:rPr>
                <w:rFonts w:asciiTheme="minorEastAsia" w:hAnsiTheme="minorEastAsia"/>
                <w:color w:val="000000"/>
                <w:szCs w:val="21"/>
              </w:rPr>
            </w:pPr>
          </w:p>
        </w:tc>
      </w:tr>
    </w:tbl>
    <w:p w:rsidR="00314A1A" w:rsidRDefault="00314A1A" w:rsidP="00314A1A">
      <w:pPr>
        <w:spacing w:line="400" w:lineRule="exact"/>
        <w:ind w:firstLine="480"/>
        <w:rPr>
          <w:rFonts w:ascii="宋体" w:hAnsi="宋体"/>
          <w:sz w:val="24"/>
        </w:rPr>
      </w:pPr>
    </w:p>
    <w:sectPr w:rsidR="00314A1A" w:rsidSect="00426B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EB7" w:rsidRDefault="00482EB7" w:rsidP="000400EB">
      <w:r>
        <w:separator/>
      </w:r>
    </w:p>
  </w:endnote>
  <w:endnote w:type="continuationSeparator" w:id="1">
    <w:p w:rsidR="00482EB7" w:rsidRDefault="00482EB7" w:rsidP="00040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EB7" w:rsidRDefault="00482EB7" w:rsidP="000400EB">
      <w:r>
        <w:separator/>
      </w:r>
    </w:p>
  </w:footnote>
  <w:footnote w:type="continuationSeparator" w:id="1">
    <w:p w:rsidR="00482EB7" w:rsidRDefault="00482EB7" w:rsidP="000400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F11AC"/>
    <w:multiLevelType w:val="hybridMultilevel"/>
    <w:tmpl w:val="6B90E8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6D2F26"/>
    <w:multiLevelType w:val="hybridMultilevel"/>
    <w:tmpl w:val="743243EE"/>
    <w:lvl w:ilvl="0" w:tplc="611CD432">
      <w:start w:val="1"/>
      <w:numFmt w:val="decimal"/>
      <w:lvlText w:val="%1."/>
      <w:lvlJc w:val="left"/>
      <w:pPr>
        <w:tabs>
          <w:tab w:val="num" w:pos="360"/>
        </w:tabs>
        <w:ind w:left="360" w:hanging="360"/>
      </w:pPr>
      <w:rPr>
        <w:rFonts w:hint="eastAsia"/>
        <w:strike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238EF69"/>
    <w:multiLevelType w:val="singleLevel"/>
    <w:tmpl w:val="1238EF69"/>
    <w:lvl w:ilvl="0">
      <w:start w:val="2"/>
      <w:numFmt w:val="decimal"/>
      <w:suff w:val="nothing"/>
      <w:lvlText w:val="%1、"/>
      <w:lvlJc w:val="left"/>
      <w:pPr>
        <w:ind w:left="1559" w:firstLine="0"/>
      </w:pPr>
    </w:lvl>
  </w:abstractNum>
  <w:abstractNum w:abstractNumId="3">
    <w:nsid w:val="219C1384"/>
    <w:multiLevelType w:val="hybridMultilevel"/>
    <w:tmpl w:val="C23C0B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6DC5BB9"/>
    <w:multiLevelType w:val="hybridMultilevel"/>
    <w:tmpl w:val="07FCA8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2B02375"/>
    <w:multiLevelType w:val="singleLevel"/>
    <w:tmpl w:val="52B02375"/>
    <w:lvl w:ilvl="0">
      <w:start w:val="2"/>
      <w:numFmt w:val="decimal"/>
      <w:suff w:val="nothing"/>
      <w:lvlText w:val="%1."/>
      <w:lvlJc w:val="left"/>
    </w:lvl>
  </w:abstractNum>
  <w:abstractNum w:abstractNumId="6">
    <w:nsid w:val="52B02552"/>
    <w:multiLevelType w:val="singleLevel"/>
    <w:tmpl w:val="52B02552"/>
    <w:lvl w:ilvl="0">
      <w:start w:val="1"/>
      <w:numFmt w:val="decimal"/>
      <w:suff w:val="nothing"/>
      <w:lvlText w:val="%1."/>
      <w:lvlJc w:val="left"/>
    </w:lvl>
  </w:abstractNum>
  <w:abstractNum w:abstractNumId="7">
    <w:nsid w:val="586200ED"/>
    <w:multiLevelType w:val="multilevel"/>
    <w:tmpl w:val="586200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5343ADA"/>
    <w:multiLevelType w:val="hybridMultilevel"/>
    <w:tmpl w:val="AFA61BB2"/>
    <w:lvl w:ilvl="0" w:tplc="9AF42F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2"/>
  </w:num>
  <w:num w:numId="3">
    <w:abstractNumId w:val="1"/>
  </w:num>
  <w:num w:numId="4">
    <w:abstractNumId w:val="0"/>
  </w:num>
  <w:num w:numId="5">
    <w:abstractNumId w:val="7"/>
  </w:num>
  <w:num w:numId="6">
    <w:abstractNumId w:val="5"/>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0EB"/>
    <w:rsid w:val="00021908"/>
    <w:rsid w:val="00035094"/>
    <w:rsid w:val="00037A0D"/>
    <w:rsid w:val="000400EB"/>
    <w:rsid w:val="00060FB2"/>
    <w:rsid w:val="00070C29"/>
    <w:rsid w:val="00074879"/>
    <w:rsid w:val="0008480A"/>
    <w:rsid w:val="00090F2A"/>
    <w:rsid w:val="00093A1A"/>
    <w:rsid w:val="000976D8"/>
    <w:rsid w:val="000A0424"/>
    <w:rsid w:val="000B1BFB"/>
    <w:rsid w:val="000C04C2"/>
    <w:rsid w:val="000D29AB"/>
    <w:rsid w:val="000E000F"/>
    <w:rsid w:val="000E1813"/>
    <w:rsid w:val="000E229A"/>
    <w:rsid w:val="000F7F71"/>
    <w:rsid w:val="00103C5A"/>
    <w:rsid w:val="00114369"/>
    <w:rsid w:val="00122431"/>
    <w:rsid w:val="00130FD4"/>
    <w:rsid w:val="00132742"/>
    <w:rsid w:val="00157472"/>
    <w:rsid w:val="00160200"/>
    <w:rsid w:val="0017225A"/>
    <w:rsid w:val="001756DA"/>
    <w:rsid w:val="00185542"/>
    <w:rsid w:val="00192612"/>
    <w:rsid w:val="00194864"/>
    <w:rsid w:val="001A59C3"/>
    <w:rsid w:val="001C134E"/>
    <w:rsid w:val="001C4268"/>
    <w:rsid w:val="001C7858"/>
    <w:rsid w:val="0020011C"/>
    <w:rsid w:val="00204199"/>
    <w:rsid w:val="00210FC6"/>
    <w:rsid w:val="002212BF"/>
    <w:rsid w:val="002271F0"/>
    <w:rsid w:val="00234E6C"/>
    <w:rsid w:val="00236252"/>
    <w:rsid w:val="00247E14"/>
    <w:rsid w:val="00261B64"/>
    <w:rsid w:val="00273ACE"/>
    <w:rsid w:val="00282AB8"/>
    <w:rsid w:val="0029404F"/>
    <w:rsid w:val="002A298A"/>
    <w:rsid w:val="002C6FEA"/>
    <w:rsid w:val="002D03B5"/>
    <w:rsid w:val="002E3EDB"/>
    <w:rsid w:val="002E5F56"/>
    <w:rsid w:val="00302679"/>
    <w:rsid w:val="00314A1A"/>
    <w:rsid w:val="00317B0A"/>
    <w:rsid w:val="003454EF"/>
    <w:rsid w:val="003457B1"/>
    <w:rsid w:val="003508B1"/>
    <w:rsid w:val="00352F4A"/>
    <w:rsid w:val="0035330B"/>
    <w:rsid w:val="00355605"/>
    <w:rsid w:val="00361300"/>
    <w:rsid w:val="00361430"/>
    <w:rsid w:val="00362F7D"/>
    <w:rsid w:val="003671B0"/>
    <w:rsid w:val="003829F9"/>
    <w:rsid w:val="0039287C"/>
    <w:rsid w:val="003B0DCB"/>
    <w:rsid w:val="003C6723"/>
    <w:rsid w:val="003C7E43"/>
    <w:rsid w:val="003D0F26"/>
    <w:rsid w:val="003D767F"/>
    <w:rsid w:val="003E5DB0"/>
    <w:rsid w:val="003F2B03"/>
    <w:rsid w:val="003F5DE7"/>
    <w:rsid w:val="003F67AC"/>
    <w:rsid w:val="003F7A92"/>
    <w:rsid w:val="0040283F"/>
    <w:rsid w:val="0040675A"/>
    <w:rsid w:val="004255A7"/>
    <w:rsid w:val="00425C74"/>
    <w:rsid w:val="00426BAC"/>
    <w:rsid w:val="00431D3C"/>
    <w:rsid w:val="004345DF"/>
    <w:rsid w:val="00443634"/>
    <w:rsid w:val="00443BB0"/>
    <w:rsid w:val="00443D88"/>
    <w:rsid w:val="004448D1"/>
    <w:rsid w:val="0045031A"/>
    <w:rsid w:val="00450832"/>
    <w:rsid w:val="00451005"/>
    <w:rsid w:val="00465694"/>
    <w:rsid w:val="0047214A"/>
    <w:rsid w:val="00474DAF"/>
    <w:rsid w:val="004800B3"/>
    <w:rsid w:val="004816CF"/>
    <w:rsid w:val="00482EB7"/>
    <w:rsid w:val="00484A47"/>
    <w:rsid w:val="00491B7C"/>
    <w:rsid w:val="0049471C"/>
    <w:rsid w:val="004A168B"/>
    <w:rsid w:val="004A5171"/>
    <w:rsid w:val="004A566E"/>
    <w:rsid w:val="004A5791"/>
    <w:rsid w:val="004A67F8"/>
    <w:rsid w:val="004A766E"/>
    <w:rsid w:val="004B4EFA"/>
    <w:rsid w:val="004B5D78"/>
    <w:rsid w:val="004C3923"/>
    <w:rsid w:val="004C54A8"/>
    <w:rsid w:val="004C7BC4"/>
    <w:rsid w:val="004E1316"/>
    <w:rsid w:val="004E1D4A"/>
    <w:rsid w:val="004F0F3F"/>
    <w:rsid w:val="004F47DE"/>
    <w:rsid w:val="004F56E0"/>
    <w:rsid w:val="0050582A"/>
    <w:rsid w:val="00515198"/>
    <w:rsid w:val="00541257"/>
    <w:rsid w:val="0056064E"/>
    <w:rsid w:val="005633B8"/>
    <w:rsid w:val="005701DF"/>
    <w:rsid w:val="00570C65"/>
    <w:rsid w:val="0057452F"/>
    <w:rsid w:val="00574A08"/>
    <w:rsid w:val="005823F6"/>
    <w:rsid w:val="00591E9F"/>
    <w:rsid w:val="005C0DC1"/>
    <w:rsid w:val="005C2488"/>
    <w:rsid w:val="005D78BB"/>
    <w:rsid w:val="005F00C1"/>
    <w:rsid w:val="005F0C84"/>
    <w:rsid w:val="005F2F67"/>
    <w:rsid w:val="005F3362"/>
    <w:rsid w:val="00603D7D"/>
    <w:rsid w:val="006151FD"/>
    <w:rsid w:val="0062034A"/>
    <w:rsid w:val="00620F98"/>
    <w:rsid w:val="00623EEE"/>
    <w:rsid w:val="006328C0"/>
    <w:rsid w:val="006436A4"/>
    <w:rsid w:val="006637CB"/>
    <w:rsid w:val="0067116D"/>
    <w:rsid w:val="00680C38"/>
    <w:rsid w:val="006834E6"/>
    <w:rsid w:val="006858EC"/>
    <w:rsid w:val="00690BB3"/>
    <w:rsid w:val="006A1F4F"/>
    <w:rsid w:val="006A5041"/>
    <w:rsid w:val="006B0803"/>
    <w:rsid w:val="006B19E4"/>
    <w:rsid w:val="006B1F8B"/>
    <w:rsid w:val="006B4E8C"/>
    <w:rsid w:val="006B52B3"/>
    <w:rsid w:val="006F0BED"/>
    <w:rsid w:val="006F34AE"/>
    <w:rsid w:val="00717298"/>
    <w:rsid w:val="00722B21"/>
    <w:rsid w:val="0072651A"/>
    <w:rsid w:val="00735A59"/>
    <w:rsid w:val="007456DB"/>
    <w:rsid w:val="00754E3D"/>
    <w:rsid w:val="00765A4A"/>
    <w:rsid w:val="00765BD2"/>
    <w:rsid w:val="00771D18"/>
    <w:rsid w:val="0077202C"/>
    <w:rsid w:val="007730E6"/>
    <w:rsid w:val="007744FF"/>
    <w:rsid w:val="007766D0"/>
    <w:rsid w:val="007770FE"/>
    <w:rsid w:val="007A2B76"/>
    <w:rsid w:val="007B0DE6"/>
    <w:rsid w:val="007C0E11"/>
    <w:rsid w:val="007C3FF7"/>
    <w:rsid w:val="007C49EF"/>
    <w:rsid w:val="007D1584"/>
    <w:rsid w:val="007D3091"/>
    <w:rsid w:val="007D7AFF"/>
    <w:rsid w:val="008175CB"/>
    <w:rsid w:val="008248E2"/>
    <w:rsid w:val="00831E0C"/>
    <w:rsid w:val="0083314F"/>
    <w:rsid w:val="00835D09"/>
    <w:rsid w:val="0084431F"/>
    <w:rsid w:val="00863BF5"/>
    <w:rsid w:val="008650F3"/>
    <w:rsid w:val="0087070D"/>
    <w:rsid w:val="0087183D"/>
    <w:rsid w:val="00877558"/>
    <w:rsid w:val="00881D68"/>
    <w:rsid w:val="0089118D"/>
    <w:rsid w:val="00892156"/>
    <w:rsid w:val="008A651E"/>
    <w:rsid w:val="008B0753"/>
    <w:rsid w:val="008D5BF7"/>
    <w:rsid w:val="008D7903"/>
    <w:rsid w:val="008E1E78"/>
    <w:rsid w:val="008E5C77"/>
    <w:rsid w:val="008F0DFD"/>
    <w:rsid w:val="008F28FB"/>
    <w:rsid w:val="008F2984"/>
    <w:rsid w:val="00901658"/>
    <w:rsid w:val="00902F7F"/>
    <w:rsid w:val="00904CAA"/>
    <w:rsid w:val="009122B0"/>
    <w:rsid w:val="009137C6"/>
    <w:rsid w:val="00923F3A"/>
    <w:rsid w:val="00931209"/>
    <w:rsid w:val="0094017F"/>
    <w:rsid w:val="00945489"/>
    <w:rsid w:val="009579B1"/>
    <w:rsid w:val="009622DE"/>
    <w:rsid w:val="00964191"/>
    <w:rsid w:val="00964A68"/>
    <w:rsid w:val="00964DEA"/>
    <w:rsid w:val="00975D59"/>
    <w:rsid w:val="00984BE3"/>
    <w:rsid w:val="00992B8E"/>
    <w:rsid w:val="00994028"/>
    <w:rsid w:val="009965C4"/>
    <w:rsid w:val="009A2959"/>
    <w:rsid w:val="009B0980"/>
    <w:rsid w:val="009C353A"/>
    <w:rsid w:val="009D4249"/>
    <w:rsid w:val="009E0C1C"/>
    <w:rsid w:val="009E4178"/>
    <w:rsid w:val="009E527C"/>
    <w:rsid w:val="009F5DC4"/>
    <w:rsid w:val="00A014CA"/>
    <w:rsid w:val="00A04BCB"/>
    <w:rsid w:val="00A07779"/>
    <w:rsid w:val="00A11A59"/>
    <w:rsid w:val="00A1203D"/>
    <w:rsid w:val="00A42F91"/>
    <w:rsid w:val="00A43C9F"/>
    <w:rsid w:val="00A43F40"/>
    <w:rsid w:val="00A6192B"/>
    <w:rsid w:val="00A74C88"/>
    <w:rsid w:val="00A77166"/>
    <w:rsid w:val="00A772AD"/>
    <w:rsid w:val="00A84537"/>
    <w:rsid w:val="00A84EC4"/>
    <w:rsid w:val="00A9606C"/>
    <w:rsid w:val="00AD542E"/>
    <w:rsid w:val="00AD6798"/>
    <w:rsid w:val="00AF7FCE"/>
    <w:rsid w:val="00B02C66"/>
    <w:rsid w:val="00B06ACC"/>
    <w:rsid w:val="00B13E56"/>
    <w:rsid w:val="00B32E7B"/>
    <w:rsid w:val="00B61ACB"/>
    <w:rsid w:val="00B67A24"/>
    <w:rsid w:val="00B70472"/>
    <w:rsid w:val="00B85647"/>
    <w:rsid w:val="00B95B06"/>
    <w:rsid w:val="00B970B2"/>
    <w:rsid w:val="00BB7877"/>
    <w:rsid w:val="00BC45A1"/>
    <w:rsid w:val="00BD5BA5"/>
    <w:rsid w:val="00BE0347"/>
    <w:rsid w:val="00BE4DA8"/>
    <w:rsid w:val="00C15081"/>
    <w:rsid w:val="00C2412D"/>
    <w:rsid w:val="00C27A85"/>
    <w:rsid w:val="00C36D69"/>
    <w:rsid w:val="00C37C8C"/>
    <w:rsid w:val="00C5223D"/>
    <w:rsid w:val="00C52319"/>
    <w:rsid w:val="00C6079A"/>
    <w:rsid w:val="00C61185"/>
    <w:rsid w:val="00C80386"/>
    <w:rsid w:val="00C81AE2"/>
    <w:rsid w:val="00C96E3C"/>
    <w:rsid w:val="00CA1805"/>
    <w:rsid w:val="00CA1C88"/>
    <w:rsid w:val="00CA70C9"/>
    <w:rsid w:val="00CB03E8"/>
    <w:rsid w:val="00CC001E"/>
    <w:rsid w:val="00CC4937"/>
    <w:rsid w:val="00CD37E2"/>
    <w:rsid w:val="00CF1C06"/>
    <w:rsid w:val="00CF2A05"/>
    <w:rsid w:val="00D15258"/>
    <w:rsid w:val="00D355FF"/>
    <w:rsid w:val="00D40D36"/>
    <w:rsid w:val="00D55750"/>
    <w:rsid w:val="00D56524"/>
    <w:rsid w:val="00D627FB"/>
    <w:rsid w:val="00D94099"/>
    <w:rsid w:val="00DA3964"/>
    <w:rsid w:val="00DA6627"/>
    <w:rsid w:val="00DA79C8"/>
    <w:rsid w:val="00DB4482"/>
    <w:rsid w:val="00DC2F8E"/>
    <w:rsid w:val="00DE0D3C"/>
    <w:rsid w:val="00DF069A"/>
    <w:rsid w:val="00DF3785"/>
    <w:rsid w:val="00DF4270"/>
    <w:rsid w:val="00E05856"/>
    <w:rsid w:val="00E16D8C"/>
    <w:rsid w:val="00E26BF2"/>
    <w:rsid w:val="00E33810"/>
    <w:rsid w:val="00E42FC0"/>
    <w:rsid w:val="00E50CD1"/>
    <w:rsid w:val="00E56271"/>
    <w:rsid w:val="00E564EE"/>
    <w:rsid w:val="00E655D6"/>
    <w:rsid w:val="00E7227B"/>
    <w:rsid w:val="00E736D4"/>
    <w:rsid w:val="00E86133"/>
    <w:rsid w:val="00E93844"/>
    <w:rsid w:val="00EB26A8"/>
    <w:rsid w:val="00EB299C"/>
    <w:rsid w:val="00EB7D71"/>
    <w:rsid w:val="00EC3C64"/>
    <w:rsid w:val="00ED058B"/>
    <w:rsid w:val="00ED4BBD"/>
    <w:rsid w:val="00EE0063"/>
    <w:rsid w:val="00EF15BC"/>
    <w:rsid w:val="00F020C2"/>
    <w:rsid w:val="00F03224"/>
    <w:rsid w:val="00F03A12"/>
    <w:rsid w:val="00F04A72"/>
    <w:rsid w:val="00F127A2"/>
    <w:rsid w:val="00F179A8"/>
    <w:rsid w:val="00F2342F"/>
    <w:rsid w:val="00F24C7D"/>
    <w:rsid w:val="00F25997"/>
    <w:rsid w:val="00F50F76"/>
    <w:rsid w:val="00F60B0F"/>
    <w:rsid w:val="00F629B0"/>
    <w:rsid w:val="00F65B20"/>
    <w:rsid w:val="00F701FC"/>
    <w:rsid w:val="00F72AE4"/>
    <w:rsid w:val="00F81356"/>
    <w:rsid w:val="00F82859"/>
    <w:rsid w:val="00F9315A"/>
    <w:rsid w:val="00F97B9B"/>
    <w:rsid w:val="00FC49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0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00EB"/>
    <w:rPr>
      <w:sz w:val="18"/>
      <w:szCs w:val="18"/>
    </w:rPr>
  </w:style>
  <w:style w:type="paragraph" w:styleId="a4">
    <w:name w:val="footer"/>
    <w:basedOn w:val="a"/>
    <w:link w:val="Char0"/>
    <w:uiPriority w:val="99"/>
    <w:unhideWhenUsed/>
    <w:rsid w:val="000400EB"/>
    <w:pPr>
      <w:tabs>
        <w:tab w:val="center" w:pos="4153"/>
        <w:tab w:val="right" w:pos="8306"/>
      </w:tabs>
      <w:snapToGrid w:val="0"/>
      <w:jc w:val="left"/>
    </w:pPr>
    <w:rPr>
      <w:sz w:val="18"/>
      <w:szCs w:val="18"/>
    </w:rPr>
  </w:style>
  <w:style w:type="character" w:customStyle="1" w:styleId="Char0">
    <w:name w:val="页脚 Char"/>
    <w:basedOn w:val="a0"/>
    <w:link w:val="a4"/>
    <w:uiPriority w:val="99"/>
    <w:rsid w:val="000400EB"/>
    <w:rPr>
      <w:sz w:val="18"/>
      <w:szCs w:val="18"/>
    </w:rPr>
  </w:style>
  <w:style w:type="table" w:styleId="a5">
    <w:name w:val="Table Grid"/>
    <w:basedOn w:val="a1"/>
    <w:uiPriority w:val="59"/>
    <w:qFormat/>
    <w:rsid w:val="000400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99"/>
    <w:qFormat/>
    <w:rsid w:val="00F701FC"/>
    <w:pPr>
      <w:ind w:firstLineChars="200" w:firstLine="420"/>
    </w:pPr>
  </w:style>
  <w:style w:type="paragraph" w:styleId="a7">
    <w:name w:val="Balloon Text"/>
    <w:basedOn w:val="a"/>
    <w:link w:val="Char1"/>
    <w:uiPriority w:val="99"/>
    <w:semiHidden/>
    <w:unhideWhenUsed/>
    <w:rsid w:val="0072651A"/>
    <w:rPr>
      <w:sz w:val="18"/>
      <w:szCs w:val="18"/>
    </w:rPr>
  </w:style>
  <w:style w:type="character" w:customStyle="1" w:styleId="Char1">
    <w:name w:val="批注框文本 Char"/>
    <w:basedOn w:val="a0"/>
    <w:link w:val="a7"/>
    <w:uiPriority w:val="99"/>
    <w:semiHidden/>
    <w:rsid w:val="0072651A"/>
    <w:rPr>
      <w:sz w:val="18"/>
      <w:szCs w:val="18"/>
    </w:rPr>
  </w:style>
  <w:style w:type="paragraph" w:styleId="a8">
    <w:name w:val="Date"/>
    <w:basedOn w:val="a"/>
    <w:next w:val="a"/>
    <w:link w:val="Char2"/>
    <w:uiPriority w:val="99"/>
    <w:semiHidden/>
    <w:unhideWhenUsed/>
    <w:rsid w:val="00975D59"/>
    <w:pPr>
      <w:ind w:leftChars="2500" w:left="100"/>
    </w:pPr>
  </w:style>
  <w:style w:type="character" w:customStyle="1" w:styleId="Char2">
    <w:name w:val="日期 Char"/>
    <w:basedOn w:val="a0"/>
    <w:link w:val="a8"/>
    <w:uiPriority w:val="99"/>
    <w:semiHidden/>
    <w:rsid w:val="00975D59"/>
  </w:style>
  <w:style w:type="paragraph" w:customStyle="1" w:styleId="font5">
    <w:name w:val="font5"/>
    <w:basedOn w:val="a"/>
    <w:qFormat/>
    <w:rsid w:val="00261B64"/>
    <w:pPr>
      <w:widowControl/>
      <w:spacing w:before="100" w:beforeAutospacing="1" w:after="100" w:afterAutospacing="1"/>
      <w:jc w:val="left"/>
    </w:pPr>
    <w:rPr>
      <w:rFonts w:ascii="宋体" w:eastAsia="宋体" w:hAnsi="宋体" w:cs="Times New Roman"/>
      <w:kern w:val="0"/>
      <w:sz w:val="18"/>
      <w:szCs w:val="20"/>
    </w:rPr>
  </w:style>
  <w:style w:type="paragraph" w:customStyle="1" w:styleId="1">
    <w:name w:val="列出段落1"/>
    <w:basedOn w:val="a"/>
    <w:uiPriority w:val="34"/>
    <w:qFormat/>
    <w:rsid w:val="005633B8"/>
    <w:pPr>
      <w:ind w:firstLineChars="200" w:firstLine="420"/>
    </w:pPr>
    <w:rPr>
      <w:rFonts w:ascii="Calibri" w:eastAsia="宋体" w:hAnsi="Calibri" w:cs="黑体"/>
    </w:rPr>
  </w:style>
</w:styles>
</file>

<file path=word/webSettings.xml><?xml version="1.0" encoding="utf-8"?>
<w:webSettings xmlns:r="http://schemas.openxmlformats.org/officeDocument/2006/relationships" xmlns:w="http://schemas.openxmlformats.org/wordprocessingml/2006/main">
  <w:divs>
    <w:div w:id="8719198">
      <w:bodyDiv w:val="1"/>
      <w:marLeft w:val="0"/>
      <w:marRight w:val="0"/>
      <w:marTop w:val="0"/>
      <w:marBottom w:val="0"/>
      <w:divBdr>
        <w:top w:val="none" w:sz="0" w:space="0" w:color="auto"/>
        <w:left w:val="none" w:sz="0" w:space="0" w:color="auto"/>
        <w:bottom w:val="none" w:sz="0" w:space="0" w:color="auto"/>
        <w:right w:val="none" w:sz="0" w:space="0" w:color="auto"/>
      </w:divBdr>
    </w:div>
    <w:div w:id="216816334">
      <w:bodyDiv w:val="1"/>
      <w:marLeft w:val="0"/>
      <w:marRight w:val="0"/>
      <w:marTop w:val="0"/>
      <w:marBottom w:val="0"/>
      <w:divBdr>
        <w:top w:val="none" w:sz="0" w:space="0" w:color="auto"/>
        <w:left w:val="none" w:sz="0" w:space="0" w:color="auto"/>
        <w:bottom w:val="none" w:sz="0" w:space="0" w:color="auto"/>
        <w:right w:val="none" w:sz="0" w:space="0" w:color="auto"/>
      </w:divBdr>
    </w:div>
    <w:div w:id="499665005">
      <w:bodyDiv w:val="1"/>
      <w:marLeft w:val="0"/>
      <w:marRight w:val="0"/>
      <w:marTop w:val="0"/>
      <w:marBottom w:val="0"/>
      <w:divBdr>
        <w:top w:val="none" w:sz="0" w:space="0" w:color="auto"/>
        <w:left w:val="none" w:sz="0" w:space="0" w:color="auto"/>
        <w:bottom w:val="none" w:sz="0" w:space="0" w:color="auto"/>
        <w:right w:val="none" w:sz="0" w:space="0" w:color="auto"/>
      </w:divBdr>
      <w:divsChild>
        <w:div w:id="56974835">
          <w:marLeft w:val="0"/>
          <w:marRight w:val="0"/>
          <w:marTop w:val="0"/>
          <w:marBottom w:val="0"/>
          <w:divBdr>
            <w:top w:val="none" w:sz="0" w:space="0" w:color="auto"/>
            <w:left w:val="none" w:sz="0" w:space="0" w:color="auto"/>
            <w:bottom w:val="none" w:sz="0" w:space="0" w:color="auto"/>
            <w:right w:val="none" w:sz="0" w:space="0" w:color="auto"/>
          </w:divBdr>
        </w:div>
        <w:div w:id="1703555019">
          <w:marLeft w:val="0"/>
          <w:marRight w:val="0"/>
          <w:marTop w:val="0"/>
          <w:marBottom w:val="0"/>
          <w:divBdr>
            <w:top w:val="none" w:sz="0" w:space="0" w:color="auto"/>
            <w:left w:val="none" w:sz="0" w:space="0" w:color="auto"/>
            <w:bottom w:val="none" w:sz="0" w:space="0" w:color="auto"/>
            <w:right w:val="none" w:sz="0" w:space="0" w:color="auto"/>
          </w:divBdr>
        </w:div>
        <w:div w:id="408161001">
          <w:marLeft w:val="0"/>
          <w:marRight w:val="0"/>
          <w:marTop w:val="0"/>
          <w:marBottom w:val="0"/>
          <w:divBdr>
            <w:top w:val="none" w:sz="0" w:space="0" w:color="auto"/>
            <w:left w:val="none" w:sz="0" w:space="0" w:color="auto"/>
            <w:bottom w:val="none" w:sz="0" w:space="0" w:color="auto"/>
            <w:right w:val="none" w:sz="0" w:space="0" w:color="auto"/>
          </w:divBdr>
        </w:div>
        <w:div w:id="319700839">
          <w:marLeft w:val="0"/>
          <w:marRight w:val="0"/>
          <w:marTop w:val="0"/>
          <w:marBottom w:val="0"/>
          <w:divBdr>
            <w:top w:val="none" w:sz="0" w:space="0" w:color="auto"/>
            <w:left w:val="none" w:sz="0" w:space="0" w:color="auto"/>
            <w:bottom w:val="none" w:sz="0" w:space="0" w:color="auto"/>
            <w:right w:val="none" w:sz="0" w:space="0" w:color="auto"/>
          </w:divBdr>
        </w:div>
        <w:div w:id="2007394010">
          <w:marLeft w:val="0"/>
          <w:marRight w:val="0"/>
          <w:marTop w:val="0"/>
          <w:marBottom w:val="0"/>
          <w:divBdr>
            <w:top w:val="none" w:sz="0" w:space="0" w:color="auto"/>
            <w:left w:val="none" w:sz="0" w:space="0" w:color="auto"/>
            <w:bottom w:val="none" w:sz="0" w:space="0" w:color="auto"/>
            <w:right w:val="none" w:sz="0" w:space="0" w:color="auto"/>
          </w:divBdr>
        </w:div>
        <w:div w:id="1646399688">
          <w:marLeft w:val="0"/>
          <w:marRight w:val="0"/>
          <w:marTop w:val="0"/>
          <w:marBottom w:val="0"/>
          <w:divBdr>
            <w:top w:val="none" w:sz="0" w:space="0" w:color="auto"/>
            <w:left w:val="none" w:sz="0" w:space="0" w:color="auto"/>
            <w:bottom w:val="none" w:sz="0" w:space="0" w:color="auto"/>
            <w:right w:val="none" w:sz="0" w:space="0" w:color="auto"/>
          </w:divBdr>
        </w:div>
        <w:div w:id="1137383062">
          <w:marLeft w:val="0"/>
          <w:marRight w:val="0"/>
          <w:marTop w:val="0"/>
          <w:marBottom w:val="0"/>
          <w:divBdr>
            <w:top w:val="none" w:sz="0" w:space="0" w:color="auto"/>
            <w:left w:val="none" w:sz="0" w:space="0" w:color="auto"/>
            <w:bottom w:val="none" w:sz="0" w:space="0" w:color="auto"/>
            <w:right w:val="none" w:sz="0" w:space="0" w:color="auto"/>
          </w:divBdr>
        </w:div>
        <w:div w:id="128132758">
          <w:marLeft w:val="0"/>
          <w:marRight w:val="0"/>
          <w:marTop w:val="0"/>
          <w:marBottom w:val="0"/>
          <w:divBdr>
            <w:top w:val="none" w:sz="0" w:space="0" w:color="auto"/>
            <w:left w:val="none" w:sz="0" w:space="0" w:color="auto"/>
            <w:bottom w:val="none" w:sz="0" w:space="0" w:color="auto"/>
            <w:right w:val="none" w:sz="0" w:space="0" w:color="auto"/>
          </w:divBdr>
        </w:div>
        <w:div w:id="1398015587">
          <w:marLeft w:val="0"/>
          <w:marRight w:val="0"/>
          <w:marTop w:val="0"/>
          <w:marBottom w:val="0"/>
          <w:divBdr>
            <w:top w:val="none" w:sz="0" w:space="0" w:color="auto"/>
            <w:left w:val="none" w:sz="0" w:space="0" w:color="auto"/>
            <w:bottom w:val="none" w:sz="0" w:space="0" w:color="auto"/>
            <w:right w:val="none" w:sz="0" w:space="0" w:color="auto"/>
          </w:divBdr>
        </w:div>
        <w:div w:id="461113242">
          <w:marLeft w:val="0"/>
          <w:marRight w:val="0"/>
          <w:marTop w:val="0"/>
          <w:marBottom w:val="0"/>
          <w:divBdr>
            <w:top w:val="none" w:sz="0" w:space="0" w:color="auto"/>
            <w:left w:val="none" w:sz="0" w:space="0" w:color="auto"/>
            <w:bottom w:val="none" w:sz="0" w:space="0" w:color="auto"/>
            <w:right w:val="none" w:sz="0" w:space="0" w:color="auto"/>
          </w:divBdr>
        </w:div>
        <w:div w:id="992297806">
          <w:marLeft w:val="0"/>
          <w:marRight w:val="0"/>
          <w:marTop w:val="0"/>
          <w:marBottom w:val="0"/>
          <w:divBdr>
            <w:top w:val="none" w:sz="0" w:space="0" w:color="auto"/>
            <w:left w:val="none" w:sz="0" w:space="0" w:color="auto"/>
            <w:bottom w:val="none" w:sz="0" w:space="0" w:color="auto"/>
            <w:right w:val="none" w:sz="0" w:space="0" w:color="auto"/>
          </w:divBdr>
        </w:div>
        <w:div w:id="808009498">
          <w:marLeft w:val="0"/>
          <w:marRight w:val="0"/>
          <w:marTop w:val="0"/>
          <w:marBottom w:val="0"/>
          <w:divBdr>
            <w:top w:val="none" w:sz="0" w:space="0" w:color="auto"/>
            <w:left w:val="none" w:sz="0" w:space="0" w:color="auto"/>
            <w:bottom w:val="none" w:sz="0" w:space="0" w:color="auto"/>
            <w:right w:val="none" w:sz="0" w:space="0" w:color="auto"/>
          </w:divBdr>
        </w:div>
        <w:div w:id="1715230439">
          <w:marLeft w:val="0"/>
          <w:marRight w:val="0"/>
          <w:marTop w:val="0"/>
          <w:marBottom w:val="0"/>
          <w:divBdr>
            <w:top w:val="none" w:sz="0" w:space="0" w:color="auto"/>
            <w:left w:val="none" w:sz="0" w:space="0" w:color="auto"/>
            <w:bottom w:val="none" w:sz="0" w:space="0" w:color="auto"/>
            <w:right w:val="none" w:sz="0" w:space="0" w:color="auto"/>
          </w:divBdr>
        </w:div>
        <w:div w:id="27488586">
          <w:marLeft w:val="0"/>
          <w:marRight w:val="0"/>
          <w:marTop w:val="0"/>
          <w:marBottom w:val="0"/>
          <w:divBdr>
            <w:top w:val="none" w:sz="0" w:space="0" w:color="auto"/>
            <w:left w:val="none" w:sz="0" w:space="0" w:color="auto"/>
            <w:bottom w:val="none" w:sz="0" w:space="0" w:color="auto"/>
            <w:right w:val="none" w:sz="0" w:space="0" w:color="auto"/>
          </w:divBdr>
        </w:div>
        <w:div w:id="1621262229">
          <w:marLeft w:val="0"/>
          <w:marRight w:val="0"/>
          <w:marTop w:val="0"/>
          <w:marBottom w:val="0"/>
          <w:divBdr>
            <w:top w:val="none" w:sz="0" w:space="0" w:color="auto"/>
            <w:left w:val="none" w:sz="0" w:space="0" w:color="auto"/>
            <w:bottom w:val="none" w:sz="0" w:space="0" w:color="auto"/>
            <w:right w:val="none" w:sz="0" w:space="0" w:color="auto"/>
          </w:divBdr>
        </w:div>
        <w:div w:id="930238638">
          <w:marLeft w:val="0"/>
          <w:marRight w:val="0"/>
          <w:marTop w:val="0"/>
          <w:marBottom w:val="0"/>
          <w:divBdr>
            <w:top w:val="none" w:sz="0" w:space="0" w:color="auto"/>
            <w:left w:val="none" w:sz="0" w:space="0" w:color="auto"/>
            <w:bottom w:val="none" w:sz="0" w:space="0" w:color="auto"/>
            <w:right w:val="none" w:sz="0" w:space="0" w:color="auto"/>
          </w:divBdr>
        </w:div>
        <w:div w:id="1088845450">
          <w:marLeft w:val="0"/>
          <w:marRight w:val="0"/>
          <w:marTop w:val="0"/>
          <w:marBottom w:val="0"/>
          <w:divBdr>
            <w:top w:val="none" w:sz="0" w:space="0" w:color="auto"/>
            <w:left w:val="none" w:sz="0" w:space="0" w:color="auto"/>
            <w:bottom w:val="none" w:sz="0" w:space="0" w:color="auto"/>
            <w:right w:val="none" w:sz="0" w:space="0" w:color="auto"/>
          </w:divBdr>
        </w:div>
        <w:div w:id="1026981826">
          <w:marLeft w:val="0"/>
          <w:marRight w:val="0"/>
          <w:marTop w:val="0"/>
          <w:marBottom w:val="0"/>
          <w:divBdr>
            <w:top w:val="none" w:sz="0" w:space="0" w:color="auto"/>
            <w:left w:val="none" w:sz="0" w:space="0" w:color="auto"/>
            <w:bottom w:val="none" w:sz="0" w:space="0" w:color="auto"/>
            <w:right w:val="none" w:sz="0" w:space="0" w:color="auto"/>
          </w:divBdr>
        </w:div>
        <w:div w:id="1657680725">
          <w:marLeft w:val="0"/>
          <w:marRight w:val="0"/>
          <w:marTop w:val="0"/>
          <w:marBottom w:val="0"/>
          <w:divBdr>
            <w:top w:val="none" w:sz="0" w:space="0" w:color="auto"/>
            <w:left w:val="none" w:sz="0" w:space="0" w:color="auto"/>
            <w:bottom w:val="none" w:sz="0" w:space="0" w:color="auto"/>
            <w:right w:val="none" w:sz="0" w:space="0" w:color="auto"/>
          </w:divBdr>
        </w:div>
        <w:div w:id="1844590647">
          <w:marLeft w:val="0"/>
          <w:marRight w:val="0"/>
          <w:marTop w:val="0"/>
          <w:marBottom w:val="0"/>
          <w:divBdr>
            <w:top w:val="none" w:sz="0" w:space="0" w:color="auto"/>
            <w:left w:val="none" w:sz="0" w:space="0" w:color="auto"/>
            <w:bottom w:val="none" w:sz="0" w:space="0" w:color="auto"/>
            <w:right w:val="none" w:sz="0" w:space="0" w:color="auto"/>
          </w:divBdr>
        </w:div>
        <w:div w:id="578831360">
          <w:marLeft w:val="0"/>
          <w:marRight w:val="0"/>
          <w:marTop w:val="0"/>
          <w:marBottom w:val="0"/>
          <w:divBdr>
            <w:top w:val="none" w:sz="0" w:space="0" w:color="auto"/>
            <w:left w:val="none" w:sz="0" w:space="0" w:color="auto"/>
            <w:bottom w:val="none" w:sz="0" w:space="0" w:color="auto"/>
            <w:right w:val="none" w:sz="0" w:space="0" w:color="auto"/>
          </w:divBdr>
        </w:div>
        <w:div w:id="1394086626">
          <w:marLeft w:val="0"/>
          <w:marRight w:val="0"/>
          <w:marTop w:val="0"/>
          <w:marBottom w:val="0"/>
          <w:divBdr>
            <w:top w:val="none" w:sz="0" w:space="0" w:color="auto"/>
            <w:left w:val="none" w:sz="0" w:space="0" w:color="auto"/>
            <w:bottom w:val="none" w:sz="0" w:space="0" w:color="auto"/>
            <w:right w:val="none" w:sz="0" w:space="0" w:color="auto"/>
          </w:divBdr>
        </w:div>
        <w:div w:id="1996378305">
          <w:marLeft w:val="0"/>
          <w:marRight w:val="0"/>
          <w:marTop w:val="0"/>
          <w:marBottom w:val="0"/>
          <w:divBdr>
            <w:top w:val="none" w:sz="0" w:space="0" w:color="auto"/>
            <w:left w:val="none" w:sz="0" w:space="0" w:color="auto"/>
            <w:bottom w:val="none" w:sz="0" w:space="0" w:color="auto"/>
            <w:right w:val="none" w:sz="0" w:space="0" w:color="auto"/>
          </w:divBdr>
        </w:div>
      </w:divsChild>
    </w:div>
    <w:div w:id="1450661861">
      <w:bodyDiv w:val="1"/>
      <w:marLeft w:val="0"/>
      <w:marRight w:val="0"/>
      <w:marTop w:val="0"/>
      <w:marBottom w:val="0"/>
      <w:divBdr>
        <w:top w:val="none" w:sz="0" w:space="0" w:color="auto"/>
        <w:left w:val="none" w:sz="0" w:space="0" w:color="auto"/>
        <w:bottom w:val="none" w:sz="0" w:space="0" w:color="auto"/>
        <w:right w:val="none" w:sz="0" w:space="0" w:color="auto"/>
      </w:divBdr>
    </w:div>
    <w:div w:id="1686856230">
      <w:bodyDiv w:val="1"/>
      <w:marLeft w:val="0"/>
      <w:marRight w:val="0"/>
      <w:marTop w:val="0"/>
      <w:marBottom w:val="0"/>
      <w:divBdr>
        <w:top w:val="none" w:sz="0" w:space="0" w:color="auto"/>
        <w:left w:val="none" w:sz="0" w:space="0" w:color="auto"/>
        <w:bottom w:val="none" w:sz="0" w:space="0" w:color="auto"/>
        <w:right w:val="none" w:sz="0" w:space="0" w:color="auto"/>
      </w:divBdr>
    </w:div>
    <w:div w:id="1883326946">
      <w:bodyDiv w:val="1"/>
      <w:marLeft w:val="0"/>
      <w:marRight w:val="0"/>
      <w:marTop w:val="0"/>
      <w:marBottom w:val="0"/>
      <w:divBdr>
        <w:top w:val="none" w:sz="0" w:space="0" w:color="auto"/>
        <w:left w:val="none" w:sz="0" w:space="0" w:color="auto"/>
        <w:bottom w:val="none" w:sz="0" w:space="0" w:color="auto"/>
        <w:right w:val="none" w:sz="0" w:space="0" w:color="auto"/>
      </w:divBdr>
    </w:div>
    <w:div w:id="2032104045">
      <w:bodyDiv w:val="1"/>
      <w:marLeft w:val="0"/>
      <w:marRight w:val="0"/>
      <w:marTop w:val="0"/>
      <w:marBottom w:val="0"/>
      <w:divBdr>
        <w:top w:val="none" w:sz="0" w:space="0" w:color="auto"/>
        <w:left w:val="none" w:sz="0" w:space="0" w:color="auto"/>
        <w:bottom w:val="none" w:sz="0" w:space="0" w:color="auto"/>
        <w:right w:val="none" w:sz="0" w:space="0" w:color="auto"/>
      </w:divBdr>
    </w:div>
    <w:div w:id="2057045492">
      <w:bodyDiv w:val="1"/>
      <w:marLeft w:val="0"/>
      <w:marRight w:val="0"/>
      <w:marTop w:val="0"/>
      <w:marBottom w:val="0"/>
      <w:divBdr>
        <w:top w:val="none" w:sz="0" w:space="0" w:color="auto"/>
        <w:left w:val="none" w:sz="0" w:space="0" w:color="auto"/>
        <w:bottom w:val="none" w:sz="0" w:space="0" w:color="auto"/>
        <w:right w:val="none" w:sz="0" w:space="0" w:color="auto"/>
      </w:divBdr>
    </w:div>
    <w:div w:id="213393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Administrator</cp:lastModifiedBy>
  <cp:revision>2</cp:revision>
  <cp:lastPrinted>2020-04-29T02:42:00Z</cp:lastPrinted>
  <dcterms:created xsi:type="dcterms:W3CDTF">2020-07-10T09:45:00Z</dcterms:created>
  <dcterms:modified xsi:type="dcterms:W3CDTF">2020-07-10T09:45:00Z</dcterms:modified>
</cp:coreProperties>
</file>