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4DE" w:rsidRPr="006D2E1D" w:rsidRDefault="008A44DE">
      <w:pPr>
        <w:pStyle w:val="1"/>
        <w:numPr>
          <w:ilvl w:val="0"/>
          <w:numId w:val="0"/>
        </w:numPr>
        <w:jc w:val="left"/>
        <w:rPr>
          <w:rFonts w:ascii="宋体" w:hAnsi="宋体" w:cs="宋体"/>
          <w:sz w:val="24"/>
          <w:szCs w:val="24"/>
        </w:rPr>
      </w:pPr>
    </w:p>
    <w:p w:rsidR="008A44DE" w:rsidRPr="001133C2" w:rsidRDefault="00B81D50">
      <w:pPr>
        <w:pStyle w:val="MY"/>
        <w:ind w:firstLine="643"/>
        <w:jc w:val="center"/>
        <w:rPr>
          <w:b/>
          <w:bCs/>
          <w:sz w:val="32"/>
          <w:szCs w:val="32"/>
        </w:rPr>
      </w:pPr>
      <w:bookmarkStart w:id="0" w:name="_Toc25027"/>
      <w:bookmarkStart w:id="1" w:name="_Toc50"/>
      <w:bookmarkStart w:id="2" w:name="_Hlk26272271"/>
      <w:r w:rsidRPr="001133C2">
        <w:rPr>
          <w:rFonts w:hint="eastAsia"/>
          <w:b/>
          <w:bCs/>
          <w:sz w:val="32"/>
          <w:szCs w:val="32"/>
        </w:rPr>
        <w:t>宁波大学附属人民医院</w:t>
      </w:r>
    </w:p>
    <w:p w:rsidR="008A44DE" w:rsidRPr="001133C2" w:rsidRDefault="00796CF7">
      <w:pPr>
        <w:pStyle w:val="MY"/>
        <w:ind w:firstLine="643"/>
        <w:jc w:val="center"/>
        <w:rPr>
          <w:rFonts w:ascii="宋体" w:hAnsi="宋体" w:cs="宋体"/>
          <w:b/>
          <w:bCs/>
          <w:sz w:val="32"/>
          <w:szCs w:val="32"/>
        </w:rPr>
      </w:pPr>
      <w:r w:rsidRPr="001133C2">
        <w:rPr>
          <w:rFonts w:hint="eastAsia"/>
          <w:b/>
          <w:bCs/>
          <w:sz w:val="32"/>
          <w:szCs w:val="32"/>
        </w:rPr>
        <w:t>信息化基础支撑系统改造项目</w:t>
      </w:r>
      <w:bookmarkEnd w:id="0"/>
      <w:bookmarkEnd w:id="1"/>
      <w:bookmarkEnd w:id="2"/>
    </w:p>
    <w:p w:rsidR="008A44DE" w:rsidRPr="001133C2" w:rsidRDefault="008A44DE">
      <w:pPr>
        <w:pStyle w:val="MY"/>
        <w:ind w:firstLine="560"/>
        <w:rPr>
          <w:rFonts w:ascii="宋体" w:hAnsi="宋体" w:cs="宋体"/>
          <w:sz w:val="28"/>
          <w:szCs w:val="28"/>
        </w:rPr>
      </w:pPr>
    </w:p>
    <w:p w:rsidR="008A44DE" w:rsidRPr="001133C2" w:rsidRDefault="00796CF7">
      <w:pPr>
        <w:pStyle w:val="1"/>
        <w:jc w:val="left"/>
        <w:rPr>
          <w:rFonts w:ascii="宋体" w:hAnsi="宋体" w:cs="宋体"/>
          <w:szCs w:val="28"/>
        </w:rPr>
      </w:pPr>
      <w:r w:rsidRPr="001133C2">
        <w:rPr>
          <w:rFonts w:ascii="宋体" w:hAnsi="宋体" w:cs="宋体" w:hint="eastAsia"/>
          <w:szCs w:val="28"/>
        </w:rPr>
        <w:t>项目概况</w:t>
      </w:r>
    </w:p>
    <w:p w:rsidR="008A44DE" w:rsidRPr="001133C2" w:rsidRDefault="00796CF7">
      <w:pPr>
        <w:pStyle w:val="2"/>
        <w:rPr>
          <w:rFonts w:ascii="宋体" w:hAnsi="宋体" w:cs="宋体"/>
          <w:szCs w:val="28"/>
        </w:rPr>
      </w:pPr>
      <w:bookmarkStart w:id="3" w:name="_Toc14676"/>
      <w:r w:rsidRPr="001133C2">
        <w:rPr>
          <w:rFonts w:ascii="宋体" w:hAnsi="宋体" w:cs="宋体" w:hint="eastAsia"/>
          <w:szCs w:val="28"/>
        </w:rPr>
        <w:t>建设背景</w:t>
      </w:r>
      <w:bookmarkEnd w:id="3"/>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自2016年7月底采购方信息集成平台和信息系统切换以来，采购方完成了信息集成平台、临床数据中心、数据挖掘、HIS系统等主要业务上线。</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经过三年多的业务扩展和业务运行，服务器和储存等基础支撑系统因为业务快速扩展、业务数据快速增长、原有设备老化和淘汰等原因需要进行改造。</w:t>
      </w:r>
    </w:p>
    <w:p w:rsidR="008A44DE" w:rsidRPr="001133C2" w:rsidRDefault="00796CF7">
      <w:pPr>
        <w:pStyle w:val="2"/>
        <w:rPr>
          <w:rFonts w:ascii="宋体" w:hAnsi="宋体" w:cs="宋体"/>
          <w:szCs w:val="28"/>
        </w:rPr>
      </w:pPr>
      <w:bookmarkStart w:id="4" w:name="_Toc10548"/>
      <w:r w:rsidRPr="001133C2">
        <w:rPr>
          <w:rFonts w:ascii="宋体" w:hAnsi="宋体" w:cs="宋体" w:hint="eastAsia"/>
          <w:szCs w:val="28"/>
        </w:rPr>
        <w:t>建设目标</w:t>
      </w:r>
      <w:bookmarkEnd w:id="4"/>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因信息化发展需要，业务系统扩展激增，数据量快速增长，原有设备老化，计算资源和存储资源严重不足，存在备份不全和单点故障等问题，亟需对信息化基础支撑系统进行全面升级。</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1.增加服务器设备，提升计算能力</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在计算资源方面，新配置服务器，对待报废服务器进行替换，同时搭建新的虚拟化平台减轻原虚拟化平台压力，保证业务系统正常运行。考虑未来医院信息化建设，适当预备相关计算资源。</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2.提升存储空间，数据分类存储，提高系统处理速度</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在存储资源方面，新建数据中心存储系统，采用双活架构，用于</w:t>
      </w:r>
      <w:r w:rsidRPr="001133C2">
        <w:rPr>
          <w:rFonts w:ascii="宋体" w:hAnsi="宋体" w:cs="宋体" w:hint="eastAsia"/>
          <w:sz w:val="28"/>
          <w:szCs w:val="28"/>
        </w:rPr>
        <w:lastRenderedPageBreak/>
        <w:t>存储临床数据中心 、数据挖掘、集成平台数据。新建PACS存储系统，用于存储PACS系统数据。原PACS存储用于存储其他业务数据。通过存储资源建设，实现数据的分类存储，提升数据读写性能和安全性。</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3.升级备份系统，保证数据安全性</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在备份容灾方面，对原有备份系统进行升级，扩大备份空间，保证数据安全性。</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4.满足后续发展需求</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考虑未来业务，以及其他新增业务应用，配置相应的服务器。保证业务上线顺利运行。</w:t>
      </w:r>
    </w:p>
    <w:p w:rsidR="008A44DE" w:rsidRPr="001133C2" w:rsidRDefault="00796CF7">
      <w:pPr>
        <w:pStyle w:val="2"/>
        <w:rPr>
          <w:rFonts w:ascii="宋体" w:hAnsi="宋体" w:cs="宋体"/>
          <w:szCs w:val="28"/>
        </w:rPr>
      </w:pPr>
      <w:bookmarkStart w:id="5" w:name="_Toc10749"/>
      <w:r w:rsidRPr="001133C2">
        <w:rPr>
          <w:rFonts w:ascii="宋体" w:hAnsi="宋体" w:cs="宋体" w:hint="eastAsia"/>
          <w:szCs w:val="28"/>
        </w:rPr>
        <w:t>建设内容</w:t>
      </w:r>
      <w:bookmarkEnd w:id="5"/>
      <w:r w:rsidR="00307B35" w:rsidRPr="001133C2">
        <w:rPr>
          <w:rFonts w:ascii="宋体" w:hAnsi="宋体" w:cs="宋体" w:hint="eastAsia"/>
          <w:szCs w:val="28"/>
        </w:rPr>
        <w:t>（包括但不限于）</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项目建设内容主要包括计算资源建设、存储资源建设、备份系统建设以及相关业务系统迁移等。</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1.计算资源建设主要包括虚拟化平台建设及物理服务器建设。</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2.存储资源建设主要包括PACS影像存储及数据中心存储建设。</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3.备份系统建设主要提升备份空间</w:t>
      </w:r>
      <w:proofErr w:type="gramStart"/>
      <w:r w:rsidRPr="001133C2">
        <w:rPr>
          <w:rFonts w:ascii="宋体" w:hAnsi="宋体" w:cs="宋体" w:hint="eastAsia"/>
          <w:sz w:val="28"/>
          <w:szCs w:val="28"/>
        </w:rPr>
        <w:t>和灾备能力</w:t>
      </w:r>
      <w:proofErr w:type="gramEnd"/>
      <w:r w:rsidRPr="001133C2">
        <w:rPr>
          <w:rFonts w:ascii="宋体" w:hAnsi="宋体" w:cs="宋体" w:hint="eastAsia"/>
          <w:sz w:val="28"/>
          <w:szCs w:val="28"/>
        </w:rPr>
        <w:t>。</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4.业务系统迁移主要包括更换物理机、虚拟机迁移至</w:t>
      </w:r>
      <w:proofErr w:type="gramStart"/>
      <w:r w:rsidRPr="001133C2">
        <w:rPr>
          <w:rFonts w:ascii="宋体" w:hAnsi="宋体" w:cs="宋体" w:hint="eastAsia"/>
          <w:sz w:val="28"/>
          <w:szCs w:val="28"/>
        </w:rPr>
        <w:t>物理机</w:t>
      </w:r>
      <w:proofErr w:type="gramEnd"/>
      <w:r w:rsidRPr="001133C2">
        <w:rPr>
          <w:rFonts w:ascii="宋体" w:hAnsi="宋体" w:cs="宋体" w:hint="eastAsia"/>
          <w:sz w:val="28"/>
          <w:szCs w:val="28"/>
        </w:rPr>
        <w:t>以及迁移至新虚拟化平台的业务系统。</w:t>
      </w:r>
    </w:p>
    <w:p w:rsidR="008A44DE" w:rsidRPr="001133C2" w:rsidRDefault="008A44DE">
      <w:pPr>
        <w:pStyle w:val="MY"/>
        <w:ind w:firstLine="560"/>
        <w:rPr>
          <w:rFonts w:ascii="宋体" w:hAnsi="宋体" w:cs="宋体"/>
          <w:sz w:val="28"/>
          <w:szCs w:val="28"/>
        </w:rPr>
      </w:pPr>
    </w:p>
    <w:p w:rsidR="008A44DE" w:rsidRPr="001133C2" w:rsidRDefault="00796CF7">
      <w:pPr>
        <w:pStyle w:val="1"/>
        <w:rPr>
          <w:rFonts w:ascii="宋体" w:hAnsi="宋体" w:cs="宋体"/>
          <w:szCs w:val="28"/>
        </w:rPr>
      </w:pPr>
      <w:bookmarkStart w:id="6" w:name="_Toc2071"/>
      <w:r w:rsidRPr="001133C2">
        <w:rPr>
          <w:rFonts w:ascii="微软雅黑" w:eastAsia="微软雅黑" w:hAnsi="微软雅黑" w:cs="宋体" w:hint="eastAsia"/>
          <w:sz w:val="24"/>
          <w:szCs w:val="24"/>
        </w:rPr>
        <w:t>特别说明</w:t>
      </w:r>
    </w:p>
    <w:p w:rsidR="008A44DE"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1、投标产品的质量性能指标、方案及服务内容不应低于招标文件要求。投标人可以根据自己的理解提交高于（优于）指标文件的产品、方案或者服务。</w:t>
      </w:r>
    </w:p>
    <w:p w:rsidR="008A44DE" w:rsidRPr="001133C2" w:rsidRDefault="00796CF7" w:rsidP="008F604E">
      <w:pPr>
        <w:spacing w:beforeLines="50" w:before="156" w:afterLines="50" w:after="156" w:line="360" w:lineRule="auto"/>
        <w:ind w:leftChars="150" w:left="465" w:hanging="150"/>
        <w:rPr>
          <w:rFonts w:ascii="宋体" w:eastAsia="宋体" w:hAnsi="宋体" w:cs="宋体"/>
          <w:sz w:val="28"/>
          <w:szCs w:val="28"/>
        </w:rPr>
      </w:pPr>
      <w:r w:rsidRPr="001133C2">
        <w:rPr>
          <w:rFonts w:ascii="宋体" w:eastAsia="宋体" w:hAnsi="宋体" w:cs="宋体" w:hint="eastAsia"/>
          <w:sz w:val="28"/>
          <w:szCs w:val="28"/>
        </w:rPr>
        <w:lastRenderedPageBreak/>
        <w:t>2、打“▲”指标为重要指标。</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3、设备的技术指标</w:t>
      </w:r>
      <w:r w:rsidR="00036196" w:rsidRPr="001133C2">
        <w:rPr>
          <w:rFonts w:ascii="宋体" w:eastAsia="宋体" w:hAnsi="宋体" w:cs="宋体" w:hint="eastAsia"/>
          <w:sz w:val="28"/>
          <w:szCs w:val="28"/>
        </w:rPr>
        <w:t>除有整体要求外，均</w:t>
      </w:r>
      <w:r w:rsidRPr="001133C2">
        <w:rPr>
          <w:rFonts w:ascii="宋体" w:eastAsia="宋体" w:hAnsi="宋体" w:cs="宋体" w:hint="eastAsia"/>
          <w:sz w:val="28"/>
          <w:szCs w:val="28"/>
        </w:rPr>
        <w:t>为单套技术指标。</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4、投标人必须提供详细的配置清单，清单中包含投标产品各个组成部件的规格、数量、型号、软件、许可、服务等描述。不缺项、不漏项，否则视为不满足招标要求。</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5、招标文件中商品数量为最小（少）参考数量，请投标人根据投标品牌、方案自行补全。</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6、现场勘查要求：</w:t>
      </w:r>
    </w:p>
    <w:p w:rsidR="00F837E9" w:rsidRPr="001133C2" w:rsidRDefault="00796CF7" w:rsidP="008F604E">
      <w:pPr>
        <w:spacing w:beforeLines="50" w:before="156" w:afterLines="50" w:after="156" w:line="360" w:lineRule="auto"/>
        <w:ind w:leftChars="267" w:left="1275" w:hangingChars="255" w:hanging="714"/>
        <w:rPr>
          <w:rFonts w:ascii="宋体" w:eastAsia="宋体" w:hAnsi="宋体" w:cs="宋体"/>
          <w:sz w:val="28"/>
          <w:szCs w:val="28"/>
        </w:rPr>
      </w:pPr>
      <w:r w:rsidRPr="001133C2">
        <w:rPr>
          <w:rFonts w:ascii="宋体" w:eastAsia="宋体" w:hAnsi="宋体" w:cs="宋体" w:hint="eastAsia"/>
          <w:sz w:val="28"/>
          <w:szCs w:val="28"/>
        </w:rPr>
        <w:t>（1）由于本项目涉及现有业务系统</w:t>
      </w:r>
      <w:proofErr w:type="gramStart"/>
      <w:r w:rsidRPr="001133C2">
        <w:rPr>
          <w:rFonts w:ascii="宋体" w:eastAsia="宋体" w:hAnsi="宋体" w:cs="宋体" w:hint="eastAsia"/>
          <w:sz w:val="28"/>
          <w:szCs w:val="28"/>
        </w:rPr>
        <w:t>系统</w:t>
      </w:r>
      <w:proofErr w:type="gramEnd"/>
      <w:r w:rsidRPr="001133C2">
        <w:rPr>
          <w:rFonts w:ascii="宋体" w:eastAsia="宋体" w:hAnsi="宋体" w:cs="宋体" w:hint="eastAsia"/>
          <w:sz w:val="28"/>
          <w:szCs w:val="28"/>
        </w:rPr>
        <w:t>迁移、存储集群、容</w:t>
      </w:r>
      <w:proofErr w:type="gramStart"/>
      <w:r w:rsidRPr="001133C2">
        <w:rPr>
          <w:rFonts w:ascii="宋体" w:eastAsia="宋体" w:hAnsi="宋体" w:cs="宋体" w:hint="eastAsia"/>
          <w:sz w:val="28"/>
          <w:szCs w:val="28"/>
        </w:rPr>
        <w:t>灾系统</w:t>
      </w:r>
      <w:proofErr w:type="gramEnd"/>
      <w:r w:rsidRPr="001133C2">
        <w:rPr>
          <w:rFonts w:ascii="宋体" w:eastAsia="宋体" w:hAnsi="宋体" w:cs="宋体" w:hint="eastAsia"/>
          <w:sz w:val="28"/>
          <w:szCs w:val="28"/>
        </w:rPr>
        <w:t>等工作，为了保证本项目建设质量，欢迎投标方到采购</w:t>
      </w:r>
      <w:proofErr w:type="gramStart"/>
      <w:r w:rsidRPr="001133C2">
        <w:rPr>
          <w:rFonts w:ascii="宋体" w:eastAsia="宋体" w:hAnsi="宋体" w:cs="宋体" w:hint="eastAsia"/>
          <w:sz w:val="28"/>
          <w:szCs w:val="28"/>
        </w:rPr>
        <w:t>方现场</w:t>
      </w:r>
      <w:proofErr w:type="gramEnd"/>
      <w:r w:rsidRPr="001133C2">
        <w:rPr>
          <w:rFonts w:ascii="宋体" w:eastAsia="宋体" w:hAnsi="宋体" w:cs="宋体" w:hint="eastAsia"/>
          <w:sz w:val="28"/>
          <w:szCs w:val="28"/>
        </w:rPr>
        <w:t>勘查。</w:t>
      </w:r>
    </w:p>
    <w:p w:rsidR="00F837E9" w:rsidRPr="001133C2" w:rsidRDefault="00796CF7" w:rsidP="008F604E">
      <w:pPr>
        <w:spacing w:beforeLines="50" w:before="156" w:afterLines="50" w:after="156" w:line="360" w:lineRule="auto"/>
        <w:ind w:leftChars="267" w:left="1275" w:hangingChars="255" w:hanging="714"/>
        <w:rPr>
          <w:rFonts w:ascii="宋体" w:eastAsia="宋体" w:hAnsi="宋体" w:cs="宋体"/>
          <w:sz w:val="28"/>
          <w:szCs w:val="28"/>
        </w:rPr>
      </w:pPr>
      <w:r w:rsidRPr="001133C2">
        <w:rPr>
          <w:rFonts w:ascii="宋体" w:eastAsia="宋体" w:hAnsi="宋体" w:cs="宋体" w:hint="eastAsia"/>
          <w:sz w:val="28"/>
          <w:szCs w:val="28"/>
        </w:rPr>
        <w:t>（2）如投标方未在指定时间到现场查勘及交流，视同认可招标文件全部要求。</w:t>
      </w:r>
    </w:p>
    <w:p w:rsidR="00F837E9" w:rsidRPr="001133C2" w:rsidRDefault="00796CF7" w:rsidP="008F604E">
      <w:pPr>
        <w:spacing w:beforeLines="50" w:before="156" w:afterLines="50" w:after="156" w:line="360" w:lineRule="auto"/>
        <w:ind w:leftChars="267" w:left="1275" w:hangingChars="255" w:hanging="714"/>
        <w:rPr>
          <w:rFonts w:ascii="宋体" w:eastAsia="宋体" w:hAnsi="宋体" w:cs="宋体"/>
          <w:sz w:val="28"/>
          <w:szCs w:val="28"/>
        </w:rPr>
      </w:pPr>
      <w:r w:rsidRPr="001133C2">
        <w:rPr>
          <w:rFonts w:ascii="宋体" w:eastAsia="宋体" w:hAnsi="宋体" w:cs="宋体" w:hint="eastAsia"/>
          <w:sz w:val="28"/>
          <w:szCs w:val="28"/>
        </w:rPr>
        <w:t>（3</w:t>
      </w:r>
      <w:r w:rsidR="00FF52BA" w:rsidRPr="001133C2">
        <w:rPr>
          <w:rFonts w:ascii="宋体" w:eastAsia="宋体" w:hAnsi="宋体" w:cs="宋体" w:hint="eastAsia"/>
          <w:sz w:val="28"/>
          <w:szCs w:val="28"/>
        </w:rPr>
        <w:t>）勘查时间：自招</w:t>
      </w:r>
      <w:r w:rsidRPr="001133C2">
        <w:rPr>
          <w:rFonts w:ascii="宋体" w:eastAsia="宋体" w:hAnsi="宋体" w:cs="宋体" w:hint="eastAsia"/>
          <w:sz w:val="28"/>
          <w:szCs w:val="28"/>
        </w:rPr>
        <w:t>标公告发布之日</w:t>
      </w:r>
      <w:r w:rsidR="00036196" w:rsidRPr="001133C2">
        <w:rPr>
          <w:rFonts w:ascii="宋体" w:eastAsia="宋体" w:hAnsi="宋体" w:cs="宋体" w:hint="eastAsia"/>
          <w:sz w:val="28"/>
          <w:szCs w:val="28"/>
        </w:rPr>
        <w:t>10个工作日内。</w:t>
      </w:r>
    </w:p>
    <w:p w:rsidR="00F837E9" w:rsidRPr="001133C2" w:rsidRDefault="00796CF7" w:rsidP="008F604E">
      <w:pPr>
        <w:spacing w:beforeLines="50" w:before="156" w:afterLines="50" w:after="156" w:line="360" w:lineRule="auto"/>
        <w:ind w:leftChars="267" w:left="1275" w:hangingChars="255" w:hanging="714"/>
        <w:rPr>
          <w:rFonts w:ascii="宋体" w:eastAsia="宋体" w:hAnsi="宋体" w:cs="宋体"/>
          <w:sz w:val="28"/>
          <w:szCs w:val="28"/>
        </w:rPr>
      </w:pPr>
      <w:r w:rsidRPr="001133C2">
        <w:rPr>
          <w:rFonts w:ascii="宋体" w:eastAsia="宋体" w:hAnsi="宋体" w:cs="宋体" w:hint="eastAsia"/>
          <w:sz w:val="28"/>
          <w:szCs w:val="28"/>
        </w:rPr>
        <w:t>（4）投标方凭报名凭证到采购</w:t>
      </w:r>
      <w:proofErr w:type="gramStart"/>
      <w:r w:rsidRPr="001133C2">
        <w:rPr>
          <w:rFonts w:ascii="宋体" w:eastAsia="宋体" w:hAnsi="宋体" w:cs="宋体" w:hint="eastAsia"/>
          <w:sz w:val="28"/>
          <w:szCs w:val="28"/>
        </w:rPr>
        <w:t>方现场</w:t>
      </w:r>
      <w:proofErr w:type="gramEnd"/>
      <w:r w:rsidRPr="001133C2">
        <w:rPr>
          <w:rFonts w:ascii="宋体" w:eastAsia="宋体" w:hAnsi="宋体" w:cs="宋体" w:hint="eastAsia"/>
          <w:sz w:val="28"/>
          <w:szCs w:val="28"/>
        </w:rPr>
        <w:t>进行勘查，由采购方出具“项目现场勘查证明”。勘查地址：</w:t>
      </w:r>
      <w:r w:rsidR="00B81D50" w:rsidRPr="001133C2">
        <w:rPr>
          <w:rFonts w:ascii="宋体" w:eastAsia="宋体" w:hAnsi="宋体" w:cs="宋体" w:hint="eastAsia"/>
          <w:sz w:val="28"/>
          <w:szCs w:val="28"/>
        </w:rPr>
        <w:t>宁波大学附属</w:t>
      </w:r>
      <w:r w:rsidRPr="001133C2">
        <w:rPr>
          <w:rFonts w:ascii="宋体" w:eastAsia="宋体" w:hAnsi="宋体" w:cs="宋体" w:hint="eastAsia"/>
          <w:sz w:val="28"/>
          <w:szCs w:val="28"/>
        </w:rPr>
        <w:t>人民医院（宁波市</w:t>
      </w:r>
      <w:proofErr w:type="gramStart"/>
      <w:r w:rsidRPr="001133C2">
        <w:rPr>
          <w:rFonts w:ascii="宋体" w:eastAsia="宋体" w:hAnsi="宋体" w:cs="宋体" w:hint="eastAsia"/>
          <w:sz w:val="28"/>
          <w:szCs w:val="28"/>
        </w:rPr>
        <w:t>鄞</w:t>
      </w:r>
      <w:proofErr w:type="gramEnd"/>
      <w:r w:rsidRPr="001133C2">
        <w:rPr>
          <w:rFonts w:ascii="宋体" w:eastAsia="宋体" w:hAnsi="宋体" w:cs="宋体" w:hint="eastAsia"/>
          <w:sz w:val="28"/>
          <w:szCs w:val="28"/>
        </w:rPr>
        <w:t>州区百丈东路251号）信息中心，联系人：贺老师，联系电话0574-87017017。</w:t>
      </w:r>
    </w:p>
    <w:p w:rsidR="00F837E9" w:rsidRPr="001133C2" w:rsidRDefault="00796CF7" w:rsidP="008F604E">
      <w:pPr>
        <w:spacing w:beforeLines="50" w:before="156" w:afterLines="50" w:after="156" w:line="360" w:lineRule="auto"/>
        <w:ind w:firstLineChars="200" w:firstLine="560"/>
        <w:rPr>
          <w:rFonts w:ascii="宋体" w:eastAsia="宋体" w:hAnsi="宋体" w:cs="宋体"/>
          <w:sz w:val="28"/>
          <w:szCs w:val="28"/>
        </w:rPr>
      </w:pPr>
      <w:r w:rsidRPr="001133C2">
        <w:rPr>
          <w:rFonts w:ascii="宋体" w:eastAsia="宋体" w:hAnsi="宋体" w:cs="宋体" w:hint="eastAsia"/>
          <w:sz w:val="28"/>
          <w:szCs w:val="28"/>
        </w:rPr>
        <w:t>（5）“项目现场勘查证明”归入投标文件。</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7、供货商品、服务序列号、所有授权许可的相关信息对应最终用</w:t>
      </w:r>
      <w:r w:rsidRPr="001133C2">
        <w:rPr>
          <w:rFonts w:ascii="宋体" w:eastAsia="宋体" w:hAnsi="宋体" w:cs="宋体" w:hint="eastAsia"/>
          <w:sz w:val="28"/>
          <w:szCs w:val="28"/>
        </w:rPr>
        <w:lastRenderedPageBreak/>
        <w:t>户名为“</w:t>
      </w:r>
      <w:r w:rsidR="00B81D50" w:rsidRPr="001133C2">
        <w:rPr>
          <w:rFonts w:ascii="宋体" w:eastAsia="宋体" w:hAnsi="宋体" w:cs="宋体" w:hint="eastAsia"/>
          <w:sz w:val="28"/>
          <w:szCs w:val="28"/>
        </w:rPr>
        <w:t>宁波大学附属人民医院</w:t>
      </w:r>
      <w:r w:rsidRPr="001133C2">
        <w:rPr>
          <w:rFonts w:ascii="宋体" w:eastAsia="宋体" w:hAnsi="宋体" w:cs="宋体" w:hint="eastAsia"/>
          <w:sz w:val="28"/>
          <w:szCs w:val="28"/>
        </w:rPr>
        <w:t>”。</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8、本项目涉及新建与现有平台基础架构调整及部署、业务系统数据迁移及部署等集成工作，期间产生的相关费用由投标人承担，采购方不再另行支付相关费用。</w:t>
      </w:r>
    </w:p>
    <w:p w:rsidR="00F837E9" w:rsidRPr="001133C2" w:rsidRDefault="00796CF7"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9、项目实施过程中要确保医院业务正常开展，否则引起的后果由中标人承担。</w:t>
      </w:r>
    </w:p>
    <w:p w:rsidR="007C10DB" w:rsidRPr="001133C2" w:rsidRDefault="007C10DB"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10、本项目不接受联合体投标、分包、转包。</w:t>
      </w:r>
    </w:p>
    <w:p w:rsidR="00C512EC" w:rsidRPr="001133C2" w:rsidRDefault="00C512EC" w:rsidP="008F604E">
      <w:pPr>
        <w:spacing w:beforeLines="50" w:before="156" w:afterLines="50" w:after="156" w:line="360" w:lineRule="auto"/>
        <w:ind w:leftChars="150" w:left="735" w:hangingChars="150" w:hanging="420"/>
        <w:rPr>
          <w:rFonts w:ascii="宋体" w:eastAsia="宋体" w:hAnsi="宋体" w:cs="宋体"/>
          <w:sz w:val="28"/>
          <w:szCs w:val="28"/>
        </w:rPr>
      </w:pPr>
      <w:r w:rsidRPr="001133C2">
        <w:rPr>
          <w:rFonts w:ascii="宋体" w:eastAsia="宋体" w:hAnsi="宋体" w:cs="宋体" w:hint="eastAsia"/>
          <w:sz w:val="28"/>
          <w:szCs w:val="28"/>
        </w:rPr>
        <w:t>11、本项目建设成果</w:t>
      </w:r>
      <w:proofErr w:type="gramStart"/>
      <w:r w:rsidRPr="001133C2">
        <w:rPr>
          <w:rFonts w:ascii="宋体" w:eastAsia="宋体" w:hAnsi="宋体" w:cs="宋体" w:hint="eastAsia"/>
          <w:sz w:val="28"/>
          <w:szCs w:val="28"/>
        </w:rPr>
        <w:t>符合等保</w:t>
      </w:r>
      <w:proofErr w:type="gramEnd"/>
      <w:r w:rsidRPr="001133C2">
        <w:rPr>
          <w:rFonts w:ascii="宋体" w:eastAsia="宋体" w:hAnsi="宋体" w:cs="宋体" w:hint="eastAsia"/>
          <w:sz w:val="28"/>
          <w:szCs w:val="28"/>
        </w:rPr>
        <w:t>2.0</w:t>
      </w:r>
      <w:proofErr w:type="gramStart"/>
      <w:r w:rsidRPr="001133C2">
        <w:rPr>
          <w:rFonts w:ascii="宋体" w:eastAsia="宋体" w:hAnsi="宋体" w:cs="宋体" w:hint="eastAsia"/>
          <w:sz w:val="28"/>
          <w:szCs w:val="28"/>
        </w:rPr>
        <w:t>三</w:t>
      </w:r>
      <w:proofErr w:type="gramEnd"/>
      <w:r w:rsidRPr="001133C2">
        <w:rPr>
          <w:rFonts w:ascii="宋体" w:eastAsia="宋体" w:hAnsi="宋体" w:cs="宋体" w:hint="eastAsia"/>
          <w:sz w:val="28"/>
          <w:szCs w:val="28"/>
        </w:rPr>
        <w:t>级测评要求。</w:t>
      </w:r>
    </w:p>
    <w:p w:rsidR="008A44DE" w:rsidRPr="001133C2" w:rsidRDefault="00796CF7">
      <w:pPr>
        <w:pStyle w:val="1"/>
        <w:rPr>
          <w:rFonts w:ascii="宋体" w:hAnsi="宋体" w:cs="宋体"/>
          <w:szCs w:val="28"/>
        </w:rPr>
      </w:pPr>
      <w:r w:rsidRPr="001133C2">
        <w:rPr>
          <w:rFonts w:ascii="宋体" w:hAnsi="宋体" w:cs="宋体" w:hint="eastAsia"/>
          <w:szCs w:val="28"/>
        </w:rPr>
        <w:t>采</w:t>
      </w:r>
      <w:bookmarkEnd w:id="6"/>
      <w:r w:rsidRPr="001133C2">
        <w:rPr>
          <w:rFonts w:ascii="宋体" w:hAnsi="宋体" w:cs="宋体" w:hint="eastAsia"/>
          <w:szCs w:val="28"/>
        </w:rPr>
        <w:t>购清单</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32"/>
        <w:gridCol w:w="1692"/>
        <w:gridCol w:w="815"/>
        <w:gridCol w:w="1108"/>
        <w:gridCol w:w="3202"/>
      </w:tblGrid>
      <w:tr w:rsidR="008A44DE" w:rsidRPr="001133C2">
        <w:trPr>
          <w:cantSplit/>
          <w:trHeight w:val="288"/>
        </w:trPr>
        <w:tc>
          <w:tcPr>
            <w:tcW w:w="334" w:type="pct"/>
            <w:shd w:val="clear" w:color="000000" w:fill="FFFFF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序号</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设备名称</w:t>
            </w:r>
          </w:p>
        </w:tc>
        <w:tc>
          <w:tcPr>
            <w:tcW w:w="491" w:type="pct"/>
            <w:shd w:val="clear" w:color="000000" w:fill="FFFFF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单位</w:t>
            </w:r>
          </w:p>
        </w:tc>
        <w:tc>
          <w:tcPr>
            <w:tcW w:w="667" w:type="pct"/>
            <w:shd w:val="clear" w:color="000000" w:fill="FFFFF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数量</w:t>
            </w:r>
          </w:p>
        </w:tc>
        <w:tc>
          <w:tcPr>
            <w:tcW w:w="1928" w:type="pct"/>
            <w:shd w:val="clear" w:color="000000" w:fill="FFFFF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技术参数</w:t>
            </w:r>
          </w:p>
        </w:tc>
      </w:tr>
      <w:tr w:rsidR="008A44DE" w:rsidRPr="001133C2">
        <w:trPr>
          <w:cantSplit/>
          <w:trHeight w:val="288"/>
        </w:trPr>
        <w:tc>
          <w:tcPr>
            <w:tcW w:w="334"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561" w:type="pct"/>
            <w:vMerge w:val="restar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超融合系统</w:t>
            </w:r>
          </w:p>
        </w:tc>
        <w:tc>
          <w:tcPr>
            <w:tcW w:w="1019"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超融合软件</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套</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288"/>
        </w:trPr>
        <w:tc>
          <w:tcPr>
            <w:tcW w:w="334" w:type="pct"/>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2</w:t>
            </w:r>
          </w:p>
        </w:tc>
        <w:tc>
          <w:tcPr>
            <w:tcW w:w="561" w:type="pct"/>
            <w:vMerge/>
            <w:vAlign w:val="center"/>
          </w:tcPr>
          <w:p w:rsidR="008A44DE" w:rsidRPr="001133C2" w:rsidRDefault="008A44DE">
            <w:pPr>
              <w:widowControl/>
              <w:jc w:val="left"/>
              <w:rPr>
                <w:rFonts w:ascii="宋体" w:eastAsia="宋体" w:hAnsi="宋体" w:cs="宋体"/>
                <w:kern w:val="0"/>
                <w:sz w:val="28"/>
                <w:szCs w:val="28"/>
              </w:rPr>
            </w:pPr>
          </w:p>
        </w:tc>
        <w:tc>
          <w:tcPr>
            <w:tcW w:w="1019"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超融合节点</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台</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8</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480"/>
        </w:trPr>
        <w:tc>
          <w:tcPr>
            <w:tcW w:w="334"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3</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服务器</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台</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4</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480"/>
        </w:trPr>
        <w:tc>
          <w:tcPr>
            <w:tcW w:w="334"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4</w:t>
            </w:r>
          </w:p>
        </w:tc>
        <w:tc>
          <w:tcPr>
            <w:tcW w:w="1580" w:type="pct"/>
            <w:gridSpan w:val="2"/>
            <w:shd w:val="clear" w:color="000000" w:fill="FFFFFF"/>
            <w:vAlign w:val="center"/>
          </w:tcPr>
          <w:p w:rsidR="008A44DE" w:rsidRPr="001133C2" w:rsidRDefault="00796CF7" w:rsidP="00B4580E">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业务存储</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套</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2</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480"/>
        </w:trPr>
        <w:tc>
          <w:tcPr>
            <w:tcW w:w="334" w:type="pct"/>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5</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PACS存储</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套</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480"/>
        </w:trPr>
        <w:tc>
          <w:tcPr>
            <w:tcW w:w="334"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6</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万兆交换机</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台</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4</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480"/>
        </w:trPr>
        <w:tc>
          <w:tcPr>
            <w:tcW w:w="334" w:type="pct"/>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7</w:t>
            </w:r>
          </w:p>
        </w:tc>
        <w:tc>
          <w:tcPr>
            <w:tcW w:w="1580" w:type="pct"/>
            <w:gridSpan w:val="2"/>
            <w:vAlign w:val="center"/>
          </w:tcPr>
          <w:p w:rsidR="008A44DE" w:rsidRPr="001133C2" w:rsidRDefault="00796CF7">
            <w:pPr>
              <w:widowControl/>
              <w:jc w:val="center"/>
              <w:rPr>
                <w:rFonts w:ascii="宋体" w:eastAsia="宋体" w:hAnsi="宋体" w:cs="宋体"/>
                <w:kern w:val="0"/>
                <w:sz w:val="28"/>
                <w:szCs w:val="28"/>
              </w:rPr>
            </w:pPr>
            <w:proofErr w:type="gramStart"/>
            <w:r w:rsidRPr="001133C2">
              <w:rPr>
                <w:rFonts w:ascii="宋体" w:eastAsia="宋体" w:hAnsi="宋体" w:cs="宋体" w:hint="eastAsia"/>
                <w:kern w:val="0"/>
                <w:sz w:val="28"/>
                <w:szCs w:val="28"/>
              </w:rPr>
              <w:t>灾备软件</w:t>
            </w:r>
            <w:proofErr w:type="gramEnd"/>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套</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288"/>
        </w:trPr>
        <w:tc>
          <w:tcPr>
            <w:tcW w:w="334"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lastRenderedPageBreak/>
              <w:t>8</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综合运管系统授权扩容</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项</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288"/>
        </w:trPr>
        <w:tc>
          <w:tcPr>
            <w:tcW w:w="334" w:type="pct"/>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9</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系统迁移</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项</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r w:rsidR="008A44DE" w:rsidRPr="001133C2">
        <w:trPr>
          <w:cantSplit/>
          <w:trHeight w:val="288"/>
        </w:trPr>
        <w:tc>
          <w:tcPr>
            <w:tcW w:w="334" w:type="pct"/>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10</w:t>
            </w:r>
          </w:p>
        </w:tc>
        <w:tc>
          <w:tcPr>
            <w:tcW w:w="1580" w:type="pct"/>
            <w:gridSpan w:val="2"/>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系统集成</w:t>
            </w:r>
          </w:p>
        </w:tc>
        <w:tc>
          <w:tcPr>
            <w:tcW w:w="491"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项</w:t>
            </w:r>
          </w:p>
        </w:tc>
        <w:tc>
          <w:tcPr>
            <w:tcW w:w="667" w:type="pct"/>
            <w:shd w:val="clear" w:color="000000" w:fill="FFFFFF"/>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1</w:t>
            </w:r>
          </w:p>
        </w:tc>
        <w:tc>
          <w:tcPr>
            <w:tcW w:w="1928" w:type="pct"/>
            <w:shd w:val="clear" w:color="000000" w:fill="FFFFFF"/>
            <w:vAlign w:val="center"/>
          </w:tcPr>
          <w:p w:rsidR="008A44DE" w:rsidRPr="001133C2" w:rsidRDefault="00DD4B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详见4 技术参数要求</w:t>
            </w:r>
          </w:p>
        </w:tc>
      </w:tr>
    </w:tbl>
    <w:p w:rsidR="008A44DE" w:rsidRPr="001133C2" w:rsidRDefault="008A44DE">
      <w:pPr>
        <w:pStyle w:val="MY"/>
        <w:ind w:firstLineChars="0" w:firstLine="0"/>
        <w:rPr>
          <w:rFonts w:ascii="宋体" w:hAnsi="宋体" w:cs="宋体"/>
          <w:sz w:val="28"/>
          <w:szCs w:val="28"/>
        </w:rPr>
      </w:pPr>
    </w:p>
    <w:p w:rsidR="008A44DE" w:rsidRPr="001133C2" w:rsidRDefault="00796CF7">
      <w:pPr>
        <w:pStyle w:val="1"/>
        <w:rPr>
          <w:rFonts w:ascii="宋体" w:hAnsi="宋体" w:cs="宋体"/>
          <w:szCs w:val="28"/>
        </w:rPr>
      </w:pPr>
      <w:bookmarkStart w:id="7" w:name="_Toc5975"/>
      <w:r w:rsidRPr="001133C2">
        <w:rPr>
          <w:rFonts w:ascii="宋体" w:hAnsi="宋体" w:cs="宋体" w:hint="eastAsia"/>
          <w:szCs w:val="28"/>
        </w:rPr>
        <w:t>技术参数需求</w:t>
      </w:r>
      <w:bookmarkEnd w:id="7"/>
    </w:p>
    <w:p w:rsidR="008A44DE" w:rsidRPr="001133C2" w:rsidRDefault="00796CF7">
      <w:pPr>
        <w:pStyle w:val="2"/>
        <w:rPr>
          <w:rFonts w:ascii="宋体" w:hAnsi="宋体" w:cs="宋体"/>
          <w:szCs w:val="28"/>
        </w:rPr>
      </w:pPr>
      <w:bookmarkStart w:id="8" w:name="_Toc19485"/>
      <w:r w:rsidRPr="001133C2">
        <w:rPr>
          <w:rFonts w:ascii="宋体" w:hAnsi="宋体" w:cs="宋体" w:hint="eastAsia"/>
          <w:szCs w:val="28"/>
        </w:rPr>
        <w:t>超融合系统技术需求</w:t>
      </w:r>
      <w:bookmarkEnd w:id="8"/>
    </w:p>
    <w:p w:rsidR="008A44DE" w:rsidRPr="001133C2" w:rsidRDefault="00796CF7">
      <w:pPr>
        <w:pStyle w:val="MY"/>
        <w:numPr>
          <w:ilvl w:val="0"/>
          <w:numId w:val="3"/>
        </w:numPr>
        <w:ind w:firstLine="562"/>
        <w:rPr>
          <w:rFonts w:ascii="宋体" w:hAnsi="宋体" w:cs="宋体"/>
          <w:b/>
          <w:bCs/>
          <w:sz w:val="28"/>
          <w:szCs w:val="28"/>
        </w:rPr>
      </w:pPr>
      <w:r w:rsidRPr="001133C2">
        <w:rPr>
          <w:rFonts w:ascii="宋体" w:hAnsi="宋体" w:cs="宋体" w:hint="eastAsia"/>
          <w:b/>
          <w:bCs/>
          <w:sz w:val="28"/>
          <w:szCs w:val="28"/>
        </w:rPr>
        <w:t>超融合软件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6605"/>
      </w:tblGrid>
      <w:tr w:rsidR="008A44DE" w:rsidRPr="001133C2">
        <w:trPr>
          <w:trHeight w:val="284"/>
        </w:trPr>
        <w:tc>
          <w:tcPr>
            <w:tcW w:w="1019" w:type="pct"/>
            <w:shd w:val="clear" w:color="auto" w:fill="BFBFBF"/>
            <w:vAlign w:val="center"/>
          </w:tcPr>
          <w:p w:rsidR="008A44DE" w:rsidRPr="001133C2" w:rsidRDefault="00796CF7">
            <w:pPr>
              <w:autoSpaceDE w:val="0"/>
              <w:autoSpaceDN w:val="0"/>
              <w:jc w:val="center"/>
              <w:rPr>
                <w:rFonts w:ascii="宋体" w:eastAsia="宋体" w:hAnsi="宋体" w:cs="宋体"/>
                <w:b/>
                <w:sz w:val="28"/>
                <w:szCs w:val="28"/>
              </w:rPr>
            </w:pPr>
            <w:r w:rsidRPr="001133C2">
              <w:rPr>
                <w:rFonts w:ascii="宋体" w:eastAsia="宋体" w:hAnsi="宋体" w:cs="宋体" w:hint="eastAsia"/>
                <w:b/>
                <w:sz w:val="28"/>
                <w:szCs w:val="28"/>
              </w:rPr>
              <w:t>指标项</w:t>
            </w:r>
          </w:p>
        </w:tc>
        <w:tc>
          <w:tcPr>
            <w:tcW w:w="3981" w:type="pct"/>
            <w:shd w:val="clear" w:color="auto" w:fill="BFBFBF"/>
            <w:vAlign w:val="center"/>
          </w:tcPr>
          <w:p w:rsidR="008A44DE" w:rsidRPr="001133C2" w:rsidRDefault="00796CF7">
            <w:pPr>
              <w:autoSpaceDE w:val="0"/>
              <w:autoSpaceDN w:val="0"/>
              <w:jc w:val="center"/>
              <w:rPr>
                <w:rFonts w:ascii="宋体" w:eastAsia="宋体" w:hAnsi="宋体" w:cs="宋体"/>
                <w:b/>
                <w:sz w:val="28"/>
                <w:szCs w:val="28"/>
              </w:rPr>
            </w:pPr>
            <w:r w:rsidRPr="001133C2">
              <w:rPr>
                <w:rFonts w:ascii="宋体" w:eastAsia="宋体" w:hAnsi="宋体" w:cs="宋体" w:hint="eastAsia"/>
                <w:b/>
                <w:sz w:val="28"/>
                <w:szCs w:val="28"/>
              </w:rPr>
              <w:t>技术规格要求</w:t>
            </w:r>
          </w:p>
        </w:tc>
      </w:tr>
      <w:tr w:rsidR="008A44DE" w:rsidRPr="001133C2">
        <w:trPr>
          <w:trHeight w:val="284"/>
        </w:trPr>
        <w:tc>
          <w:tcPr>
            <w:tcW w:w="1019" w:type="pct"/>
            <w:shd w:val="clear" w:color="auto" w:fill="FFFFFF" w:themeFill="background1"/>
            <w:vAlign w:val="center"/>
          </w:tcPr>
          <w:p w:rsidR="008A44DE" w:rsidRPr="001133C2" w:rsidRDefault="00796CF7" w:rsidP="00424FEA">
            <w:pPr>
              <w:spacing w:line="276" w:lineRule="auto"/>
              <w:jc w:val="center"/>
              <w:rPr>
                <w:rFonts w:ascii="宋体" w:eastAsia="宋体" w:hAnsi="宋体" w:cs="宋体"/>
                <w:sz w:val="28"/>
                <w:szCs w:val="28"/>
              </w:rPr>
            </w:pPr>
            <w:r w:rsidRPr="001133C2">
              <w:rPr>
                <w:rFonts w:ascii="宋体" w:eastAsia="宋体" w:hAnsi="宋体" w:cs="宋体" w:hint="eastAsia"/>
                <w:sz w:val="28"/>
                <w:szCs w:val="28"/>
              </w:rPr>
              <w:t>品牌</w:t>
            </w:r>
          </w:p>
        </w:tc>
        <w:tc>
          <w:tcPr>
            <w:tcW w:w="3981" w:type="pct"/>
            <w:shd w:val="clear" w:color="auto" w:fill="FFFFFF" w:themeFill="background1"/>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国际主流品牌，非OEM产品。</w:t>
            </w:r>
          </w:p>
        </w:tc>
      </w:tr>
      <w:tr w:rsidR="008A44DE" w:rsidRPr="001133C2">
        <w:trPr>
          <w:trHeight w:val="284"/>
        </w:trPr>
        <w:tc>
          <w:tcPr>
            <w:tcW w:w="1019" w:type="pct"/>
            <w:vAlign w:val="center"/>
          </w:tcPr>
          <w:p w:rsidR="00FF52BA" w:rsidRPr="001133C2" w:rsidRDefault="00796CF7">
            <w:pPr>
              <w:autoSpaceDE w:val="0"/>
              <w:autoSpaceDN w:val="0"/>
              <w:jc w:val="center"/>
              <w:rPr>
                <w:rFonts w:ascii="宋体" w:eastAsia="宋体" w:hAnsi="宋体" w:cs="宋体"/>
                <w:sz w:val="28"/>
                <w:szCs w:val="28"/>
              </w:rPr>
            </w:pPr>
            <w:r w:rsidRPr="001133C2">
              <w:rPr>
                <w:rFonts w:ascii="宋体" w:eastAsia="宋体" w:hAnsi="宋体" w:cs="宋体" w:hint="eastAsia"/>
                <w:sz w:val="28"/>
                <w:szCs w:val="28"/>
              </w:rPr>
              <w:t>▲</w:t>
            </w:r>
            <w:r w:rsidR="00FF52BA" w:rsidRPr="001133C2">
              <w:rPr>
                <w:rFonts w:ascii="宋体" w:eastAsia="宋体" w:hAnsi="宋体" w:cs="宋体" w:hint="eastAsia"/>
                <w:sz w:val="28"/>
                <w:szCs w:val="28"/>
              </w:rPr>
              <w:t>虚拟化</w:t>
            </w:r>
          </w:p>
          <w:p w:rsidR="008A44DE" w:rsidRPr="001133C2" w:rsidRDefault="00796CF7">
            <w:pPr>
              <w:autoSpaceDE w:val="0"/>
              <w:autoSpaceDN w:val="0"/>
              <w:jc w:val="center"/>
              <w:rPr>
                <w:rFonts w:ascii="宋体" w:eastAsia="宋体" w:hAnsi="宋体" w:cs="宋体"/>
                <w:sz w:val="28"/>
                <w:szCs w:val="28"/>
              </w:rPr>
            </w:pPr>
            <w:r w:rsidRPr="001133C2">
              <w:rPr>
                <w:rFonts w:ascii="宋体" w:eastAsia="宋体" w:hAnsi="宋体" w:cs="宋体" w:hint="eastAsia"/>
                <w:sz w:val="28"/>
                <w:szCs w:val="28"/>
              </w:rPr>
              <w:t>软件</w:t>
            </w:r>
          </w:p>
          <w:p w:rsidR="008A44DE" w:rsidRPr="001133C2" w:rsidRDefault="008A44DE">
            <w:pPr>
              <w:autoSpaceDE w:val="0"/>
              <w:autoSpaceDN w:val="0"/>
              <w:jc w:val="center"/>
              <w:rPr>
                <w:rFonts w:ascii="宋体" w:eastAsia="宋体" w:hAnsi="宋体" w:cs="宋体"/>
                <w:sz w:val="28"/>
                <w:szCs w:val="28"/>
              </w:rPr>
            </w:pP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配置随集群支持不小于16</w:t>
            </w:r>
            <w:r w:rsidRPr="001133C2">
              <w:rPr>
                <w:rFonts w:ascii="宋体" w:eastAsia="宋体" w:hAnsi="宋体" w:cs="宋体"/>
                <w:sz w:val="28"/>
                <w:szCs w:val="28"/>
              </w:rPr>
              <w:t>颗CPU</w:t>
            </w:r>
            <w:r w:rsidRPr="001133C2">
              <w:rPr>
                <w:rFonts w:ascii="宋体" w:eastAsia="宋体" w:hAnsi="宋体" w:cs="宋体" w:hint="eastAsia"/>
                <w:sz w:val="28"/>
                <w:szCs w:val="28"/>
              </w:rPr>
              <w:t>的 VMware</w:t>
            </w:r>
            <w:r w:rsidRPr="001133C2">
              <w:rPr>
                <w:rFonts w:ascii="宋体" w:eastAsia="宋体" w:hAnsi="宋体" w:cs="宋体"/>
                <w:sz w:val="28"/>
                <w:szCs w:val="28"/>
              </w:rPr>
              <w:t>虚拟化分布式存储管理软件，支持不小于</w:t>
            </w:r>
            <w:r w:rsidRPr="001133C2">
              <w:rPr>
                <w:rFonts w:ascii="宋体" w:eastAsia="宋体" w:hAnsi="宋体" w:cs="宋体" w:hint="eastAsia"/>
                <w:sz w:val="28"/>
                <w:szCs w:val="28"/>
              </w:rPr>
              <w:t>16</w:t>
            </w:r>
            <w:r w:rsidRPr="001133C2">
              <w:rPr>
                <w:rFonts w:ascii="宋体" w:eastAsia="宋体" w:hAnsi="宋体" w:cs="宋体"/>
                <w:sz w:val="28"/>
                <w:szCs w:val="28"/>
              </w:rPr>
              <w:t>颗 CPU虚拟化VMware vSphere企业增强版和整套虚拟化环境管理软件VMware vCenter</w:t>
            </w:r>
            <w:r w:rsidRPr="001133C2">
              <w:rPr>
                <w:rFonts w:ascii="宋体" w:eastAsia="宋体" w:hAnsi="宋体" w:cs="宋体" w:hint="eastAsia"/>
                <w:sz w:val="28"/>
                <w:szCs w:val="28"/>
              </w:rPr>
              <w:t>。</w:t>
            </w:r>
          </w:p>
        </w:tc>
      </w:tr>
      <w:tr w:rsidR="008A44DE" w:rsidRPr="001133C2">
        <w:trPr>
          <w:trHeight w:val="935"/>
        </w:trPr>
        <w:tc>
          <w:tcPr>
            <w:tcW w:w="1019" w:type="pct"/>
            <w:vMerge w:val="restart"/>
            <w:vAlign w:val="center"/>
          </w:tcPr>
          <w:p w:rsidR="00B4580E" w:rsidRPr="001133C2" w:rsidRDefault="00796CF7" w:rsidP="00B4580E">
            <w:pPr>
              <w:autoSpaceDE w:val="0"/>
              <w:autoSpaceDN w:val="0"/>
              <w:jc w:val="center"/>
              <w:rPr>
                <w:rFonts w:ascii="宋体" w:eastAsia="宋体" w:hAnsi="宋体" w:cs="宋体"/>
                <w:sz w:val="28"/>
                <w:szCs w:val="28"/>
              </w:rPr>
            </w:pPr>
            <w:r w:rsidRPr="001133C2">
              <w:rPr>
                <w:rFonts w:ascii="宋体" w:eastAsia="宋体" w:hAnsi="宋体" w:cs="宋体" w:hint="eastAsia"/>
                <w:sz w:val="28"/>
                <w:szCs w:val="28"/>
              </w:rPr>
              <w:t>存储</w:t>
            </w:r>
          </w:p>
          <w:p w:rsidR="00B4580E" w:rsidRPr="001133C2" w:rsidRDefault="00B4580E" w:rsidP="00B4580E">
            <w:pPr>
              <w:autoSpaceDE w:val="0"/>
              <w:autoSpaceDN w:val="0"/>
              <w:jc w:val="center"/>
              <w:rPr>
                <w:rFonts w:ascii="宋体" w:eastAsia="宋体" w:hAnsi="宋体" w:cs="宋体"/>
                <w:sz w:val="28"/>
                <w:szCs w:val="28"/>
              </w:rPr>
            </w:pPr>
            <w:r w:rsidRPr="001133C2">
              <w:rPr>
                <w:rFonts w:ascii="宋体" w:eastAsia="宋体" w:hAnsi="宋体" w:cs="宋体" w:hint="eastAsia"/>
                <w:sz w:val="28"/>
                <w:szCs w:val="28"/>
              </w:rPr>
              <w:t>虚拟化</w:t>
            </w:r>
          </w:p>
          <w:p w:rsidR="008A44DE" w:rsidRPr="001133C2" w:rsidRDefault="008A44DE">
            <w:pPr>
              <w:autoSpaceDE w:val="0"/>
              <w:autoSpaceDN w:val="0"/>
              <w:jc w:val="center"/>
              <w:rPr>
                <w:rFonts w:ascii="宋体" w:eastAsia="宋体" w:hAnsi="宋体" w:cs="宋体"/>
                <w:sz w:val="28"/>
                <w:szCs w:val="28"/>
              </w:rPr>
            </w:pP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w:t>
            </w:r>
            <w:r w:rsidR="00B4580E" w:rsidRPr="001133C2">
              <w:rPr>
                <w:rFonts w:ascii="宋体" w:eastAsia="宋体" w:hAnsi="宋体" w:cs="宋体" w:hint="eastAsia"/>
                <w:sz w:val="28"/>
                <w:szCs w:val="28"/>
              </w:rPr>
              <w:t>虚拟</w:t>
            </w:r>
            <w:proofErr w:type="gramStart"/>
            <w:r w:rsidR="00B4580E" w:rsidRPr="001133C2">
              <w:rPr>
                <w:rFonts w:ascii="宋体" w:eastAsia="宋体" w:hAnsi="宋体" w:cs="宋体" w:hint="eastAsia"/>
                <w:sz w:val="28"/>
                <w:szCs w:val="28"/>
              </w:rPr>
              <w:t>化支持</w:t>
            </w:r>
            <w:proofErr w:type="gramEnd"/>
            <w:r w:rsidRPr="001133C2">
              <w:rPr>
                <w:rFonts w:ascii="宋体" w:eastAsia="宋体" w:hAnsi="宋体" w:cs="宋体"/>
                <w:sz w:val="28"/>
                <w:szCs w:val="28"/>
              </w:rPr>
              <w:t>分布式存储(Server SAN)，支持多个独立的服务器本地SSD或磁盘组成一个可以共享的存储资源池</w:t>
            </w:r>
            <w:r w:rsidRPr="001133C2">
              <w:rPr>
                <w:rFonts w:ascii="宋体" w:eastAsia="宋体" w:hAnsi="宋体" w:cs="宋体" w:hint="eastAsia"/>
                <w:sz w:val="28"/>
                <w:szCs w:val="28"/>
              </w:rPr>
              <w:t>；</w:t>
            </w:r>
            <w:r w:rsidRPr="001133C2">
              <w:rPr>
                <w:rFonts w:ascii="宋体" w:eastAsia="宋体" w:hAnsi="宋体" w:cs="宋体"/>
                <w:sz w:val="28"/>
                <w:szCs w:val="28"/>
              </w:rPr>
              <w:t>基于面向对象的存储架构，支持横向扩展</w:t>
            </w:r>
            <w:r w:rsidRPr="001133C2">
              <w:rPr>
                <w:rFonts w:ascii="宋体" w:eastAsia="宋体" w:hAnsi="宋体" w:cs="宋体" w:hint="eastAsia"/>
                <w:sz w:val="28"/>
                <w:szCs w:val="28"/>
              </w:rPr>
              <w:t>。</w:t>
            </w:r>
            <w:r w:rsidRPr="001133C2">
              <w:rPr>
                <w:rFonts w:ascii="宋体" w:eastAsia="宋体" w:hAnsi="宋体" w:cs="宋体"/>
                <w:sz w:val="28"/>
                <w:szCs w:val="28"/>
              </w:rPr>
              <w:t>此软件需安装在超融合内</w:t>
            </w:r>
            <w:r w:rsidRPr="001133C2">
              <w:rPr>
                <w:rFonts w:ascii="宋体" w:eastAsia="宋体" w:hAnsi="宋体" w:cs="宋体" w:hint="eastAsia"/>
                <w:sz w:val="28"/>
                <w:szCs w:val="28"/>
              </w:rPr>
              <w:t>；</w:t>
            </w:r>
          </w:p>
        </w:tc>
      </w:tr>
      <w:tr w:rsidR="008A44DE" w:rsidRPr="001133C2">
        <w:trPr>
          <w:trHeight w:val="935"/>
        </w:trPr>
        <w:tc>
          <w:tcPr>
            <w:tcW w:w="1019" w:type="pct"/>
            <w:vMerge/>
            <w:vAlign w:val="center"/>
          </w:tcPr>
          <w:p w:rsidR="008A44DE" w:rsidRPr="001133C2" w:rsidRDefault="008A44DE">
            <w:pPr>
              <w:autoSpaceDE w:val="0"/>
              <w:autoSpaceDN w:val="0"/>
              <w:jc w:val="center"/>
              <w:rPr>
                <w:rFonts w:ascii="宋体" w:eastAsia="宋体" w:hAnsi="宋体" w:cs="宋体"/>
                <w:sz w:val="28"/>
                <w:szCs w:val="28"/>
              </w:rPr>
            </w:pP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2</w:t>
            </w:r>
            <w:r w:rsidRPr="001133C2">
              <w:rPr>
                <w:rFonts w:ascii="宋体" w:eastAsia="宋体" w:hAnsi="宋体" w:cs="宋体"/>
                <w:sz w:val="28"/>
                <w:szCs w:val="28"/>
              </w:rPr>
              <w:t>、支持QoS（IOPS限制）功能，支持针对不同的虚拟机定制不同的数据保护级别</w:t>
            </w:r>
            <w:r w:rsidRPr="001133C2">
              <w:rPr>
                <w:rFonts w:ascii="宋体" w:eastAsia="宋体" w:hAnsi="宋体" w:cs="宋体" w:hint="eastAsia"/>
                <w:sz w:val="28"/>
                <w:szCs w:val="28"/>
              </w:rPr>
              <w:t>；</w:t>
            </w:r>
            <w:r w:rsidRPr="001133C2">
              <w:rPr>
                <w:rFonts w:ascii="宋体" w:eastAsia="宋体" w:hAnsi="宋体" w:cs="宋体"/>
                <w:sz w:val="28"/>
                <w:szCs w:val="28"/>
              </w:rPr>
              <w:t>如同时存在两副本和三副本，</w:t>
            </w:r>
            <w:r w:rsidRPr="001133C2">
              <w:rPr>
                <w:rFonts w:ascii="宋体" w:eastAsia="宋体" w:hAnsi="宋体" w:cs="宋体" w:hint="eastAsia"/>
                <w:sz w:val="28"/>
                <w:szCs w:val="28"/>
              </w:rPr>
              <w:t>须</w:t>
            </w:r>
            <w:r w:rsidRPr="001133C2">
              <w:rPr>
                <w:rFonts w:ascii="宋体" w:eastAsia="宋体" w:hAnsi="宋体" w:cs="宋体"/>
                <w:sz w:val="28"/>
                <w:szCs w:val="28"/>
              </w:rPr>
              <w:t>提供技术说明和截图说明</w:t>
            </w:r>
            <w:r w:rsidRPr="001133C2">
              <w:rPr>
                <w:rFonts w:ascii="宋体" w:eastAsia="宋体" w:hAnsi="宋体" w:cs="宋体" w:hint="eastAsia"/>
                <w:sz w:val="28"/>
                <w:szCs w:val="28"/>
              </w:rPr>
              <w:t>；</w:t>
            </w:r>
            <w:r w:rsidR="00DE0A6F" w:rsidRPr="001133C2">
              <w:rPr>
                <w:rFonts w:ascii="宋体" w:eastAsia="宋体" w:hAnsi="宋体" w:cs="宋体"/>
                <w:sz w:val="28"/>
                <w:szCs w:val="28"/>
              </w:rPr>
              <w:t>如</w:t>
            </w:r>
            <w:r w:rsidRPr="001133C2">
              <w:rPr>
                <w:rFonts w:ascii="宋体" w:eastAsia="宋体" w:hAnsi="宋体" w:cs="宋体"/>
                <w:sz w:val="28"/>
                <w:szCs w:val="28"/>
              </w:rPr>
              <w:t>支持纠</w:t>
            </w:r>
            <w:proofErr w:type="gramStart"/>
            <w:r w:rsidRPr="001133C2">
              <w:rPr>
                <w:rFonts w:ascii="宋体" w:eastAsia="宋体" w:hAnsi="宋体" w:cs="宋体"/>
                <w:sz w:val="28"/>
                <w:szCs w:val="28"/>
              </w:rPr>
              <w:t>删</w:t>
            </w:r>
            <w:proofErr w:type="gramEnd"/>
            <w:r w:rsidRPr="001133C2">
              <w:rPr>
                <w:rFonts w:ascii="宋体" w:eastAsia="宋体" w:hAnsi="宋体" w:cs="宋体"/>
                <w:sz w:val="28"/>
                <w:szCs w:val="28"/>
              </w:rPr>
              <w:t>码功能</w:t>
            </w:r>
            <w:r w:rsidR="00DE0A6F" w:rsidRPr="001133C2">
              <w:rPr>
                <w:rFonts w:ascii="宋体" w:eastAsia="宋体" w:hAnsi="宋体" w:cs="宋体"/>
                <w:sz w:val="28"/>
                <w:szCs w:val="28"/>
              </w:rPr>
              <w:t>，</w:t>
            </w:r>
            <w:r w:rsidR="00DE0A6F" w:rsidRPr="001133C2">
              <w:rPr>
                <w:rFonts w:ascii="宋体" w:eastAsia="宋体" w:hAnsi="宋体" w:cs="宋体" w:hint="eastAsia"/>
                <w:sz w:val="28"/>
                <w:szCs w:val="28"/>
              </w:rPr>
              <w:t>须</w:t>
            </w:r>
            <w:r w:rsidR="00DE0A6F" w:rsidRPr="001133C2">
              <w:rPr>
                <w:rFonts w:ascii="宋体" w:eastAsia="宋体" w:hAnsi="宋体" w:cs="宋体"/>
                <w:sz w:val="28"/>
                <w:szCs w:val="28"/>
              </w:rPr>
              <w:t>提供技术说明和截图说明</w:t>
            </w:r>
            <w:r w:rsidRPr="001133C2">
              <w:rPr>
                <w:rFonts w:ascii="宋体" w:eastAsia="宋体" w:hAnsi="宋体" w:cs="宋体" w:hint="eastAsia"/>
                <w:sz w:val="28"/>
                <w:szCs w:val="28"/>
              </w:rPr>
              <w:t>；</w:t>
            </w:r>
          </w:p>
        </w:tc>
      </w:tr>
      <w:tr w:rsidR="008A44DE" w:rsidRPr="001133C2">
        <w:trPr>
          <w:trHeight w:val="935"/>
        </w:trPr>
        <w:tc>
          <w:tcPr>
            <w:tcW w:w="1019" w:type="pct"/>
            <w:vMerge/>
            <w:vAlign w:val="center"/>
          </w:tcPr>
          <w:p w:rsidR="008A44DE" w:rsidRPr="001133C2" w:rsidRDefault="008A44DE">
            <w:pPr>
              <w:autoSpaceDE w:val="0"/>
              <w:autoSpaceDN w:val="0"/>
              <w:jc w:val="center"/>
              <w:rPr>
                <w:rFonts w:ascii="宋体" w:eastAsia="宋体" w:hAnsi="宋体" w:cs="宋体"/>
                <w:sz w:val="28"/>
                <w:szCs w:val="28"/>
              </w:rPr>
            </w:pP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3、配置全局在线数据重复数据删除功能或者在线数据压缩功能，重</w:t>
            </w:r>
            <w:proofErr w:type="gramStart"/>
            <w:r w:rsidRPr="001133C2">
              <w:rPr>
                <w:rFonts w:ascii="宋体" w:eastAsia="宋体" w:hAnsi="宋体" w:cs="宋体" w:hint="eastAsia"/>
                <w:sz w:val="28"/>
                <w:szCs w:val="28"/>
              </w:rPr>
              <w:t>删</w:t>
            </w:r>
            <w:proofErr w:type="gramEnd"/>
            <w:r w:rsidRPr="001133C2">
              <w:rPr>
                <w:rFonts w:ascii="宋体" w:eastAsia="宋体" w:hAnsi="宋体" w:cs="宋体" w:hint="eastAsia"/>
                <w:sz w:val="28"/>
                <w:szCs w:val="28"/>
              </w:rPr>
              <w:t>压缩比（</w:t>
            </w:r>
            <w:proofErr w:type="gramStart"/>
            <w:r w:rsidRPr="001133C2">
              <w:rPr>
                <w:rFonts w:ascii="宋体" w:eastAsia="宋体" w:hAnsi="宋体" w:cs="宋体" w:hint="eastAsia"/>
                <w:sz w:val="28"/>
                <w:szCs w:val="28"/>
              </w:rPr>
              <w:t>源端后端</w:t>
            </w:r>
            <w:proofErr w:type="gramEnd"/>
            <w:r w:rsidRPr="001133C2">
              <w:rPr>
                <w:rFonts w:ascii="宋体" w:eastAsia="宋体" w:hAnsi="宋体" w:cs="宋体" w:hint="eastAsia"/>
                <w:sz w:val="28"/>
                <w:szCs w:val="28"/>
              </w:rPr>
              <w:t>数据占用数据容量比值）≥</w:t>
            </w:r>
            <w:r w:rsidRPr="001133C2">
              <w:rPr>
                <w:rFonts w:ascii="宋体" w:eastAsia="宋体" w:hAnsi="宋体" w:cs="宋体"/>
                <w:sz w:val="28"/>
                <w:szCs w:val="28"/>
              </w:rPr>
              <w:t>3:1，投标时提供截图说明</w:t>
            </w:r>
            <w:r w:rsidRPr="001133C2">
              <w:rPr>
                <w:rFonts w:ascii="宋体" w:eastAsia="宋体" w:hAnsi="宋体" w:cs="宋体" w:hint="eastAsia"/>
                <w:sz w:val="28"/>
                <w:szCs w:val="28"/>
              </w:rPr>
              <w:t>。</w:t>
            </w:r>
          </w:p>
        </w:tc>
      </w:tr>
      <w:tr w:rsidR="008A44DE" w:rsidRPr="001133C2">
        <w:trPr>
          <w:trHeight w:val="830"/>
        </w:trPr>
        <w:tc>
          <w:tcPr>
            <w:tcW w:w="1019" w:type="pct"/>
            <w:vMerge w:val="restart"/>
            <w:vAlign w:val="center"/>
          </w:tcPr>
          <w:p w:rsidR="008A44DE" w:rsidRPr="001133C2" w:rsidRDefault="00E263B7">
            <w:pPr>
              <w:autoSpaceDE w:val="0"/>
              <w:autoSpaceDN w:val="0"/>
              <w:jc w:val="center"/>
              <w:rPr>
                <w:rFonts w:ascii="宋体" w:eastAsia="宋体" w:hAnsi="宋体" w:cs="宋体"/>
                <w:sz w:val="28"/>
                <w:szCs w:val="28"/>
              </w:rPr>
            </w:pPr>
            <w:r w:rsidRPr="001133C2">
              <w:rPr>
                <w:rFonts w:ascii="宋体" w:eastAsia="宋体" w:hAnsi="宋体" w:cs="宋体" w:hint="eastAsia"/>
                <w:sz w:val="28"/>
                <w:szCs w:val="28"/>
              </w:rPr>
              <w:t>虚拟化</w:t>
            </w:r>
          </w:p>
          <w:p w:rsidR="008A44DE" w:rsidRPr="001133C2" w:rsidRDefault="00796CF7">
            <w:pPr>
              <w:autoSpaceDE w:val="0"/>
              <w:autoSpaceDN w:val="0"/>
              <w:jc w:val="center"/>
              <w:rPr>
                <w:rFonts w:ascii="宋体" w:eastAsia="宋体" w:hAnsi="宋体" w:cs="宋体"/>
                <w:sz w:val="28"/>
                <w:szCs w:val="28"/>
              </w:rPr>
            </w:pPr>
            <w:r w:rsidRPr="001133C2">
              <w:rPr>
                <w:rFonts w:ascii="宋体" w:eastAsia="宋体" w:hAnsi="宋体" w:cs="宋体" w:hint="eastAsia"/>
                <w:sz w:val="28"/>
                <w:szCs w:val="28"/>
              </w:rPr>
              <w:t>数据保护</w:t>
            </w: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1、在VMware环境中提供VM</w:t>
            </w:r>
            <w:proofErr w:type="gramStart"/>
            <w:r w:rsidRPr="001133C2">
              <w:rPr>
                <w:rFonts w:ascii="宋体" w:eastAsia="宋体" w:hAnsi="宋体" w:cs="宋体" w:hint="eastAsia"/>
                <w:sz w:val="28"/>
                <w:szCs w:val="28"/>
              </w:rPr>
              <w:t>虚机提供</w:t>
            </w:r>
            <w:proofErr w:type="gramEnd"/>
            <w:r w:rsidRPr="001133C2">
              <w:rPr>
                <w:rFonts w:ascii="宋体" w:eastAsia="宋体" w:hAnsi="宋体" w:cs="宋体" w:hint="eastAsia"/>
                <w:sz w:val="28"/>
                <w:szCs w:val="28"/>
              </w:rPr>
              <w:t>本地连续数据保护功能; 能够在存储空间上保存过去一段时间内应用数据的I/O级别连续快照；</w:t>
            </w:r>
          </w:p>
        </w:tc>
      </w:tr>
      <w:tr w:rsidR="008A44DE" w:rsidRPr="001133C2">
        <w:trPr>
          <w:trHeight w:val="830"/>
        </w:trPr>
        <w:tc>
          <w:tcPr>
            <w:tcW w:w="1019" w:type="pct"/>
            <w:vMerge/>
            <w:vAlign w:val="center"/>
          </w:tcPr>
          <w:p w:rsidR="008A44DE" w:rsidRPr="001133C2" w:rsidRDefault="008A44DE">
            <w:pPr>
              <w:autoSpaceDE w:val="0"/>
              <w:autoSpaceDN w:val="0"/>
              <w:jc w:val="center"/>
              <w:rPr>
                <w:rFonts w:ascii="宋体" w:eastAsia="宋体" w:hAnsi="宋体" w:cs="宋体"/>
                <w:sz w:val="28"/>
                <w:szCs w:val="28"/>
              </w:rPr>
            </w:pP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2、与VMware深度整合；</w:t>
            </w:r>
          </w:p>
        </w:tc>
      </w:tr>
      <w:tr w:rsidR="008A44DE" w:rsidRPr="001133C2">
        <w:trPr>
          <w:trHeight w:val="830"/>
        </w:trPr>
        <w:tc>
          <w:tcPr>
            <w:tcW w:w="1019" w:type="pct"/>
            <w:vMerge/>
            <w:vAlign w:val="center"/>
          </w:tcPr>
          <w:p w:rsidR="008A44DE" w:rsidRPr="001133C2" w:rsidRDefault="008A44DE">
            <w:pPr>
              <w:autoSpaceDE w:val="0"/>
              <w:autoSpaceDN w:val="0"/>
              <w:jc w:val="center"/>
              <w:rPr>
                <w:rFonts w:ascii="宋体" w:eastAsia="宋体" w:hAnsi="宋体" w:cs="宋体"/>
                <w:sz w:val="28"/>
                <w:szCs w:val="28"/>
              </w:rPr>
            </w:pPr>
          </w:p>
        </w:tc>
        <w:tc>
          <w:tcPr>
            <w:tcW w:w="3981" w:type="pct"/>
            <w:vAlign w:val="center"/>
          </w:tcPr>
          <w:p w:rsidR="008A44DE" w:rsidRPr="001133C2" w:rsidRDefault="00796CF7">
            <w:pPr>
              <w:rPr>
                <w:rFonts w:ascii="宋体" w:eastAsia="宋体" w:hAnsi="宋体" w:cs="宋体"/>
                <w:sz w:val="28"/>
                <w:szCs w:val="28"/>
              </w:rPr>
            </w:pPr>
            <w:r w:rsidRPr="007C6034">
              <w:rPr>
                <w:rFonts w:ascii="宋体" w:eastAsia="宋体" w:hAnsi="宋体" w:cs="宋体" w:hint="eastAsia"/>
                <w:sz w:val="28"/>
                <w:szCs w:val="28"/>
              </w:rPr>
              <w:t>▲</w:t>
            </w:r>
            <w:r w:rsidRPr="007C6034">
              <w:rPr>
                <w:rFonts w:ascii="宋体" w:eastAsia="宋体" w:hAnsi="宋体" w:cs="宋体"/>
                <w:sz w:val="28"/>
                <w:szCs w:val="28"/>
              </w:rPr>
              <w:t>3</w:t>
            </w:r>
            <w:r w:rsidRPr="001133C2">
              <w:rPr>
                <w:rFonts w:ascii="宋体" w:eastAsia="宋体" w:hAnsi="宋体" w:cs="宋体"/>
                <w:sz w:val="28"/>
                <w:szCs w:val="28"/>
              </w:rPr>
              <w:t>、</w:t>
            </w:r>
            <w:r w:rsidRPr="001133C2">
              <w:rPr>
                <w:rFonts w:ascii="宋体" w:eastAsia="宋体" w:hAnsi="宋体" w:cs="宋体" w:hint="eastAsia"/>
                <w:sz w:val="28"/>
                <w:szCs w:val="28"/>
              </w:rPr>
              <w:t>配置虚拟机连续保护软件，配置满足本次采购8个超融合节点上的所有虚拟机本地连续数据保护许可数，提供远程连续数据保护许可，并配置相应的正版许可。</w:t>
            </w:r>
          </w:p>
        </w:tc>
      </w:tr>
      <w:tr w:rsidR="008A44DE" w:rsidRPr="001133C2">
        <w:trPr>
          <w:trHeight w:val="284"/>
        </w:trPr>
        <w:tc>
          <w:tcPr>
            <w:tcW w:w="1019" w:type="pct"/>
            <w:vAlign w:val="center"/>
          </w:tcPr>
          <w:p w:rsidR="008A44DE" w:rsidRPr="001133C2" w:rsidRDefault="00796CF7">
            <w:pPr>
              <w:jc w:val="center"/>
              <w:rPr>
                <w:rFonts w:ascii="宋体" w:eastAsia="宋体" w:hAnsi="宋体" w:cs="宋体"/>
                <w:sz w:val="28"/>
                <w:szCs w:val="28"/>
              </w:rPr>
            </w:pPr>
            <w:r w:rsidRPr="001133C2">
              <w:rPr>
                <w:rFonts w:ascii="宋体" w:eastAsia="宋体" w:hAnsi="宋体" w:cs="宋体" w:hint="eastAsia"/>
                <w:sz w:val="28"/>
                <w:szCs w:val="28"/>
              </w:rPr>
              <w:t>▲数据迁移</w:t>
            </w: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配置在线数据迁移工具，在不改变现有拓扑架构、不影响用户正常业务的情况下，实现新建与现用的VMware平台之间数据在线自动迁移。</w:t>
            </w:r>
          </w:p>
        </w:tc>
      </w:tr>
      <w:tr w:rsidR="008A44DE" w:rsidRPr="001133C2">
        <w:trPr>
          <w:trHeight w:val="284"/>
        </w:trPr>
        <w:tc>
          <w:tcPr>
            <w:tcW w:w="1019" w:type="pct"/>
            <w:vAlign w:val="center"/>
          </w:tcPr>
          <w:p w:rsidR="008A44DE" w:rsidRPr="001133C2" w:rsidRDefault="00796CF7">
            <w:pPr>
              <w:jc w:val="center"/>
              <w:rPr>
                <w:rFonts w:ascii="宋体" w:eastAsia="宋体" w:hAnsi="宋体" w:cs="宋体"/>
                <w:sz w:val="28"/>
                <w:szCs w:val="28"/>
              </w:rPr>
            </w:pPr>
            <w:r w:rsidRPr="001133C2">
              <w:rPr>
                <w:rFonts w:ascii="宋体" w:eastAsia="宋体" w:hAnsi="宋体" w:cs="宋体" w:hint="eastAsia"/>
                <w:sz w:val="28"/>
                <w:szCs w:val="28"/>
              </w:rPr>
              <w:t>▲售后服务</w:t>
            </w:r>
          </w:p>
        </w:tc>
        <w:tc>
          <w:tcPr>
            <w:tcW w:w="3981"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1133C2"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5、设备序列号</w:t>
            </w:r>
            <w:r w:rsidRPr="001133C2">
              <w:rPr>
                <w:rFonts w:ascii="宋体" w:eastAsia="宋体" w:hAnsi="宋体" w:cs="宋体" w:hint="eastAsia"/>
                <w:sz w:val="28"/>
                <w:szCs w:val="28"/>
              </w:rPr>
              <w:t>和所有授权许可</w:t>
            </w:r>
            <w:r w:rsidRPr="001133C2">
              <w:rPr>
                <w:rFonts w:ascii="宋体" w:eastAsia="宋体" w:hAnsi="宋体" w:cs="宋体"/>
                <w:sz w:val="28"/>
                <w:szCs w:val="28"/>
              </w:rPr>
              <w:t>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w:t>
            </w:r>
            <w:r w:rsidRPr="001133C2">
              <w:rPr>
                <w:rFonts w:ascii="宋体" w:eastAsia="宋体" w:hAnsi="宋体" w:cs="宋体"/>
                <w:sz w:val="28"/>
                <w:szCs w:val="28"/>
              </w:rPr>
              <w:lastRenderedPageBreak/>
              <w:t>索到。</w:t>
            </w:r>
          </w:p>
        </w:tc>
      </w:tr>
    </w:tbl>
    <w:p w:rsidR="008A44DE" w:rsidRPr="001133C2" w:rsidRDefault="008A44DE">
      <w:pPr>
        <w:pStyle w:val="MY"/>
        <w:ind w:firstLineChars="0" w:firstLine="0"/>
        <w:rPr>
          <w:rFonts w:ascii="宋体" w:hAnsi="宋体" w:cs="宋体"/>
          <w:sz w:val="28"/>
          <w:szCs w:val="28"/>
        </w:rPr>
      </w:pPr>
    </w:p>
    <w:p w:rsidR="008A44DE" w:rsidRPr="001133C2" w:rsidRDefault="00796CF7">
      <w:pPr>
        <w:pStyle w:val="MY"/>
        <w:numPr>
          <w:ilvl w:val="0"/>
          <w:numId w:val="3"/>
        </w:numPr>
        <w:ind w:firstLine="562"/>
        <w:rPr>
          <w:rFonts w:ascii="宋体" w:hAnsi="宋体" w:cs="宋体"/>
          <w:b/>
          <w:bCs/>
          <w:sz w:val="28"/>
          <w:szCs w:val="28"/>
        </w:rPr>
      </w:pPr>
      <w:r w:rsidRPr="001133C2">
        <w:rPr>
          <w:rFonts w:ascii="宋体" w:hAnsi="宋体" w:cs="宋体" w:hint="eastAsia"/>
          <w:b/>
          <w:bCs/>
          <w:sz w:val="28"/>
          <w:szCs w:val="28"/>
        </w:rPr>
        <w:t>超融合节点（单节点配置）</w:t>
      </w:r>
    </w:p>
    <w:tbl>
      <w:tblPr>
        <w:tblW w:w="5000" w:type="pct"/>
        <w:jc w:val="center"/>
        <w:tblLook w:val="04A0" w:firstRow="1" w:lastRow="0" w:firstColumn="1" w:lastColumn="0" w:noHBand="0" w:noVBand="1"/>
      </w:tblPr>
      <w:tblGrid>
        <w:gridCol w:w="1634"/>
        <w:gridCol w:w="6662"/>
      </w:tblGrid>
      <w:tr w:rsidR="008A44DE" w:rsidRPr="001133C2">
        <w:trPr>
          <w:trHeight w:val="232"/>
          <w:jc w:val="center"/>
        </w:trPr>
        <w:tc>
          <w:tcPr>
            <w:tcW w:w="985" w:type="pct"/>
            <w:tcBorders>
              <w:top w:val="single" w:sz="4" w:space="0" w:color="auto"/>
              <w:left w:val="single" w:sz="4" w:space="0" w:color="auto"/>
              <w:bottom w:val="single" w:sz="4" w:space="0" w:color="auto"/>
              <w:right w:val="single" w:sz="4" w:space="0" w:color="auto"/>
            </w:tcBorders>
            <w:shd w:val="clear" w:color="000000" w:fill="C0C0C0"/>
            <w:vAlign w:val="center"/>
          </w:tcPr>
          <w:p w:rsidR="008A44DE" w:rsidRPr="001133C2" w:rsidRDefault="00796CF7">
            <w:pPr>
              <w:spacing w:line="276" w:lineRule="auto"/>
              <w:rPr>
                <w:rFonts w:ascii="宋体" w:eastAsia="宋体" w:hAnsi="宋体" w:cs="宋体"/>
                <w:b/>
                <w:bCs/>
                <w:sz w:val="28"/>
                <w:szCs w:val="28"/>
              </w:rPr>
            </w:pPr>
            <w:r w:rsidRPr="001133C2">
              <w:rPr>
                <w:rFonts w:ascii="宋体" w:eastAsia="宋体" w:hAnsi="宋体" w:cs="宋体" w:hint="eastAsia"/>
                <w:b/>
                <w:bCs/>
                <w:sz w:val="28"/>
                <w:szCs w:val="28"/>
              </w:rPr>
              <w:t>指标项</w:t>
            </w:r>
          </w:p>
        </w:tc>
        <w:tc>
          <w:tcPr>
            <w:tcW w:w="4015" w:type="pct"/>
            <w:tcBorders>
              <w:top w:val="single" w:sz="4" w:space="0" w:color="auto"/>
              <w:left w:val="nil"/>
              <w:bottom w:val="single" w:sz="4" w:space="0" w:color="auto"/>
              <w:right w:val="single" w:sz="4" w:space="0" w:color="auto"/>
            </w:tcBorders>
            <w:shd w:val="clear" w:color="000000" w:fill="C0C0C0"/>
            <w:vAlign w:val="center"/>
          </w:tcPr>
          <w:p w:rsidR="008A44DE" w:rsidRPr="001133C2" w:rsidRDefault="00796CF7">
            <w:pPr>
              <w:spacing w:line="276" w:lineRule="auto"/>
              <w:rPr>
                <w:rFonts w:ascii="宋体" w:eastAsia="宋体" w:hAnsi="宋体" w:cs="宋体"/>
                <w:b/>
                <w:bCs/>
                <w:sz w:val="28"/>
                <w:szCs w:val="28"/>
              </w:rPr>
            </w:pPr>
            <w:r w:rsidRPr="001133C2">
              <w:rPr>
                <w:rFonts w:ascii="宋体" w:eastAsia="宋体" w:hAnsi="宋体" w:cs="宋体" w:hint="eastAsia"/>
                <w:b/>
                <w:bCs/>
                <w:sz w:val="28"/>
                <w:szCs w:val="28"/>
              </w:rPr>
              <w:t>技术规格要求</w:t>
            </w:r>
          </w:p>
        </w:tc>
      </w:tr>
      <w:tr w:rsidR="008A44DE" w:rsidRPr="001133C2">
        <w:trPr>
          <w:trHeight w:val="232"/>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参考品牌</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国际知名品牌,非OEM产品。</w:t>
            </w:r>
          </w:p>
        </w:tc>
      </w:tr>
      <w:tr w:rsidR="008A44DE" w:rsidRPr="001133C2" w:rsidTr="008A44DE">
        <w:trPr>
          <w:trHeight w:val="90"/>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外观</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机架式。</w:t>
            </w:r>
          </w:p>
        </w:tc>
      </w:tr>
      <w:tr w:rsidR="008A44DE" w:rsidRPr="001133C2">
        <w:trPr>
          <w:trHeight w:val="720"/>
          <w:jc w:val="center"/>
        </w:trPr>
        <w:tc>
          <w:tcPr>
            <w:tcW w:w="985" w:type="pct"/>
            <w:vMerge w:val="restart"/>
            <w:tcBorders>
              <w:top w:val="nil"/>
              <w:left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体系架构</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▲超融合计算与存储融合集群软硬件一体化架构设备，为原生集群配置；</w:t>
            </w:r>
          </w:p>
        </w:tc>
      </w:tr>
      <w:tr w:rsidR="008A44DE" w:rsidRPr="001133C2">
        <w:trPr>
          <w:trHeight w:val="539"/>
          <w:jc w:val="center"/>
        </w:trPr>
        <w:tc>
          <w:tcPr>
            <w:tcW w:w="985" w:type="pct"/>
            <w:vMerge/>
            <w:tcBorders>
              <w:left w:val="single" w:sz="4" w:space="0" w:color="auto"/>
              <w:bottom w:val="single" w:sz="4" w:space="0" w:color="auto"/>
              <w:right w:val="single" w:sz="4" w:space="0" w:color="auto"/>
            </w:tcBorders>
            <w:vAlign w:val="center"/>
          </w:tcPr>
          <w:p w:rsidR="008A44DE" w:rsidRPr="001133C2" w:rsidRDefault="008A44DE">
            <w:pPr>
              <w:spacing w:line="276" w:lineRule="auto"/>
              <w:rPr>
                <w:rFonts w:ascii="宋体" w:eastAsia="宋体" w:hAnsi="宋体" w:cs="宋体"/>
                <w:sz w:val="28"/>
                <w:szCs w:val="28"/>
              </w:rPr>
            </w:pP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支持节点热插拔。</w:t>
            </w:r>
          </w:p>
        </w:tc>
      </w:tr>
      <w:tr w:rsidR="008A44DE" w:rsidRPr="001133C2">
        <w:trPr>
          <w:trHeight w:val="463"/>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处理器类型及数量</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配置性能不低于2颗Intel Xeon Silver 4216 (2.1GHz/16-core/22MB/) 中央处理器。</w:t>
            </w:r>
          </w:p>
        </w:tc>
      </w:tr>
      <w:tr w:rsidR="008A44DE" w:rsidRPr="001133C2">
        <w:trPr>
          <w:trHeight w:val="454"/>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▲内存配置数目</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每个节点配置不少于</w:t>
            </w:r>
            <w:r w:rsidRPr="001133C2">
              <w:rPr>
                <w:rFonts w:ascii="宋体" w:eastAsia="宋体" w:hAnsi="宋体" w:cs="宋体"/>
                <w:sz w:val="28"/>
                <w:szCs w:val="28"/>
              </w:rPr>
              <w:t>512</w:t>
            </w:r>
            <w:r w:rsidRPr="001133C2">
              <w:rPr>
                <w:rFonts w:ascii="宋体" w:eastAsia="宋体" w:hAnsi="宋体" w:cs="宋体" w:hint="eastAsia"/>
                <w:sz w:val="28"/>
                <w:szCs w:val="28"/>
              </w:rPr>
              <w:t>GB内存 DDR4 DRAM内存。</w:t>
            </w:r>
          </w:p>
        </w:tc>
      </w:tr>
      <w:tr w:rsidR="008A44DE" w:rsidRPr="001133C2">
        <w:trPr>
          <w:trHeight w:val="90"/>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▲硬盘</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每节点配置不少于2块64GB企业级SLC固态硬盘用于系统盘；</w:t>
            </w:r>
          </w:p>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不少于2块960GB固态硬盘；</w:t>
            </w:r>
          </w:p>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不少于</w:t>
            </w:r>
            <w:r w:rsidRPr="001133C2">
              <w:rPr>
                <w:rFonts w:ascii="宋体" w:eastAsia="宋体" w:hAnsi="宋体" w:cs="宋体"/>
                <w:sz w:val="28"/>
                <w:szCs w:val="28"/>
              </w:rPr>
              <w:t>4</w:t>
            </w:r>
            <w:r w:rsidRPr="001133C2">
              <w:rPr>
                <w:rFonts w:ascii="宋体" w:eastAsia="宋体" w:hAnsi="宋体" w:cs="宋体" w:hint="eastAsia"/>
                <w:sz w:val="28"/>
                <w:szCs w:val="28"/>
              </w:rPr>
              <w:t>块3.84TB SSD硬盘。</w:t>
            </w:r>
          </w:p>
        </w:tc>
      </w:tr>
      <w:tr w:rsidR="008A44DE" w:rsidRPr="001133C2">
        <w:trPr>
          <w:trHeight w:val="522"/>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网卡</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不少于4个万兆SFP+光纤端口（含</w:t>
            </w:r>
            <w:r w:rsidR="00042576" w:rsidRPr="001133C2">
              <w:rPr>
                <w:rFonts w:ascii="宋体" w:eastAsia="宋体" w:hAnsi="宋体" w:cs="宋体" w:hint="eastAsia"/>
                <w:sz w:val="28"/>
                <w:szCs w:val="28"/>
              </w:rPr>
              <w:t>光</w:t>
            </w:r>
            <w:r w:rsidRPr="001133C2">
              <w:rPr>
                <w:rFonts w:ascii="宋体" w:eastAsia="宋体" w:hAnsi="宋体" w:cs="宋体" w:hint="eastAsia"/>
                <w:sz w:val="28"/>
                <w:szCs w:val="28"/>
              </w:rPr>
              <w:t>模块），不少于2个</w:t>
            </w:r>
            <w:proofErr w:type="gramStart"/>
            <w:r w:rsidRPr="001133C2">
              <w:rPr>
                <w:rFonts w:ascii="宋体" w:eastAsia="宋体" w:hAnsi="宋体" w:cs="宋体" w:hint="eastAsia"/>
                <w:sz w:val="28"/>
                <w:szCs w:val="28"/>
              </w:rPr>
              <w:t>千兆电口</w:t>
            </w:r>
            <w:proofErr w:type="gramEnd"/>
            <w:r w:rsidRPr="001133C2">
              <w:rPr>
                <w:rFonts w:ascii="宋体" w:eastAsia="宋体" w:hAnsi="宋体" w:cs="宋体" w:hint="eastAsia"/>
                <w:sz w:val="28"/>
                <w:szCs w:val="28"/>
              </w:rPr>
              <w:t>。</w:t>
            </w:r>
          </w:p>
        </w:tc>
      </w:tr>
      <w:tr w:rsidR="008A44DE" w:rsidRPr="001133C2">
        <w:trPr>
          <w:trHeight w:val="297"/>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电源、风扇</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冗余电源，冗余风扇。</w:t>
            </w:r>
          </w:p>
        </w:tc>
      </w:tr>
      <w:tr w:rsidR="008A44DE" w:rsidRPr="001133C2">
        <w:trPr>
          <w:trHeight w:val="232"/>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热插拔组件</w:t>
            </w:r>
          </w:p>
        </w:tc>
        <w:tc>
          <w:tcPr>
            <w:tcW w:w="4015" w:type="pct"/>
            <w:tcBorders>
              <w:top w:val="nil"/>
              <w:left w:val="nil"/>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电源、风扇、硬盘。</w:t>
            </w:r>
          </w:p>
        </w:tc>
      </w:tr>
      <w:tr w:rsidR="008A44DE" w:rsidRPr="001133C2">
        <w:trPr>
          <w:trHeight w:val="232"/>
          <w:jc w:val="center"/>
        </w:trPr>
        <w:tc>
          <w:tcPr>
            <w:tcW w:w="985" w:type="pct"/>
            <w:tcBorders>
              <w:top w:val="nil"/>
              <w:left w:val="single" w:sz="4" w:space="0" w:color="auto"/>
              <w:bottom w:val="single" w:sz="4" w:space="0" w:color="auto"/>
              <w:right w:val="single" w:sz="4" w:space="0" w:color="auto"/>
            </w:tcBorders>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▲售后服务</w:t>
            </w:r>
          </w:p>
        </w:tc>
        <w:tc>
          <w:tcPr>
            <w:tcW w:w="4015" w:type="pct"/>
            <w:tcBorders>
              <w:top w:val="nil"/>
              <w:left w:val="nil"/>
              <w:bottom w:val="single" w:sz="4" w:space="0" w:color="auto"/>
              <w:right w:val="single" w:sz="4" w:space="0" w:color="auto"/>
            </w:tcBorders>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lastRenderedPageBreak/>
              <w:t>2、设备厂家在本地须设立备件库和拥有原厂工程师；</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E374EC"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sz w:val="28"/>
                <w:szCs w:val="28"/>
              </w:rPr>
              <w:t>5、设备序列号对应最终用户是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pStyle w:val="MY"/>
        <w:ind w:firstLineChars="0" w:firstLine="0"/>
        <w:rPr>
          <w:rFonts w:ascii="宋体" w:hAnsi="宋体" w:cs="宋体"/>
          <w:sz w:val="28"/>
          <w:szCs w:val="28"/>
        </w:rPr>
      </w:pPr>
    </w:p>
    <w:p w:rsidR="008A44DE" w:rsidRPr="001133C2" w:rsidRDefault="00796CF7">
      <w:pPr>
        <w:pStyle w:val="2"/>
        <w:rPr>
          <w:rFonts w:ascii="宋体" w:hAnsi="宋体" w:cs="宋体"/>
          <w:szCs w:val="28"/>
        </w:rPr>
      </w:pPr>
      <w:bookmarkStart w:id="9" w:name="_Toc10409"/>
      <w:r w:rsidRPr="001133C2">
        <w:rPr>
          <w:rFonts w:ascii="宋体" w:hAnsi="宋体" w:cs="宋体" w:hint="eastAsia"/>
          <w:szCs w:val="28"/>
        </w:rPr>
        <w:t>服务器技术需求</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662"/>
      </w:tblGrid>
      <w:tr w:rsidR="008A44DE" w:rsidRPr="001133C2">
        <w:trPr>
          <w:trHeight w:val="232"/>
          <w:jc w:val="center"/>
        </w:trPr>
        <w:tc>
          <w:tcPr>
            <w:tcW w:w="985" w:type="pct"/>
            <w:shd w:val="clear" w:color="000000" w:fill="C0C0C0"/>
            <w:vAlign w:val="center"/>
          </w:tcPr>
          <w:p w:rsidR="008A44DE" w:rsidRPr="001133C2" w:rsidRDefault="00796CF7">
            <w:pPr>
              <w:spacing w:line="276" w:lineRule="auto"/>
              <w:rPr>
                <w:rFonts w:ascii="宋体" w:eastAsia="宋体" w:hAnsi="宋体" w:cs="宋体"/>
                <w:b/>
                <w:bCs/>
                <w:sz w:val="28"/>
                <w:szCs w:val="28"/>
              </w:rPr>
            </w:pPr>
            <w:r w:rsidRPr="001133C2">
              <w:rPr>
                <w:rFonts w:ascii="宋体" w:eastAsia="宋体" w:hAnsi="宋体" w:cs="宋体" w:hint="eastAsia"/>
                <w:b/>
                <w:bCs/>
                <w:sz w:val="28"/>
                <w:szCs w:val="28"/>
              </w:rPr>
              <w:t>指标项</w:t>
            </w:r>
          </w:p>
        </w:tc>
        <w:tc>
          <w:tcPr>
            <w:tcW w:w="4015" w:type="pct"/>
            <w:shd w:val="clear" w:color="000000" w:fill="C0C0C0"/>
            <w:vAlign w:val="center"/>
          </w:tcPr>
          <w:p w:rsidR="008A44DE" w:rsidRPr="001133C2" w:rsidRDefault="00796CF7">
            <w:pPr>
              <w:spacing w:line="276" w:lineRule="auto"/>
              <w:rPr>
                <w:rFonts w:ascii="宋体" w:eastAsia="宋体" w:hAnsi="宋体" w:cs="宋体"/>
                <w:b/>
                <w:bCs/>
                <w:sz w:val="28"/>
                <w:szCs w:val="28"/>
              </w:rPr>
            </w:pPr>
            <w:r w:rsidRPr="001133C2">
              <w:rPr>
                <w:rFonts w:ascii="宋体" w:eastAsia="宋体" w:hAnsi="宋体" w:cs="宋体" w:hint="eastAsia"/>
                <w:b/>
                <w:bCs/>
                <w:sz w:val="28"/>
                <w:szCs w:val="28"/>
              </w:rPr>
              <w:t>技术规格要求</w:t>
            </w:r>
          </w:p>
        </w:tc>
      </w:tr>
      <w:tr w:rsidR="008A44DE" w:rsidRPr="001133C2">
        <w:trPr>
          <w:trHeight w:val="23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参考品牌</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国内外主流品牌，非OEM产品。</w:t>
            </w:r>
          </w:p>
        </w:tc>
      </w:tr>
      <w:tr w:rsidR="008A44DE" w:rsidRPr="001133C2">
        <w:trPr>
          <w:trHeight w:val="23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服务器外观</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机架式。</w:t>
            </w:r>
          </w:p>
        </w:tc>
      </w:tr>
      <w:tr w:rsidR="008A44DE" w:rsidRPr="001133C2">
        <w:trPr>
          <w:trHeight w:val="540"/>
          <w:jc w:val="center"/>
        </w:trPr>
        <w:tc>
          <w:tcPr>
            <w:tcW w:w="985" w:type="pct"/>
            <w:vMerge w:val="restar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处理器类型及数量</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配置不少于2颗；</w:t>
            </w:r>
          </w:p>
        </w:tc>
      </w:tr>
      <w:tr w:rsidR="008A44DE" w:rsidRPr="001133C2">
        <w:trPr>
          <w:trHeight w:val="540"/>
          <w:jc w:val="center"/>
        </w:trPr>
        <w:tc>
          <w:tcPr>
            <w:tcW w:w="985" w:type="pct"/>
            <w:vMerge/>
            <w:vAlign w:val="center"/>
          </w:tcPr>
          <w:p w:rsidR="008A44DE" w:rsidRPr="001133C2" w:rsidRDefault="008A44DE">
            <w:pPr>
              <w:spacing w:line="276" w:lineRule="auto"/>
              <w:rPr>
                <w:rFonts w:ascii="宋体" w:eastAsia="宋体" w:hAnsi="宋体" w:cs="宋体"/>
                <w:sz w:val="28"/>
                <w:szCs w:val="28"/>
              </w:rPr>
            </w:pP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配置不低于英特尔</w:t>
            </w:r>
            <w:r w:rsidRPr="001133C2">
              <w:rPr>
                <w:rFonts w:ascii="宋体" w:eastAsia="宋体" w:hAnsi="宋体" w:cs="宋体"/>
                <w:sz w:val="28"/>
                <w:szCs w:val="28"/>
              </w:rPr>
              <w:t>6200系列</w:t>
            </w:r>
            <w:r w:rsidRPr="001133C2">
              <w:rPr>
                <w:rFonts w:ascii="宋体" w:eastAsia="宋体" w:hAnsi="宋体" w:cs="宋体" w:hint="eastAsia"/>
                <w:sz w:val="28"/>
                <w:szCs w:val="28"/>
              </w:rPr>
              <w:t>。</w:t>
            </w:r>
          </w:p>
        </w:tc>
      </w:tr>
      <w:tr w:rsidR="008A44DE" w:rsidRPr="001133C2">
        <w:trPr>
          <w:trHeight w:val="434"/>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▲内存配置数目</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当前配置不少于256GB DDR4 DRAM内存,单条容量不低于32GB,内存槽</w:t>
            </w:r>
            <w:proofErr w:type="gramStart"/>
            <w:r w:rsidRPr="001133C2">
              <w:rPr>
                <w:rFonts w:ascii="宋体" w:eastAsia="宋体" w:hAnsi="宋体" w:cs="宋体" w:hint="eastAsia"/>
                <w:sz w:val="28"/>
                <w:szCs w:val="28"/>
              </w:rPr>
              <w:t>位最大</w:t>
            </w:r>
            <w:proofErr w:type="gramEnd"/>
            <w:r w:rsidRPr="001133C2">
              <w:rPr>
                <w:rFonts w:ascii="宋体" w:eastAsia="宋体" w:hAnsi="宋体" w:cs="宋体" w:hint="eastAsia"/>
                <w:sz w:val="28"/>
                <w:szCs w:val="28"/>
              </w:rPr>
              <w:t>支持不少于 24个。</w:t>
            </w:r>
          </w:p>
        </w:tc>
      </w:tr>
      <w:tr w:rsidR="008A44DE" w:rsidRPr="001133C2">
        <w:trPr>
          <w:trHeight w:val="434"/>
          <w:jc w:val="center"/>
        </w:trPr>
        <w:tc>
          <w:tcPr>
            <w:tcW w:w="985" w:type="pct"/>
            <w:vAlign w:val="center"/>
          </w:tcPr>
          <w:p w:rsidR="008A44DE" w:rsidRPr="001133C2" w:rsidRDefault="00E374EC">
            <w:pPr>
              <w:spacing w:line="276" w:lineRule="auto"/>
              <w:rPr>
                <w:rFonts w:ascii="宋体" w:eastAsia="宋体" w:hAnsi="宋体" w:cs="宋体"/>
                <w:sz w:val="28"/>
                <w:szCs w:val="28"/>
              </w:rPr>
            </w:pPr>
            <w:r w:rsidRPr="001133C2">
              <w:rPr>
                <w:rFonts w:ascii="宋体" w:eastAsia="宋体" w:hAnsi="宋体" w:cs="宋体" w:hint="eastAsia"/>
                <w:sz w:val="28"/>
                <w:szCs w:val="28"/>
              </w:rPr>
              <w:t>▲</w:t>
            </w:r>
            <w:r w:rsidR="00796CF7" w:rsidRPr="001133C2">
              <w:rPr>
                <w:rFonts w:ascii="宋体" w:eastAsia="宋体" w:hAnsi="宋体" w:cs="宋体" w:hint="eastAsia"/>
                <w:sz w:val="28"/>
                <w:szCs w:val="28"/>
              </w:rPr>
              <w:t>硬盘</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硬盘配置数目</w:t>
            </w:r>
            <w:r w:rsidRPr="001133C2">
              <w:rPr>
                <w:rFonts w:ascii="宋体" w:eastAsia="宋体" w:hAnsi="宋体" w:hint="eastAsia"/>
                <w:sz w:val="28"/>
                <w:szCs w:val="28"/>
              </w:rPr>
              <w:t>≥</w:t>
            </w:r>
            <w:r w:rsidRPr="001133C2">
              <w:rPr>
                <w:rFonts w:ascii="宋体" w:eastAsia="宋体" w:hAnsi="宋体" w:cs="宋体" w:hint="eastAsia"/>
                <w:sz w:val="28"/>
                <w:szCs w:val="28"/>
              </w:rPr>
              <w:t>4*1.2TB 10K RPM SAS热插拔磁盘。</w:t>
            </w:r>
          </w:p>
        </w:tc>
      </w:tr>
      <w:tr w:rsidR="008A44DE" w:rsidRPr="001133C2">
        <w:trPr>
          <w:trHeight w:val="44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硬盘槽位</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配置≥16</w:t>
            </w:r>
            <w:r w:rsidRPr="001133C2">
              <w:rPr>
                <w:rFonts w:ascii="宋体" w:eastAsia="宋体" w:hAnsi="宋体" w:cs="宋体"/>
                <w:sz w:val="28"/>
                <w:szCs w:val="28"/>
              </w:rPr>
              <w:t>个2.5寸热插拔硬盘槽位</w:t>
            </w:r>
            <w:r w:rsidRPr="001133C2">
              <w:rPr>
                <w:rFonts w:ascii="宋体" w:eastAsia="宋体" w:hAnsi="宋体" w:cs="宋体" w:hint="eastAsia"/>
                <w:sz w:val="28"/>
                <w:szCs w:val="28"/>
              </w:rPr>
              <w:t>。</w:t>
            </w:r>
          </w:p>
        </w:tc>
      </w:tr>
      <w:tr w:rsidR="008A44DE" w:rsidRPr="001133C2">
        <w:trPr>
          <w:trHeight w:val="44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阵列卡</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配置磁盘阵列卡，支持RAID 0/1/10 。</w:t>
            </w:r>
          </w:p>
        </w:tc>
      </w:tr>
      <w:tr w:rsidR="008A44DE" w:rsidRPr="001133C2">
        <w:trPr>
          <w:trHeight w:val="44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HBA卡</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2*16GB 单口 HBA卡，</w:t>
            </w:r>
            <w:proofErr w:type="gramStart"/>
            <w:r w:rsidRPr="001133C2">
              <w:rPr>
                <w:rFonts w:ascii="宋体" w:eastAsia="宋体" w:hAnsi="宋体" w:cs="宋体" w:hint="eastAsia"/>
                <w:sz w:val="28"/>
                <w:szCs w:val="28"/>
              </w:rPr>
              <w:t>本次满配所需</w:t>
            </w:r>
            <w:proofErr w:type="gramEnd"/>
            <w:r w:rsidRPr="001133C2">
              <w:rPr>
                <w:rFonts w:ascii="宋体" w:eastAsia="宋体" w:hAnsi="宋体" w:cs="宋体" w:hint="eastAsia"/>
                <w:sz w:val="28"/>
                <w:szCs w:val="28"/>
              </w:rPr>
              <w:t>光模块。</w:t>
            </w:r>
          </w:p>
        </w:tc>
      </w:tr>
      <w:tr w:rsidR="008A44DE" w:rsidRPr="001133C2">
        <w:trPr>
          <w:trHeight w:val="52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网卡</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不少于4口</w:t>
            </w:r>
            <w:proofErr w:type="gramStart"/>
            <w:r w:rsidRPr="001133C2">
              <w:rPr>
                <w:rFonts w:ascii="宋体" w:eastAsia="宋体" w:hAnsi="宋体" w:cs="宋体" w:hint="eastAsia"/>
                <w:sz w:val="28"/>
                <w:szCs w:val="28"/>
              </w:rPr>
              <w:t>千兆</w:t>
            </w:r>
            <w:r w:rsidR="00AE7E07" w:rsidRPr="001133C2">
              <w:rPr>
                <w:rFonts w:ascii="宋体" w:eastAsia="宋体" w:hAnsi="宋体" w:cs="宋体" w:hint="eastAsia"/>
                <w:sz w:val="28"/>
                <w:szCs w:val="28"/>
              </w:rPr>
              <w:t>电口</w:t>
            </w:r>
            <w:proofErr w:type="gramEnd"/>
            <w:r w:rsidRPr="001133C2">
              <w:rPr>
                <w:rFonts w:ascii="宋体" w:eastAsia="宋体" w:hAnsi="宋体" w:cs="宋体" w:hint="eastAsia"/>
                <w:sz w:val="28"/>
                <w:szCs w:val="28"/>
              </w:rPr>
              <w:t>网卡+4口</w:t>
            </w:r>
            <w:proofErr w:type="gramStart"/>
            <w:r w:rsidRPr="001133C2">
              <w:rPr>
                <w:rFonts w:ascii="宋体" w:eastAsia="宋体" w:hAnsi="宋体" w:cs="宋体" w:hint="eastAsia"/>
                <w:sz w:val="28"/>
                <w:szCs w:val="28"/>
              </w:rPr>
              <w:t>万兆</w:t>
            </w:r>
            <w:r w:rsidR="00AE7E07" w:rsidRPr="001133C2">
              <w:rPr>
                <w:rFonts w:ascii="宋体" w:eastAsia="宋体" w:hAnsi="宋体" w:cs="宋体" w:hint="eastAsia"/>
                <w:sz w:val="28"/>
                <w:szCs w:val="28"/>
              </w:rPr>
              <w:t>光口</w:t>
            </w:r>
            <w:r w:rsidRPr="001133C2">
              <w:rPr>
                <w:rFonts w:ascii="宋体" w:eastAsia="宋体" w:hAnsi="宋体" w:cs="宋体" w:hint="eastAsia"/>
                <w:sz w:val="28"/>
                <w:szCs w:val="28"/>
              </w:rPr>
              <w:t>网卡</w:t>
            </w:r>
            <w:proofErr w:type="gramEnd"/>
            <w:r w:rsidRPr="001133C2">
              <w:rPr>
                <w:rFonts w:ascii="宋体" w:eastAsia="宋体" w:hAnsi="宋体" w:cs="宋体" w:hint="eastAsia"/>
                <w:sz w:val="28"/>
                <w:szCs w:val="28"/>
              </w:rPr>
              <w:t>（含光模块）。</w:t>
            </w:r>
          </w:p>
        </w:tc>
      </w:tr>
      <w:tr w:rsidR="008A44DE" w:rsidRPr="001133C2">
        <w:trPr>
          <w:trHeight w:val="297"/>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sz w:val="28"/>
                <w:szCs w:val="28"/>
              </w:rPr>
              <w:t>PCIe扩展</w:t>
            </w:r>
          </w:p>
        </w:tc>
        <w:tc>
          <w:tcPr>
            <w:tcW w:w="4015" w:type="pct"/>
            <w:vAlign w:val="center"/>
          </w:tcPr>
          <w:p w:rsidR="008A44DE" w:rsidRPr="001133C2" w:rsidRDefault="00796CF7">
            <w:pPr>
              <w:spacing w:line="276" w:lineRule="auto"/>
              <w:rPr>
                <w:rFonts w:ascii="宋体" w:eastAsia="宋体" w:hAnsi="宋体" w:cs="宋体"/>
                <w:sz w:val="28"/>
                <w:szCs w:val="28"/>
              </w:rPr>
            </w:pPr>
            <w:proofErr w:type="gramStart"/>
            <w:r w:rsidRPr="001133C2">
              <w:rPr>
                <w:rFonts w:ascii="宋体" w:eastAsia="宋体" w:hAnsi="宋体" w:cs="宋体" w:hint="eastAsia"/>
                <w:sz w:val="28"/>
                <w:szCs w:val="28"/>
              </w:rPr>
              <w:t>实配4个</w:t>
            </w:r>
            <w:proofErr w:type="gramEnd"/>
            <w:r w:rsidRPr="001133C2">
              <w:rPr>
                <w:rFonts w:ascii="宋体" w:eastAsia="宋体" w:hAnsi="宋体" w:cs="宋体"/>
                <w:sz w:val="28"/>
                <w:szCs w:val="28"/>
              </w:rPr>
              <w:t>PCIe3.0扩展槽位</w:t>
            </w:r>
            <w:r w:rsidRPr="001133C2">
              <w:rPr>
                <w:rFonts w:ascii="宋体" w:eastAsia="宋体" w:hAnsi="宋体" w:cs="宋体" w:hint="eastAsia"/>
                <w:sz w:val="28"/>
                <w:szCs w:val="28"/>
              </w:rPr>
              <w:t>，包括</w:t>
            </w:r>
            <w:r w:rsidRPr="001133C2">
              <w:rPr>
                <w:rFonts w:ascii="宋体" w:eastAsia="宋体" w:hAnsi="宋体" w:cs="宋体"/>
                <w:sz w:val="28"/>
                <w:szCs w:val="28"/>
              </w:rPr>
              <w:t>1个RAID卡专用</w:t>
            </w:r>
            <w:r w:rsidRPr="001133C2">
              <w:rPr>
                <w:rFonts w:ascii="宋体" w:eastAsia="宋体" w:hAnsi="宋体" w:cs="宋体"/>
                <w:sz w:val="28"/>
                <w:szCs w:val="28"/>
              </w:rPr>
              <w:lastRenderedPageBreak/>
              <w:t>的PCIe扩展卡和1个灵活LOM插卡</w:t>
            </w:r>
            <w:r w:rsidRPr="001133C2">
              <w:rPr>
                <w:rFonts w:ascii="宋体" w:eastAsia="宋体" w:hAnsi="宋体" w:cs="宋体" w:hint="eastAsia"/>
                <w:sz w:val="28"/>
                <w:szCs w:val="28"/>
              </w:rPr>
              <w:t>。</w:t>
            </w:r>
          </w:p>
        </w:tc>
      </w:tr>
      <w:tr w:rsidR="008A44DE" w:rsidRPr="001133C2">
        <w:trPr>
          <w:trHeight w:val="297"/>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lastRenderedPageBreak/>
              <w:t>电源、风扇</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冗余电源，冗余风扇。</w:t>
            </w:r>
          </w:p>
        </w:tc>
      </w:tr>
      <w:tr w:rsidR="008A44DE" w:rsidRPr="001133C2">
        <w:trPr>
          <w:trHeight w:val="232"/>
          <w:jc w:val="center"/>
        </w:trPr>
        <w:tc>
          <w:tcPr>
            <w:tcW w:w="98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热插拔组件</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电源、风扇、硬盘</w:t>
            </w:r>
          </w:p>
        </w:tc>
      </w:tr>
      <w:tr w:rsidR="008A44DE" w:rsidRPr="001133C2">
        <w:trPr>
          <w:trHeight w:val="955"/>
          <w:jc w:val="center"/>
        </w:trPr>
        <w:tc>
          <w:tcPr>
            <w:tcW w:w="985" w:type="pct"/>
            <w:vMerge w:val="restar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可管理和维护性</w:t>
            </w: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1、集成系统管理处理器支持：自动服务器重启、风扇监视和控制、电源监控、温度监控、启动/关闭、按序重启、本地固件更新、错误日志；</w:t>
            </w:r>
          </w:p>
        </w:tc>
      </w:tr>
      <w:tr w:rsidR="008A44DE" w:rsidRPr="001133C2">
        <w:trPr>
          <w:trHeight w:val="955"/>
          <w:jc w:val="center"/>
        </w:trPr>
        <w:tc>
          <w:tcPr>
            <w:tcW w:w="985" w:type="pct"/>
            <w:vMerge/>
            <w:vAlign w:val="center"/>
          </w:tcPr>
          <w:p w:rsidR="008A44DE" w:rsidRPr="001133C2" w:rsidRDefault="008A44DE">
            <w:pPr>
              <w:spacing w:line="276" w:lineRule="auto"/>
              <w:rPr>
                <w:rFonts w:ascii="宋体" w:eastAsia="宋体" w:hAnsi="宋体" w:cs="宋体"/>
                <w:sz w:val="28"/>
                <w:szCs w:val="28"/>
              </w:rPr>
            </w:pP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2、对CPU、内存、硬盘驱动器、电源及风扇等关键部分的潜在的故障具有提前预警能力；</w:t>
            </w:r>
          </w:p>
        </w:tc>
      </w:tr>
      <w:tr w:rsidR="008A44DE" w:rsidRPr="001133C2">
        <w:trPr>
          <w:trHeight w:val="955"/>
          <w:jc w:val="center"/>
        </w:trPr>
        <w:tc>
          <w:tcPr>
            <w:tcW w:w="985" w:type="pct"/>
            <w:vMerge/>
            <w:vAlign w:val="center"/>
          </w:tcPr>
          <w:p w:rsidR="008A44DE" w:rsidRPr="001133C2" w:rsidRDefault="008A44DE">
            <w:pPr>
              <w:spacing w:line="276" w:lineRule="auto"/>
              <w:rPr>
                <w:rFonts w:ascii="宋体" w:eastAsia="宋体" w:hAnsi="宋体" w:cs="宋体"/>
                <w:sz w:val="28"/>
                <w:szCs w:val="28"/>
              </w:rPr>
            </w:pPr>
          </w:p>
        </w:tc>
        <w:tc>
          <w:tcPr>
            <w:tcW w:w="4015" w:type="pct"/>
            <w:vAlign w:val="center"/>
          </w:tcPr>
          <w:p w:rsidR="008A44DE" w:rsidRPr="001133C2" w:rsidRDefault="00796CF7">
            <w:pPr>
              <w:spacing w:line="276" w:lineRule="auto"/>
              <w:rPr>
                <w:rFonts w:ascii="宋体" w:eastAsia="宋体" w:hAnsi="宋体" w:cs="宋体"/>
                <w:sz w:val="28"/>
                <w:szCs w:val="28"/>
              </w:rPr>
            </w:pPr>
            <w:r w:rsidRPr="001133C2">
              <w:rPr>
                <w:rFonts w:ascii="宋体" w:eastAsia="宋体" w:hAnsi="宋体" w:cs="宋体" w:hint="eastAsia"/>
                <w:sz w:val="28"/>
                <w:szCs w:val="28"/>
              </w:rPr>
              <w:t>3、故障部件的快速诊断功能：在断电的情况下，能够通过诊断板快速定位故障的部件，提高维修速度。</w:t>
            </w:r>
          </w:p>
        </w:tc>
      </w:tr>
      <w:tr w:rsidR="008A44DE" w:rsidRPr="001133C2">
        <w:trPr>
          <w:trHeight w:val="232"/>
          <w:jc w:val="center"/>
        </w:trPr>
        <w:tc>
          <w:tcPr>
            <w:tcW w:w="985" w:type="pct"/>
            <w:vAlign w:val="center"/>
          </w:tcPr>
          <w:p w:rsidR="008A44DE" w:rsidRPr="001133C2" w:rsidRDefault="00796CF7">
            <w:pPr>
              <w:jc w:val="center"/>
              <w:rPr>
                <w:rFonts w:ascii="宋体" w:eastAsia="宋体" w:hAnsi="宋体" w:cs="宋体"/>
                <w:sz w:val="28"/>
                <w:szCs w:val="28"/>
              </w:rPr>
            </w:pPr>
            <w:r w:rsidRPr="001133C2">
              <w:rPr>
                <w:rFonts w:ascii="宋体" w:eastAsia="宋体" w:hAnsi="宋体" w:cs="宋体" w:hint="eastAsia"/>
                <w:sz w:val="28"/>
                <w:szCs w:val="28"/>
              </w:rPr>
              <w:t>▲售后服务</w:t>
            </w:r>
          </w:p>
        </w:tc>
        <w:tc>
          <w:tcPr>
            <w:tcW w:w="4015"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3、制造商提供安装调试服务；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4、</w:t>
            </w:r>
            <w:r w:rsidR="00365E45">
              <w:rPr>
                <w:rFonts w:ascii="宋体" w:eastAsia="宋体" w:hAnsi="宋体" w:cs="宋体" w:hint="eastAsia"/>
                <w:sz w:val="28"/>
                <w:szCs w:val="28"/>
              </w:rPr>
              <w:t>合同签订前</w:t>
            </w:r>
            <w:r w:rsidR="00DB41B1" w:rsidRPr="001133C2">
              <w:rPr>
                <w:rFonts w:ascii="宋体" w:eastAsia="宋体" w:hAnsi="宋体" w:cs="宋体"/>
                <w:sz w:val="28"/>
                <w:szCs w:val="28"/>
              </w:rPr>
              <w:t>提供设备原厂商针对此项目的5年原厂</w:t>
            </w:r>
            <w:r w:rsidR="00020059" w:rsidRPr="001133C2">
              <w:rPr>
                <w:rFonts w:ascii="宋体" w:eastAsia="宋体" w:hAnsi="宋体" w:cs="宋体"/>
                <w:sz w:val="28"/>
                <w:szCs w:val="28"/>
              </w:rPr>
              <w:t>产品</w:t>
            </w:r>
            <w:r w:rsidR="00365E45">
              <w:rPr>
                <w:rFonts w:ascii="宋体" w:eastAsia="宋体" w:hAnsi="宋体" w:cs="宋体" w:hint="eastAsia"/>
                <w:sz w:val="28"/>
                <w:szCs w:val="28"/>
              </w:rPr>
              <w:t>质保</w:t>
            </w:r>
            <w:r w:rsidR="00020059" w:rsidRPr="001133C2">
              <w:rPr>
                <w:rFonts w:ascii="宋体" w:eastAsia="宋体" w:hAnsi="宋体" w:cs="宋体"/>
                <w:sz w:val="28"/>
                <w:szCs w:val="28"/>
              </w:rPr>
              <w:t>函</w:t>
            </w:r>
            <w:r w:rsidR="00DB41B1" w:rsidRPr="001133C2">
              <w:rPr>
                <w:rFonts w:ascii="宋体" w:eastAsia="宋体" w:hAnsi="宋体" w:cs="宋体"/>
                <w:sz w:val="28"/>
                <w:szCs w:val="28"/>
              </w:rPr>
              <w:t>原件；</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5、设备序列号对应最终用户是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pStyle w:val="MY"/>
        <w:ind w:firstLineChars="0" w:firstLine="0"/>
        <w:rPr>
          <w:rFonts w:ascii="宋体" w:hAnsi="宋体" w:cs="宋体"/>
          <w:sz w:val="28"/>
          <w:szCs w:val="28"/>
        </w:rPr>
      </w:pPr>
    </w:p>
    <w:p w:rsidR="008A44DE" w:rsidRPr="001133C2" w:rsidRDefault="00796CF7">
      <w:pPr>
        <w:pStyle w:val="2"/>
        <w:rPr>
          <w:rFonts w:ascii="宋体" w:hAnsi="宋体" w:cs="宋体"/>
          <w:szCs w:val="28"/>
        </w:rPr>
      </w:pPr>
      <w:bookmarkStart w:id="10" w:name="_Toc31516"/>
      <w:r w:rsidRPr="001133C2">
        <w:rPr>
          <w:rFonts w:ascii="宋体" w:hAnsi="宋体" w:cs="宋体" w:hint="eastAsia"/>
          <w:szCs w:val="28"/>
        </w:rPr>
        <w:t>存储技术需求</w:t>
      </w:r>
      <w:bookmarkEnd w:id="10"/>
    </w:p>
    <w:p w:rsidR="008A44DE" w:rsidRPr="001133C2" w:rsidRDefault="00796CF7">
      <w:pPr>
        <w:pStyle w:val="MY"/>
        <w:numPr>
          <w:ilvl w:val="0"/>
          <w:numId w:val="4"/>
        </w:numPr>
        <w:ind w:firstLine="562"/>
        <w:rPr>
          <w:rFonts w:ascii="宋体" w:hAnsi="宋体" w:cs="宋体"/>
          <w:b/>
          <w:bCs/>
          <w:sz w:val="28"/>
          <w:szCs w:val="28"/>
        </w:rPr>
      </w:pPr>
      <w:r w:rsidRPr="001133C2">
        <w:rPr>
          <w:rFonts w:ascii="宋体" w:hAnsi="宋体" w:cs="宋体" w:hint="eastAsia"/>
          <w:b/>
          <w:bCs/>
          <w:sz w:val="28"/>
          <w:szCs w:val="28"/>
        </w:rPr>
        <w:t>业务存储</w:t>
      </w:r>
    </w:p>
    <w:p w:rsidR="008A44DE" w:rsidRPr="001133C2" w:rsidRDefault="00796CF7">
      <w:pPr>
        <w:pStyle w:val="MY"/>
        <w:ind w:left="562" w:firstLineChars="0" w:firstLine="0"/>
        <w:rPr>
          <w:rFonts w:ascii="宋体" w:hAnsi="宋体" w:cs="宋体"/>
          <w:b/>
          <w:bCs/>
          <w:sz w:val="28"/>
          <w:szCs w:val="28"/>
        </w:rPr>
      </w:pPr>
      <w:r w:rsidRPr="001133C2">
        <w:rPr>
          <w:rFonts w:ascii="宋体" w:hAnsi="宋体" w:cs="宋体" w:hint="eastAsia"/>
          <w:b/>
          <w:bCs/>
          <w:sz w:val="28"/>
          <w:szCs w:val="28"/>
        </w:rPr>
        <w:t>（1）总体要求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361"/>
      </w:tblGrid>
      <w:tr w:rsidR="008A44DE" w:rsidRPr="001133C2">
        <w:trPr>
          <w:trHeight w:val="397"/>
          <w:jc w:val="center"/>
        </w:trPr>
        <w:tc>
          <w:tcPr>
            <w:tcW w:w="1166" w:type="pct"/>
            <w:shd w:val="clear" w:color="000000" w:fill="BFBFBF"/>
            <w:vAlign w:val="center"/>
          </w:tcPr>
          <w:p w:rsidR="008A44DE" w:rsidRPr="001133C2" w:rsidRDefault="00796CF7">
            <w:pPr>
              <w:jc w:val="left"/>
              <w:rPr>
                <w:rFonts w:ascii="宋体" w:eastAsia="宋体" w:hAnsi="宋体" w:cs="宋体"/>
                <w:b/>
                <w:kern w:val="0"/>
                <w:sz w:val="28"/>
                <w:szCs w:val="28"/>
              </w:rPr>
            </w:pPr>
            <w:r w:rsidRPr="001133C2">
              <w:rPr>
                <w:rFonts w:ascii="宋体" w:eastAsia="宋体" w:hAnsi="宋体" w:cs="宋体" w:hint="eastAsia"/>
                <w:b/>
                <w:kern w:val="0"/>
                <w:sz w:val="28"/>
                <w:szCs w:val="28"/>
              </w:rPr>
              <w:t>指标项</w:t>
            </w:r>
          </w:p>
        </w:tc>
        <w:tc>
          <w:tcPr>
            <w:tcW w:w="3834" w:type="pct"/>
            <w:shd w:val="clear" w:color="000000" w:fill="BFBFBF"/>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b/>
                <w:kern w:val="0"/>
                <w:sz w:val="28"/>
                <w:szCs w:val="28"/>
              </w:rPr>
              <w:t>技术规格要求</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lastRenderedPageBreak/>
              <w:t>参考品牌</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国内外主流品牌，非OEM产品。</w:t>
            </w:r>
          </w:p>
        </w:tc>
      </w:tr>
      <w:tr w:rsidR="008A44DE" w:rsidRPr="001133C2">
        <w:trPr>
          <w:trHeight w:val="423"/>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外型</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机架式。</w:t>
            </w:r>
          </w:p>
        </w:tc>
      </w:tr>
      <w:tr w:rsidR="008A44DE" w:rsidRPr="001133C2">
        <w:trPr>
          <w:trHeight w:val="623"/>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▲总体要求</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无需网关或其他硬件，支持多存储</w:t>
            </w:r>
            <w:r w:rsidRPr="001133C2">
              <w:rPr>
                <w:rFonts w:ascii="宋体" w:eastAsia="宋体" w:hAnsi="宋体" w:cs="宋体"/>
                <w:sz w:val="28"/>
                <w:szCs w:val="28"/>
              </w:rPr>
              <w:t>控制器集群技术</w:t>
            </w:r>
            <w:r w:rsidR="00C4219A" w:rsidRPr="001133C2">
              <w:rPr>
                <w:rFonts w:ascii="宋体" w:eastAsia="宋体" w:hAnsi="宋体" w:cs="宋体" w:hint="eastAsia"/>
                <w:sz w:val="28"/>
                <w:szCs w:val="28"/>
              </w:rPr>
              <w:t>；</w:t>
            </w:r>
          </w:p>
        </w:tc>
      </w:tr>
      <w:tr w:rsidR="008A44DE" w:rsidRPr="001133C2">
        <w:trPr>
          <w:trHeight w:val="622"/>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统一存储架构，在同一个存储控制器中支持NAS和SAN协议，</w:t>
            </w:r>
            <w:r w:rsidRPr="001133C2">
              <w:rPr>
                <w:rFonts w:ascii="宋体" w:eastAsia="宋体" w:hAnsi="宋体" w:cs="宋体"/>
                <w:sz w:val="28"/>
                <w:szCs w:val="28"/>
              </w:rPr>
              <w:t>本次配置FC/</w:t>
            </w:r>
            <w:r w:rsidR="00B276B6" w:rsidRPr="001133C2">
              <w:rPr>
                <w:rFonts w:ascii="宋体" w:eastAsia="宋体" w:hAnsi="宋体" w:cs="宋体" w:hint="eastAsia"/>
                <w:sz w:val="28"/>
                <w:szCs w:val="28"/>
              </w:rPr>
              <w:t xml:space="preserve"> iSCSI</w:t>
            </w:r>
            <w:r w:rsidR="00B276B6" w:rsidRPr="001133C2">
              <w:rPr>
                <w:rFonts w:ascii="宋体" w:eastAsia="宋体" w:hAnsi="宋体" w:cs="宋体"/>
                <w:sz w:val="28"/>
                <w:szCs w:val="28"/>
              </w:rPr>
              <w:t xml:space="preserve"> </w:t>
            </w:r>
            <w:r w:rsidRPr="001133C2">
              <w:rPr>
                <w:rFonts w:ascii="宋体" w:eastAsia="宋体" w:hAnsi="宋体" w:cs="宋体"/>
                <w:sz w:val="28"/>
                <w:szCs w:val="28"/>
              </w:rPr>
              <w:t>/CIFS/NFS/FTP等协议。</w:t>
            </w:r>
          </w:p>
        </w:tc>
      </w:tr>
      <w:tr w:rsidR="008A44DE" w:rsidRPr="001133C2">
        <w:trPr>
          <w:trHeight w:val="397"/>
          <w:jc w:val="center"/>
        </w:trPr>
        <w:tc>
          <w:tcPr>
            <w:tcW w:w="1166" w:type="pct"/>
            <w:vAlign w:val="center"/>
          </w:tcPr>
          <w:p w:rsidR="008A44DE" w:rsidRPr="001133C2" w:rsidRDefault="00796CF7">
            <w:pPr>
              <w:jc w:val="center"/>
              <w:rPr>
                <w:rFonts w:ascii="宋体" w:eastAsia="宋体" w:hAnsi="宋体" w:cs="宋体"/>
                <w:sz w:val="28"/>
                <w:szCs w:val="28"/>
              </w:rPr>
            </w:pPr>
            <w:r w:rsidRPr="001133C2">
              <w:rPr>
                <w:rFonts w:ascii="宋体" w:eastAsia="宋体" w:hAnsi="宋体" w:cs="宋体" w:hint="eastAsia"/>
                <w:sz w:val="28"/>
                <w:szCs w:val="28"/>
              </w:rPr>
              <w:t>▲售后服务</w:t>
            </w:r>
          </w:p>
        </w:tc>
        <w:tc>
          <w:tcPr>
            <w:tcW w:w="3834"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E374EC"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5、设备序列号</w:t>
            </w:r>
            <w:r w:rsidRPr="001133C2">
              <w:rPr>
                <w:rFonts w:ascii="宋体" w:eastAsia="宋体" w:hAnsi="宋体" w:cs="宋体" w:hint="eastAsia"/>
                <w:sz w:val="28"/>
                <w:szCs w:val="28"/>
              </w:rPr>
              <w:t>和所有授权许可</w:t>
            </w:r>
            <w:r w:rsidRPr="001133C2">
              <w:rPr>
                <w:rFonts w:ascii="宋体" w:eastAsia="宋体" w:hAnsi="宋体" w:cs="宋体"/>
                <w:sz w:val="28"/>
                <w:szCs w:val="28"/>
              </w:rPr>
              <w:t>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pStyle w:val="MY"/>
        <w:ind w:left="562" w:firstLineChars="0" w:firstLine="0"/>
        <w:rPr>
          <w:rFonts w:ascii="宋体" w:hAnsi="宋体" w:cs="宋体"/>
          <w:b/>
          <w:bCs/>
          <w:sz w:val="28"/>
          <w:szCs w:val="28"/>
        </w:rPr>
      </w:pPr>
    </w:p>
    <w:p w:rsidR="008A44DE" w:rsidRPr="001133C2" w:rsidRDefault="00796CF7">
      <w:pPr>
        <w:pStyle w:val="MY"/>
        <w:ind w:left="562" w:firstLineChars="0" w:firstLine="0"/>
        <w:rPr>
          <w:rFonts w:ascii="宋体" w:hAnsi="宋体" w:cs="宋体"/>
          <w:b/>
          <w:bCs/>
          <w:sz w:val="28"/>
          <w:szCs w:val="28"/>
        </w:rPr>
      </w:pPr>
      <w:r w:rsidRPr="001133C2">
        <w:rPr>
          <w:rFonts w:ascii="宋体" w:hAnsi="宋体" w:cs="宋体" w:hint="eastAsia"/>
          <w:b/>
          <w:bCs/>
          <w:sz w:val="28"/>
          <w:szCs w:val="28"/>
        </w:rPr>
        <w:t>（2）单台配置要求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361"/>
      </w:tblGrid>
      <w:tr w:rsidR="008A44DE" w:rsidRPr="001133C2">
        <w:trPr>
          <w:trHeight w:val="397"/>
          <w:jc w:val="center"/>
        </w:trPr>
        <w:tc>
          <w:tcPr>
            <w:tcW w:w="1166" w:type="pct"/>
            <w:shd w:val="clear" w:color="000000" w:fill="BFBFBF"/>
            <w:vAlign w:val="center"/>
          </w:tcPr>
          <w:p w:rsidR="008A44DE" w:rsidRPr="001133C2" w:rsidRDefault="00796CF7">
            <w:pPr>
              <w:jc w:val="left"/>
              <w:rPr>
                <w:rFonts w:ascii="宋体" w:eastAsia="宋体" w:hAnsi="宋体" w:cs="宋体"/>
                <w:b/>
                <w:kern w:val="0"/>
                <w:sz w:val="28"/>
                <w:szCs w:val="28"/>
              </w:rPr>
            </w:pPr>
            <w:r w:rsidRPr="001133C2">
              <w:rPr>
                <w:rFonts w:ascii="宋体" w:eastAsia="宋体" w:hAnsi="宋体" w:cs="宋体" w:hint="eastAsia"/>
                <w:b/>
                <w:kern w:val="0"/>
                <w:sz w:val="28"/>
                <w:szCs w:val="28"/>
              </w:rPr>
              <w:t>指标项</w:t>
            </w:r>
          </w:p>
        </w:tc>
        <w:tc>
          <w:tcPr>
            <w:tcW w:w="3834" w:type="pct"/>
            <w:shd w:val="clear" w:color="000000" w:fill="BFBFBF"/>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b/>
                <w:kern w:val="0"/>
                <w:sz w:val="28"/>
                <w:szCs w:val="28"/>
              </w:rPr>
              <w:t>技术规格要求</w:t>
            </w:r>
          </w:p>
        </w:tc>
      </w:tr>
      <w:tr w:rsidR="008A44DE" w:rsidRPr="001133C2">
        <w:trPr>
          <w:trHeight w:val="397"/>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存储控制器</w:t>
            </w:r>
          </w:p>
        </w:tc>
        <w:tc>
          <w:tcPr>
            <w:tcW w:w="3834" w:type="pct"/>
          </w:tcPr>
          <w:p w:rsidR="008A44DE" w:rsidRPr="001133C2" w:rsidRDefault="00796CF7">
            <w:pPr>
              <w:rPr>
                <w:rFonts w:ascii="宋体" w:eastAsia="宋体" w:hAnsi="宋体" w:cs="宋体"/>
                <w:sz w:val="28"/>
                <w:szCs w:val="28"/>
              </w:rPr>
            </w:pPr>
            <w:r w:rsidRPr="001133C2">
              <w:rPr>
                <w:rFonts w:ascii="宋体" w:eastAsia="宋体" w:hAnsi="宋体" w:cs="宋体" w:hint="eastAsia"/>
                <w:sz w:val="28"/>
                <w:szCs w:val="28"/>
              </w:rPr>
              <w:t>▲本次配置2个“双活”存储控制器，每个存储控制器至少配置2颗独立的CPU处理器以保证当前环境下的性能输出，提供投标型号存储控制器对应</w:t>
            </w:r>
            <w:r w:rsidRPr="001133C2">
              <w:rPr>
                <w:rFonts w:ascii="宋体" w:eastAsia="宋体" w:hAnsi="宋体" w:cs="宋体" w:hint="eastAsia"/>
                <w:sz w:val="28"/>
                <w:szCs w:val="28"/>
              </w:rPr>
              <w:lastRenderedPageBreak/>
              <w:t>CPU处理器数量的</w:t>
            </w:r>
            <w:proofErr w:type="gramStart"/>
            <w:r w:rsidRPr="001133C2">
              <w:rPr>
                <w:rFonts w:ascii="宋体" w:eastAsia="宋体" w:hAnsi="宋体" w:cs="宋体" w:hint="eastAsia"/>
                <w:sz w:val="28"/>
                <w:szCs w:val="28"/>
              </w:rPr>
              <w:t>官网</w:t>
            </w:r>
            <w:r w:rsidRPr="001133C2">
              <w:rPr>
                <w:rFonts w:ascii="宋体" w:eastAsia="宋体" w:hAnsi="宋体" w:cs="宋体"/>
                <w:sz w:val="28"/>
                <w:szCs w:val="28"/>
              </w:rPr>
              <w:t>截</w:t>
            </w:r>
            <w:proofErr w:type="gramEnd"/>
            <w:r w:rsidRPr="001133C2">
              <w:rPr>
                <w:rFonts w:ascii="宋体" w:eastAsia="宋体" w:hAnsi="宋体" w:cs="宋体"/>
                <w:sz w:val="28"/>
                <w:szCs w:val="28"/>
              </w:rPr>
              <w:t>图说明</w:t>
            </w:r>
            <w:r w:rsidRPr="001133C2">
              <w:rPr>
                <w:rFonts w:ascii="宋体" w:eastAsia="宋体" w:hAnsi="宋体" w:cs="宋体" w:hint="eastAsia"/>
                <w:sz w:val="28"/>
                <w:szCs w:val="28"/>
              </w:rPr>
              <w:t>；</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▲每</w:t>
            </w:r>
            <w:r w:rsidR="000D289D" w:rsidRPr="001133C2">
              <w:rPr>
                <w:rFonts w:ascii="宋体" w:eastAsia="宋体" w:hAnsi="宋体" w:cs="宋体" w:hint="eastAsia"/>
                <w:sz w:val="28"/>
                <w:szCs w:val="28"/>
              </w:rPr>
              <w:t>个</w:t>
            </w:r>
            <w:r w:rsidRPr="001133C2">
              <w:rPr>
                <w:rFonts w:ascii="宋体" w:eastAsia="宋体" w:hAnsi="宋体" w:cs="宋体" w:hint="eastAsia"/>
                <w:sz w:val="28"/>
                <w:szCs w:val="28"/>
              </w:rPr>
              <w:t>控制器Cache不小于128GB（不含任何性能加速模块、</w:t>
            </w:r>
            <w:proofErr w:type="spellStart"/>
            <w:r w:rsidRPr="001133C2">
              <w:rPr>
                <w:rFonts w:ascii="宋体" w:eastAsia="宋体" w:hAnsi="宋体" w:cs="宋体" w:hint="eastAsia"/>
                <w:sz w:val="28"/>
                <w:szCs w:val="28"/>
              </w:rPr>
              <w:t>FlashCache</w:t>
            </w:r>
            <w:proofErr w:type="spellEnd"/>
            <w:r w:rsidRPr="001133C2">
              <w:rPr>
                <w:rFonts w:ascii="宋体" w:eastAsia="宋体" w:hAnsi="宋体" w:cs="宋体" w:hint="eastAsia"/>
                <w:sz w:val="28"/>
                <w:szCs w:val="28"/>
              </w:rPr>
              <w:t>、PAM卡，SSD Cache等）；</w:t>
            </w:r>
            <w:r w:rsidRPr="001133C2">
              <w:rPr>
                <w:rFonts w:ascii="宋体" w:eastAsia="宋体" w:hAnsi="宋体" w:cs="宋体"/>
                <w:sz w:val="28"/>
                <w:szCs w:val="28"/>
              </w:rPr>
              <w:t xml:space="preserve"> </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支持8Gbps FC、1Gbps iSCSI、10Gbps iSCSI、10Gbps FCoE,16Gbps FC；</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每控制器配置不小于4个16 Gb FC 主机端口（含模块）；</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每控制器配置不少于4个10Gbps 以太网口。</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停电数据保护功能要求</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突然停电的情况下，阵列控制器缓存中的数据能够完全回写到磁盘，保证数据安全和高可用性；</w:t>
            </w:r>
          </w:p>
        </w:tc>
      </w:tr>
      <w:tr w:rsidR="008A44DE" w:rsidRPr="001133C2">
        <w:trPr>
          <w:trHeight w:val="310"/>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hint="eastAsia"/>
                <w:sz w:val="28"/>
                <w:szCs w:val="28"/>
              </w:rPr>
              <w:t>数据迁移</w:t>
            </w:r>
          </w:p>
        </w:tc>
        <w:tc>
          <w:tcPr>
            <w:tcW w:w="3834" w:type="pct"/>
          </w:tcPr>
          <w:p w:rsidR="008A44DE" w:rsidRPr="001133C2" w:rsidRDefault="005B3935">
            <w:pPr>
              <w:rPr>
                <w:rFonts w:ascii="宋体" w:eastAsia="宋体" w:hAnsi="宋体"/>
                <w:sz w:val="28"/>
                <w:szCs w:val="28"/>
              </w:rPr>
            </w:pPr>
            <w:r w:rsidRPr="001133C2">
              <w:rPr>
                <w:rFonts w:ascii="宋体" w:eastAsia="宋体" w:hAnsi="宋体" w:hint="eastAsia"/>
                <w:sz w:val="28"/>
                <w:szCs w:val="28"/>
              </w:rPr>
              <w:t>在不改变现有拓扑架构，实现新购存储与现有存储之间数据在线迁移，迁移过程不得影响业务；</w:t>
            </w:r>
          </w:p>
        </w:tc>
      </w:tr>
      <w:tr w:rsidR="008A44DE" w:rsidRPr="001133C2">
        <w:trPr>
          <w:trHeight w:val="310"/>
          <w:jc w:val="center"/>
        </w:trPr>
        <w:tc>
          <w:tcPr>
            <w:tcW w:w="1166" w:type="pct"/>
            <w:vMerge/>
            <w:vAlign w:val="center"/>
          </w:tcPr>
          <w:p w:rsidR="008A44DE" w:rsidRPr="001133C2" w:rsidRDefault="008A44DE">
            <w:pPr>
              <w:jc w:val="left"/>
              <w:rPr>
                <w:rFonts w:ascii="宋体" w:eastAsia="宋体" w:hAnsi="宋体"/>
                <w:sz w:val="28"/>
                <w:szCs w:val="28"/>
              </w:rPr>
            </w:pPr>
          </w:p>
        </w:tc>
        <w:tc>
          <w:tcPr>
            <w:tcW w:w="3834" w:type="pct"/>
          </w:tcPr>
          <w:p w:rsidR="008A44DE" w:rsidRPr="001133C2" w:rsidRDefault="005B3935">
            <w:pPr>
              <w:rPr>
                <w:rFonts w:ascii="宋体" w:eastAsia="宋体" w:hAnsi="宋体"/>
                <w:sz w:val="28"/>
                <w:szCs w:val="28"/>
              </w:rPr>
            </w:pPr>
            <w:r w:rsidRPr="001133C2">
              <w:rPr>
                <w:rFonts w:ascii="宋体" w:eastAsia="宋体" w:hAnsi="宋体" w:hint="eastAsia"/>
                <w:sz w:val="28"/>
                <w:szCs w:val="28"/>
              </w:rPr>
              <w:t>配置数据在线迁移功能及容量许可；</w:t>
            </w:r>
          </w:p>
        </w:tc>
      </w:tr>
      <w:tr w:rsidR="008A44DE" w:rsidRPr="001133C2">
        <w:trPr>
          <w:trHeight w:val="310"/>
          <w:jc w:val="center"/>
        </w:trPr>
        <w:tc>
          <w:tcPr>
            <w:tcW w:w="1166" w:type="pct"/>
            <w:vMerge/>
            <w:vAlign w:val="center"/>
          </w:tcPr>
          <w:p w:rsidR="008A44DE" w:rsidRPr="001133C2" w:rsidRDefault="008A44DE">
            <w:pPr>
              <w:jc w:val="left"/>
              <w:rPr>
                <w:rFonts w:ascii="宋体" w:eastAsia="宋体" w:hAnsi="宋体"/>
                <w:sz w:val="28"/>
                <w:szCs w:val="28"/>
              </w:rPr>
            </w:pPr>
          </w:p>
        </w:tc>
        <w:tc>
          <w:tcPr>
            <w:tcW w:w="3834" w:type="pct"/>
          </w:tcPr>
          <w:p w:rsidR="008A44DE" w:rsidRPr="001133C2" w:rsidRDefault="00796CF7">
            <w:pPr>
              <w:rPr>
                <w:rFonts w:ascii="宋体" w:eastAsia="宋体" w:hAnsi="宋体"/>
                <w:sz w:val="28"/>
                <w:szCs w:val="28"/>
              </w:rPr>
            </w:pPr>
            <w:r w:rsidRPr="001133C2">
              <w:rPr>
                <w:rFonts w:ascii="宋体" w:eastAsia="宋体" w:hAnsi="宋体" w:hint="eastAsia"/>
                <w:sz w:val="28"/>
                <w:szCs w:val="28"/>
              </w:rPr>
              <w:t>配置数据迁移所需的原厂服务。</w:t>
            </w:r>
          </w:p>
        </w:tc>
      </w:tr>
      <w:tr w:rsidR="008A44DE" w:rsidRPr="001133C2">
        <w:trPr>
          <w:trHeight w:val="1250"/>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hint="eastAsia"/>
                <w:sz w:val="28"/>
                <w:szCs w:val="28"/>
              </w:rPr>
              <w:t>重复数据删除及压缩</w:t>
            </w:r>
          </w:p>
        </w:tc>
        <w:tc>
          <w:tcPr>
            <w:tcW w:w="3834" w:type="pct"/>
          </w:tcPr>
          <w:p w:rsidR="008A44DE" w:rsidRPr="001133C2" w:rsidRDefault="00796CF7">
            <w:pPr>
              <w:jc w:val="left"/>
              <w:rPr>
                <w:rFonts w:ascii="宋体" w:eastAsia="宋体" w:hAnsi="宋体"/>
                <w:sz w:val="28"/>
                <w:szCs w:val="28"/>
              </w:rPr>
            </w:pPr>
            <w:r w:rsidRPr="001133C2">
              <w:rPr>
                <w:rFonts w:ascii="宋体" w:eastAsia="宋体" w:hAnsi="宋体" w:hint="eastAsia"/>
                <w:sz w:val="28"/>
                <w:szCs w:val="28"/>
              </w:rPr>
              <w:t>配置全容量许可的在线重</w:t>
            </w:r>
            <w:proofErr w:type="gramStart"/>
            <w:r w:rsidRPr="001133C2">
              <w:rPr>
                <w:rFonts w:ascii="宋体" w:eastAsia="宋体" w:hAnsi="宋体" w:hint="eastAsia"/>
                <w:sz w:val="28"/>
                <w:szCs w:val="28"/>
              </w:rPr>
              <w:t>删</w:t>
            </w:r>
            <w:proofErr w:type="gramEnd"/>
            <w:r w:rsidRPr="001133C2">
              <w:rPr>
                <w:rFonts w:ascii="宋体" w:eastAsia="宋体" w:hAnsi="宋体" w:hint="eastAsia"/>
                <w:sz w:val="28"/>
                <w:szCs w:val="28"/>
              </w:rPr>
              <w:t>/压缩功能，可针对指定LUN进行开启或关闭操作，后续扩容无需额外购买许可；</w:t>
            </w:r>
          </w:p>
        </w:tc>
      </w:tr>
      <w:tr w:rsidR="008A44DE" w:rsidRPr="001133C2" w:rsidTr="008A44DE">
        <w:trPr>
          <w:trHeight w:val="651"/>
          <w:jc w:val="center"/>
        </w:trPr>
        <w:tc>
          <w:tcPr>
            <w:tcW w:w="1166" w:type="pct"/>
            <w:vMerge/>
            <w:vAlign w:val="center"/>
          </w:tcPr>
          <w:p w:rsidR="008A44DE" w:rsidRPr="001133C2" w:rsidRDefault="008A44DE">
            <w:pPr>
              <w:jc w:val="left"/>
              <w:rPr>
                <w:rFonts w:ascii="宋体" w:eastAsia="宋体" w:hAnsi="宋体"/>
                <w:sz w:val="28"/>
                <w:szCs w:val="28"/>
              </w:rPr>
            </w:pPr>
          </w:p>
        </w:tc>
        <w:tc>
          <w:tcPr>
            <w:tcW w:w="3834" w:type="pct"/>
          </w:tcPr>
          <w:p w:rsidR="008A44DE" w:rsidRPr="001133C2" w:rsidRDefault="00796CF7">
            <w:pPr>
              <w:jc w:val="left"/>
              <w:rPr>
                <w:rFonts w:ascii="宋体" w:eastAsia="宋体" w:hAnsi="宋体"/>
                <w:sz w:val="28"/>
                <w:szCs w:val="28"/>
              </w:rPr>
            </w:pPr>
            <w:r w:rsidRPr="001133C2">
              <w:rPr>
                <w:rFonts w:ascii="宋体" w:eastAsia="宋体" w:hAnsi="宋体" w:hint="eastAsia"/>
                <w:sz w:val="28"/>
                <w:szCs w:val="28"/>
              </w:rPr>
              <w:t>数</w:t>
            </w:r>
            <w:r w:rsidRPr="001133C2">
              <w:rPr>
                <w:rFonts w:ascii="宋体" w:eastAsia="宋体" w:hAnsi="宋体"/>
                <w:sz w:val="28"/>
                <w:szCs w:val="28"/>
              </w:rPr>
              <w:t>据重</w:t>
            </w:r>
            <w:proofErr w:type="gramStart"/>
            <w:r w:rsidRPr="001133C2">
              <w:rPr>
                <w:rFonts w:ascii="宋体" w:eastAsia="宋体" w:hAnsi="宋体"/>
                <w:sz w:val="28"/>
                <w:szCs w:val="28"/>
              </w:rPr>
              <w:t>删</w:t>
            </w:r>
            <w:proofErr w:type="gramEnd"/>
            <w:r w:rsidRPr="001133C2">
              <w:rPr>
                <w:rFonts w:ascii="宋体" w:eastAsia="宋体" w:hAnsi="宋体"/>
                <w:sz w:val="28"/>
                <w:szCs w:val="28"/>
              </w:rPr>
              <w:t>压缩功能在SSD 和HDD介质均可使用；</w:t>
            </w:r>
          </w:p>
        </w:tc>
      </w:tr>
      <w:tr w:rsidR="008A44DE" w:rsidRPr="001133C2">
        <w:trPr>
          <w:trHeight w:val="1250"/>
          <w:jc w:val="center"/>
        </w:trPr>
        <w:tc>
          <w:tcPr>
            <w:tcW w:w="1166" w:type="pct"/>
            <w:vMerge/>
            <w:vAlign w:val="center"/>
          </w:tcPr>
          <w:p w:rsidR="008A44DE" w:rsidRPr="001133C2" w:rsidRDefault="008A44DE">
            <w:pPr>
              <w:jc w:val="left"/>
              <w:rPr>
                <w:rFonts w:ascii="宋体" w:eastAsia="宋体" w:hAnsi="宋体"/>
                <w:sz w:val="28"/>
                <w:szCs w:val="28"/>
              </w:rPr>
            </w:pPr>
          </w:p>
        </w:tc>
        <w:tc>
          <w:tcPr>
            <w:tcW w:w="3834" w:type="pct"/>
          </w:tcPr>
          <w:p w:rsidR="008A44DE" w:rsidRPr="001133C2" w:rsidRDefault="00796CF7">
            <w:pPr>
              <w:jc w:val="left"/>
              <w:rPr>
                <w:rFonts w:ascii="宋体" w:eastAsia="宋体" w:hAnsi="宋体"/>
                <w:sz w:val="28"/>
                <w:szCs w:val="28"/>
              </w:rPr>
            </w:pPr>
            <w:r w:rsidRPr="001133C2">
              <w:rPr>
                <w:rFonts w:ascii="宋体" w:eastAsia="宋体" w:hAnsi="宋体" w:cs="宋体" w:hint="eastAsia"/>
                <w:sz w:val="28"/>
                <w:szCs w:val="28"/>
              </w:rPr>
              <w:t>▲</w:t>
            </w:r>
            <w:r w:rsidRPr="001133C2">
              <w:rPr>
                <w:rFonts w:ascii="宋体" w:eastAsia="宋体" w:hAnsi="宋体" w:hint="eastAsia"/>
                <w:sz w:val="28"/>
                <w:szCs w:val="28"/>
              </w:rPr>
              <w:t>重</w:t>
            </w:r>
            <w:proofErr w:type="gramStart"/>
            <w:r w:rsidRPr="001133C2">
              <w:rPr>
                <w:rFonts w:ascii="宋体" w:eastAsia="宋体" w:hAnsi="宋体" w:hint="eastAsia"/>
                <w:sz w:val="28"/>
                <w:szCs w:val="28"/>
              </w:rPr>
              <w:t>删</w:t>
            </w:r>
            <w:proofErr w:type="gramEnd"/>
            <w:r w:rsidRPr="001133C2">
              <w:rPr>
                <w:rFonts w:ascii="宋体" w:eastAsia="宋体" w:hAnsi="宋体" w:hint="eastAsia"/>
                <w:sz w:val="28"/>
                <w:szCs w:val="28"/>
              </w:rPr>
              <w:t>压缩比（</w:t>
            </w:r>
            <w:proofErr w:type="gramStart"/>
            <w:r w:rsidRPr="001133C2">
              <w:rPr>
                <w:rFonts w:ascii="宋体" w:eastAsia="宋体" w:hAnsi="宋体" w:hint="eastAsia"/>
                <w:sz w:val="28"/>
                <w:szCs w:val="28"/>
              </w:rPr>
              <w:t>源端后端</w:t>
            </w:r>
            <w:proofErr w:type="gramEnd"/>
            <w:r w:rsidRPr="001133C2">
              <w:rPr>
                <w:rFonts w:ascii="宋体" w:eastAsia="宋体" w:hAnsi="宋体" w:hint="eastAsia"/>
                <w:sz w:val="28"/>
                <w:szCs w:val="28"/>
              </w:rPr>
              <w:t>数据容量比值）≥3:1，</w:t>
            </w:r>
            <w:r w:rsidRPr="001133C2">
              <w:rPr>
                <w:rFonts w:ascii="宋体" w:eastAsia="宋体" w:hAnsi="宋体" w:cs="宋体"/>
                <w:sz w:val="28"/>
                <w:szCs w:val="28"/>
              </w:rPr>
              <w:t>投标时提供截图说明</w:t>
            </w:r>
            <w:r w:rsidRPr="001133C2">
              <w:rPr>
                <w:rFonts w:ascii="宋体" w:eastAsia="宋体" w:hAnsi="宋体" w:hint="eastAsia"/>
                <w:sz w:val="28"/>
                <w:szCs w:val="28"/>
              </w:rPr>
              <w:t>。</w:t>
            </w:r>
          </w:p>
        </w:tc>
      </w:tr>
      <w:tr w:rsidR="008A44DE" w:rsidRPr="001133C2">
        <w:trPr>
          <w:trHeight w:val="419"/>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阵列高可用集</w:t>
            </w:r>
            <w:r w:rsidRPr="001133C2">
              <w:rPr>
                <w:rFonts w:ascii="宋体" w:eastAsia="宋体" w:hAnsi="宋体" w:cs="宋体" w:hint="eastAsia"/>
                <w:sz w:val="28"/>
                <w:szCs w:val="28"/>
              </w:rPr>
              <w:lastRenderedPageBreak/>
              <w:t>群功能</w:t>
            </w:r>
          </w:p>
        </w:tc>
        <w:tc>
          <w:tcPr>
            <w:tcW w:w="3834" w:type="pct"/>
            <w:vAlign w:val="center"/>
          </w:tcPr>
          <w:p w:rsidR="008A44DE" w:rsidRPr="001133C2" w:rsidRDefault="00796CF7">
            <w:pPr>
              <w:rPr>
                <w:rFonts w:ascii="宋体" w:eastAsia="宋体" w:hAnsi="宋体"/>
                <w:sz w:val="28"/>
                <w:szCs w:val="28"/>
              </w:rPr>
            </w:pPr>
            <w:r w:rsidRPr="001133C2">
              <w:rPr>
                <w:rFonts w:ascii="宋体" w:eastAsia="宋体" w:hAnsi="宋体" w:hint="eastAsia"/>
                <w:sz w:val="28"/>
                <w:szCs w:val="28"/>
              </w:rPr>
              <w:lastRenderedPageBreak/>
              <w:t>配置基于存储控制器的</w:t>
            </w:r>
            <w:proofErr w:type="gramStart"/>
            <w:r w:rsidRPr="001133C2">
              <w:rPr>
                <w:rFonts w:ascii="宋体" w:eastAsia="宋体" w:hAnsi="宋体"/>
                <w:sz w:val="28"/>
                <w:szCs w:val="28"/>
              </w:rPr>
              <w:t>阵列双活</w:t>
            </w:r>
            <w:r w:rsidRPr="001133C2">
              <w:rPr>
                <w:rFonts w:ascii="宋体" w:eastAsia="宋体" w:hAnsi="宋体" w:hint="eastAsia"/>
                <w:sz w:val="28"/>
                <w:szCs w:val="28"/>
              </w:rPr>
              <w:t>软件</w:t>
            </w:r>
            <w:proofErr w:type="gramEnd"/>
            <w:r w:rsidRPr="001133C2">
              <w:rPr>
                <w:rFonts w:ascii="宋体" w:eastAsia="宋体" w:hAnsi="宋体" w:hint="eastAsia"/>
                <w:sz w:val="28"/>
                <w:szCs w:val="28"/>
              </w:rPr>
              <w:t>及许可及实</w:t>
            </w:r>
            <w:r w:rsidRPr="001133C2">
              <w:rPr>
                <w:rFonts w:ascii="宋体" w:eastAsia="宋体" w:hAnsi="宋体" w:hint="eastAsia"/>
                <w:sz w:val="28"/>
                <w:szCs w:val="28"/>
              </w:rPr>
              <w:lastRenderedPageBreak/>
              <w:t>施服务</w:t>
            </w:r>
            <w:r w:rsidRPr="001133C2">
              <w:rPr>
                <w:rFonts w:ascii="宋体" w:eastAsia="宋体" w:hAnsi="宋体"/>
                <w:sz w:val="28"/>
                <w:szCs w:val="28"/>
              </w:rPr>
              <w:t xml:space="preserve">； </w:t>
            </w:r>
          </w:p>
        </w:tc>
      </w:tr>
      <w:tr w:rsidR="008A44DE" w:rsidRPr="001133C2">
        <w:trPr>
          <w:trHeight w:val="780"/>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590AA4">
            <w:pPr>
              <w:rPr>
                <w:rFonts w:ascii="宋体" w:eastAsia="宋体" w:hAnsi="宋体"/>
                <w:sz w:val="28"/>
                <w:szCs w:val="28"/>
              </w:rPr>
            </w:pPr>
            <w:r w:rsidRPr="001133C2">
              <w:rPr>
                <w:rFonts w:ascii="宋体" w:eastAsia="宋体" w:hAnsi="宋体" w:cs="宋体" w:hint="eastAsia"/>
                <w:sz w:val="28"/>
                <w:szCs w:val="28"/>
              </w:rPr>
              <w:t>▲</w:t>
            </w:r>
            <w:r w:rsidR="00796CF7" w:rsidRPr="001133C2">
              <w:rPr>
                <w:rFonts w:ascii="宋体" w:eastAsia="宋体" w:hAnsi="宋体"/>
                <w:sz w:val="28"/>
                <w:szCs w:val="28"/>
              </w:rPr>
              <w:t>采用双活架构，两套存储</w:t>
            </w:r>
            <w:proofErr w:type="gramStart"/>
            <w:r w:rsidR="00796CF7" w:rsidRPr="001133C2">
              <w:rPr>
                <w:rFonts w:ascii="宋体" w:eastAsia="宋体" w:hAnsi="宋体"/>
                <w:sz w:val="28"/>
                <w:szCs w:val="28"/>
              </w:rPr>
              <w:t>数据双</w:t>
            </w:r>
            <w:proofErr w:type="gramEnd"/>
            <w:r w:rsidR="00796CF7" w:rsidRPr="001133C2">
              <w:rPr>
                <w:rFonts w:ascii="宋体" w:eastAsia="宋体" w:hAnsi="宋体"/>
                <w:sz w:val="28"/>
                <w:szCs w:val="28"/>
              </w:rPr>
              <w:t>活（主机能够并发读写同一双活卷），任何一套设备</w:t>
            </w:r>
            <w:proofErr w:type="gramStart"/>
            <w:r w:rsidR="00796CF7" w:rsidRPr="001133C2">
              <w:rPr>
                <w:rFonts w:ascii="宋体" w:eastAsia="宋体" w:hAnsi="宋体"/>
                <w:sz w:val="28"/>
                <w:szCs w:val="28"/>
              </w:rPr>
              <w:t>宕</w:t>
            </w:r>
            <w:proofErr w:type="gramEnd"/>
            <w:r w:rsidR="00796CF7" w:rsidRPr="001133C2">
              <w:rPr>
                <w:rFonts w:ascii="宋体" w:eastAsia="宋体" w:hAnsi="宋体"/>
                <w:sz w:val="28"/>
                <w:szCs w:val="28"/>
              </w:rPr>
              <w:t>机均不影响上层业务系统运行</w:t>
            </w:r>
            <w:r w:rsidR="00796CF7" w:rsidRPr="001133C2">
              <w:rPr>
                <w:rFonts w:ascii="宋体" w:eastAsia="宋体" w:hAnsi="宋体" w:hint="eastAsia"/>
                <w:sz w:val="28"/>
                <w:szCs w:val="28"/>
              </w:rPr>
              <w:t>；</w:t>
            </w:r>
          </w:p>
        </w:tc>
      </w:tr>
      <w:tr w:rsidR="008A44DE" w:rsidRPr="001133C2">
        <w:trPr>
          <w:trHeight w:val="780"/>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590AA4" w:rsidP="00590AA4">
            <w:pPr>
              <w:rPr>
                <w:rFonts w:ascii="宋体" w:eastAsia="宋体" w:hAnsi="宋体"/>
                <w:sz w:val="28"/>
                <w:szCs w:val="28"/>
              </w:rPr>
            </w:pPr>
            <w:r w:rsidRPr="001133C2">
              <w:rPr>
                <w:rFonts w:ascii="宋体" w:eastAsia="宋体" w:hAnsi="宋体" w:cs="宋体" w:hint="eastAsia"/>
                <w:sz w:val="28"/>
                <w:szCs w:val="28"/>
              </w:rPr>
              <w:t>▲</w:t>
            </w:r>
            <w:r w:rsidR="00796CF7" w:rsidRPr="001133C2">
              <w:rPr>
                <w:rFonts w:ascii="宋体" w:eastAsia="宋体" w:hAnsi="宋体"/>
                <w:sz w:val="28"/>
                <w:szCs w:val="28"/>
              </w:rPr>
              <w:t>采用独立的第三方节点实现仲裁功能，通过仲裁节点自动切换故障存储</w:t>
            </w:r>
            <w:r w:rsidR="00796CF7" w:rsidRPr="001133C2">
              <w:rPr>
                <w:rFonts w:ascii="宋体" w:eastAsia="宋体" w:hAnsi="宋体" w:hint="eastAsia"/>
                <w:sz w:val="28"/>
                <w:szCs w:val="28"/>
              </w:rPr>
              <w:t>；</w:t>
            </w:r>
          </w:p>
        </w:tc>
      </w:tr>
      <w:tr w:rsidR="008A44DE" w:rsidRPr="001133C2">
        <w:trPr>
          <w:trHeight w:val="780"/>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rPr>
                <w:rFonts w:ascii="宋体" w:eastAsia="宋体" w:hAnsi="宋体"/>
                <w:sz w:val="28"/>
                <w:szCs w:val="28"/>
              </w:rPr>
            </w:pPr>
            <w:r w:rsidRPr="001133C2">
              <w:rPr>
                <w:rFonts w:ascii="宋体" w:eastAsia="宋体" w:hAnsi="宋体"/>
                <w:sz w:val="28"/>
                <w:szCs w:val="28"/>
              </w:rPr>
              <w:t>双活引擎数据传送须同时支持FC链路和IP链路双活,提供</w:t>
            </w:r>
            <w:proofErr w:type="gramStart"/>
            <w:r w:rsidRPr="001133C2">
              <w:rPr>
                <w:rFonts w:ascii="宋体" w:eastAsia="宋体" w:hAnsi="宋体" w:cs="宋体" w:hint="eastAsia"/>
                <w:sz w:val="28"/>
                <w:szCs w:val="28"/>
              </w:rPr>
              <w:t>官网</w:t>
            </w:r>
            <w:r w:rsidRPr="001133C2">
              <w:rPr>
                <w:rFonts w:ascii="宋体" w:eastAsia="宋体" w:hAnsi="宋体" w:cs="宋体"/>
                <w:sz w:val="28"/>
                <w:szCs w:val="28"/>
              </w:rPr>
              <w:t>截</w:t>
            </w:r>
            <w:proofErr w:type="gramEnd"/>
            <w:r w:rsidRPr="001133C2">
              <w:rPr>
                <w:rFonts w:ascii="宋体" w:eastAsia="宋体" w:hAnsi="宋体" w:cs="宋体"/>
                <w:sz w:val="28"/>
                <w:szCs w:val="28"/>
              </w:rPr>
              <w:t>图说明</w:t>
            </w:r>
            <w:r w:rsidRPr="001133C2">
              <w:rPr>
                <w:rFonts w:ascii="宋体" w:eastAsia="宋体" w:hAnsi="宋体"/>
                <w:sz w:val="28"/>
                <w:szCs w:val="28"/>
              </w:rPr>
              <w:t>。</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hint="eastAsia"/>
                <w:sz w:val="28"/>
                <w:szCs w:val="28"/>
              </w:rPr>
              <w:t>数据保护</w:t>
            </w:r>
          </w:p>
        </w:tc>
        <w:tc>
          <w:tcPr>
            <w:tcW w:w="3834" w:type="pct"/>
          </w:tcPr>
          <w:p w:rsidR="008A44DE" w:rsidRPr="001133C2" w:rsidRDefault="00796CF7">
            <w:pPr>
              <w:jc w:val="left"/>
              <w:rPr>
                <w:rFonts w:ascii="宋体" w:eastAsia="宋体" w:hAnsi="宋体" w:cs="宋体"/>
                <w:sz w:val="28"/>
                <w:szCs w:val="28"/>
              </w:rPr>
            </w:pPr>
            <w:r w:rsidRPr="001133C2">
              <w:rPr>
                <w:rFonts w:ascii="宋体" w:eastAsia="宋体" w:hAnsi="宋体" w:hint="eastAsia"/>
                <w:sz w:val="28"/>
                <w:szCs w:val="28"/>
              </w:rPr>
              <w:t>支持将快照直接备份到二级存储或服务器上，也支持二级存储或服务器上所备份的快照恢复到原环境中，本次配置该功能。</w:t>
            </w:r>
          </w:p>
        </w:tc>
      </w:tr>
      <w:tr w:rsidR="008A44DE" w:rsidRPr="001133C2">
        <w:trPr>
          <w:trHeight w:val="397"/>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RAID支持</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支持RAID0、RAID10、RAID5和RAID6；</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支持不同RAID类型在同一个磁盘内的共存；</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支持RAID类型的动态在线更改，无需数据迁移或应用停机；</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支持系统全局热备盘。</w:t>
            </w:r>
          </w:p>
        </w:tc>
      </w:tr>
      <w:tr w:rsidR="008A44DE" w:rsidRPr="001133C2">
        <w:trPr>
          <w:trHeight w:val="315"/>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硬盘类型支持</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w:t>
            </w:r>
            <w:proofErr w:type="spellStart"/>
            <w:r w:rsidRPr="001133C2">
              <w:rPr>
                <w:rFonts w:ascii="宋体" w:eastAsia="宋体" w:hAnsi="宋体" w:cs="宋体"/>
                <w:sz w:val="28"/>
                <w:szCs w:val="28"/>
              </w:rPr>
              <w:t>NVMe</w:t>
            </w:r>
            <w:proofErr w:type="spellEnd"/>
            <w:r w:rsidRPr="001133C2">
              <w:rPr>
                <w:rFonts w:ascii="宋体" w:eastAsia="宋体" w:hAnsi="宋体" w:cs="宋体"/>
                <w:sz w:val="28"/>
                <w:szCs w:val="28"/>
              </w:rPr>
              <w:t xml:space="preserve"> SCM、</w:t>
            </w:r>
            <w:proofErr w:type="spellStart"/>
            <w:r w:rsidRPr="001133C2">
              <w:rPr>
                <w:rFonts w:ascii="宋体" w:eastAsia="宋体" w:hAnsi="宋体" w:cs="宋体"/>
                <w:sz w:val="28"/>
                <w:szCs w:val="28"/>
              </w:rPr>
              <w:t>NVMe</w:t>
            </w:r>
            <w:proofErr w:type="spellEnd"/>
            <w:r w:rsidRPr="001133C2">
              <w:rPr>
                <w:rFonts w:ascii="宋体" w:eastAsia="宋体" w:hAnsi="宋体" w:cs="宋体"/>
                <w:sz w:val="28"/>
                <w:szCs w:val="28"/>
              </w:rPr>
              <w:t xml:space="preserve"> SSD、SAS SSD、SAS、SATA</w:t>
            </w:r>
            <w:r w:rsidRPr="001133C2">
              <w:rPr>
                <w:rFonts w:ascii="宋体" w:eastAsia="宋体" w:hAnsi="宋体" w:cs="宋体" w:hint="eastAsia"/>
                <w:sz w:val="28"/>
                <w:szCs w:val="28"/>
              </w:rPr>
              <w:t>、</w:t>
            </w:r>
            <w:r w:rsidRPr="001133C2">
              <w:rPr>
                <w:rFonts w:ascii="宋体" w:eastAsia="宋体" w:hAnsi="宋体" w:cs="宋体"/>
                <w:sz w:val="28"/>
                <w:szCs w:val="28"/>
              </w:rPr>
              <w:t>NL-SAS</w:t>
            </w:r>
            <w:r w:rsidRPr="001133C2">
              <w:rPr>
                <w:rFonts w:ascii="宋体" w:eastAsia="宋体" w:hAnsi="宋体" w:cs="宋体" w:hint="eastAsia"/>
                <w:sz w:val="28"/>
                <w:szCs w:val="28"/>
              </w:rPr>
              <w:t>硬盘类型；</w:t>
            </w:r>
          </w:p>
        </w:tc>
      </w:tr>
      <w:tr w:rsidR="008A44DE" w:rsidRPr="001133C2">
        <w:trPr>
          <w:trHeight w:val="315"/>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支持不同容量和转速的同类型磁盘</w:t>
            </w:r>
            <w:proofErr w:type="gramStart"/>
            <w:r w:rsidRPr="001133C2">
              <w:rPr>
                <w:rFonts w:ascii="宋体" w:eastAsia="宋体" w:hAnsi="宋体" w:cs="宋体" w:hint="eastAsia"/>
                <w:sz w:val="28"/>
                <w:szCs w:val="28"/>
              </w:rPr>
              <w:t>的混插扩容</w:t>
            </w:r>
            <w:proofErr w:type="gramEnd"/>
            <w:r w:rsidRPr="001133C2">
              <w:rPr>
                <w:rFonts w:ascii="宋体" w:eastAsia="宋体" w:hAnsi="宋体" w:cs="宋体" w:hint="eastAsia"/>
                <w:sz w:val="28"/>
                <w:szCs w:val="28"/>
              </w:rPr>
              <w:t>。</w:t>
            </w:r>
          </w:p>
        </w:tc>
      </w:tr>
      <w:tr w:rsidR="008A44DE" w:rsidRPr="001133C2">
        <w:trPr>
          <w:trHeight w:val="623"/>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▲容量配置</w:t>
            </w:r>
          </w:p>
        </w:tc>
        <w:tc>
          <w:tcPr>
            <w:tcW w:w="3834" w:type="pct"/>
            <w:vAlign w:val="center"/>
          </w:tcPr>
          <w:p w:rsidR="008A44DE" w:rsidRPr="001133C2" w:rsidRDefault="00796CF7" w:rsidP="001713F6">
            <w:pPr>
              <w:jc w:val="left"/>
              <w:rPr>
                <w:rFonts w:ascii="宋体" w:eastAsia="宋体" w:hAnsi="宋体" w:cs="宋体"/>
                <w:sz w:val="28"/>
                <w:szCs w:val="28"/>
              </w:rPr>
            </w:pPr>
            <w:r w:rsidRPr="001133C2">
              <w:rPr>
                <w:rFonts w:ascii="宋体" w:eastAsia="宋体" w:hAnsi="宋体" w:cs="宋体" w:hint="eastAsia"/>
                <w:sz w:val="28"/>
                <w:szCs w:val="28"/>
              </w:rPr>
              <w:t>本次配置</w:t>
            </w:r>
            <w:r w:rsidRPr="001133C2">
              <w:rPr>
                <w:rFonts w:ascii="宋体" w:eastAsia="宋体" w:hAnsi="宋体" w:cs="宋体" w:hint="eastAsia"/>
                <w:sz w:val="24"/>
                <w:szCs w:val="24"/>
              </w:rPr>
              <w:t>不低于</w:t>
            </w:r>
            <w:r w:rsidRPr="001133C2">
              <w:rPr>
                <w:rFonts w:ascii="宋体" w:eastAsia="宋体" w:hAnsi="宋体" w:cs="宋体" w:hint="eastAsia"/>
                <w:sz w:val="28"/>
                <w:szCs w:val="28"/>
              </w:rPr>
              <w:t>12*2.4TB 10K RPM SAS硬盘；</w:t>
            </w:r>
            <w:r w:rsidRPr="001133C2">
              <w:rPr>
                <w:rFonts w:ascii="宋体" w:eastAsia="宋体" w:hAnsi="宋体" w:cs="宋体" w:hint="eastAsia"/>
                <w:sz w:val="24"/>
                <w:szCs w:val="24"/>
              </w:rPr>
              <w:t>不少于</w:t>
            </w:r>
            <w:r w:rsidRPr="001133C2">
              <w:rPr>
                <w:rFonts w:ascii="宋体" w:eastAsia="宋体" w:hAnsi="宋体" w:cs="宋体" w:hint="eastAsia"/>
                <w:sz w:val="28"/>
                <w:szCs w:val="28"/>
              </w:rPr>
              <w:t>6*1.92TB SSD 固态硬盘</w:t>
            </w:r>
            <w:r w:rsidR="00590AA4" w:rsidRPr="001133C2">
              <w:rPr>
                <w:rFonts w:ascii="宋体" w:eastAsia="宋体" w:hAnsi="宋体" w:cs="宋体" w:hint="eastAsia"/>
                <w:sz w:val="28"/>
                <w:szCs w:val="28"/>
              </w:rPr>
              <w:t>。</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冗余组件</w:t>
            </w:r>
          </w:p>
        </w:tc>
        <w:tc>
          <w:tcPr>
            <w:tcW w:w="3834" w:type="pct"/>
            <w:vAlign w:val="center"/>
          </w:tcPr>
          <w:p w:rsidR="008A44DE" w:rsidRPr="001133C2" w:rsidRDefault="00796CF7" w:rsidP="00590AA4">
            <w:pPr>
              <w:jc w:val="left"/>
              <w:rPr>
                <w:rFonts w:ascii="宋体" w:eastAsia="宋体" w:hAnsi="宋体" w:cs="宋体"/>
                <w:sz w:val="28"/>
                <w:szCs w:val="28"/>
              </w:rPr>
            </w:pPr>
            <w:r w:rsidRPr="001133C2">
              <w:rPr>
                <w:rFonts w:ascii="宋体" w:eastAsia="宋体" w:hAnsi="宋体" w:cs="宋体" w:hint="eastAsia"/>
                <w:sz w:val="28"/>
                <w:szCs w:val="28"/>
              </w:rPr>
              <w:t>电源、控制器、冷却系统冗余设计，并可热插</w:t>
            </w:r>
            <w:r w:rsidRPr="001133C2">
              <w:rPr>
                <w:rFonts w:ascii="宋体" w:eastAsia="宋体" w:hAnsi="宋体" w:cs="宋体" w:hint="eastAsia"/>
                <w:sz w:val="28"/>
                <w:szCs w:val="28"/>
              </w:rPr>
              <w:lastRenderedPageBreak/>
              <w:t>拔</w:t>
            </w:r>
            <w:r w:rsidR="00590AA4" w:rsidRPr="001133C2">
              <w:rPr>
                <w:rFonts w:ascii="宋体" w:eastAsia="宋体" w:hAnsi="宋体" w:cs="宋体" w:hint="eastAsia"/>
                <w:sz w:val="28"/>
                <w:szCs w:val="28"/>
              </w:rPr>
              <w:t>。</w:t>
            </w:r>
          </w:p>
        </w:tc>
      </w:tr>
      <w:tr w:rsidR="008A44DE" w:rsidRPr="001133C2">
        <w:trPr>
          <w:trHeight w:val="315"/>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lastRenderedPageBreak/>
              <w:t>系统升级</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支持在线的系统软、硬件升级，升级过程不中断系统运行；</w:t>
            </w:r>
          </w:p>
        </w:tc>
      </w:tr>
      <w:tr w:rsidR="008A44DE" w:rsidRPr="001133C2">
        <w:trPr>
          <w:trHeight w:val="315"/>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rsidP="001713F6">
            <w:pPr>
              <w:jc w:val="left"/>
              <w:rPr>
                <w:rFonts w:ascii="宋体" w:eastAsia="宋体" w:hAnsi="宋体" w:cs="宋体"/>
                <w:sz w:val="28"/>
                <w:szCs w:val="28"/>
              </w:rPr>
            </w:pPr>
            <w:r w:rsidRPr="001133C2">
              <w:rPr>
                <w:rFonts w:ascii="宋体" w:eastAsia="宋体" w:hAnsi="宋体" w:cs="宋体" w:hint="eastAsia"/>
                <w:sz w:val="28"/>
                <w:szCs w:val="28"/>
              </w:rPr>
              <w:t>本次配置硬件支持升级为同系列当前</w:t>
            </w:r>
            <w:r w:rsidR="001713F6" w:rsidRPr="001133C2">
              <w:rPr>
                <w:rFonts w:ascii="宋体" w:eastAsia="宋体" w:hAnsi="宋体" w:cs="宋体" w:hint="eastAsia"/>
                <w:sz w:val="28"/>
                <w:szCs w:val="28"/>
              </w:rPr>
              <w:t>最新</w:t>
            </w:r>
            <w:r w:rsidR="008B5E4B" w:rsidRPr="001133C2">
              <w:rPr>
                <w:rFonts w:ascii="宋体" w:eastAsia="宋体" w:hAnsi="宋体" w:cs="宋体" w:hint="eastAsia"/>
                <w:sz w:val="28"/>
                <w:szCs w:val="28"/>
              </w:rPr>
              <w:t>软件版本</w:t>
            </w:r>
            <w:r w:rsidRPr="001133C2">
              <w:rPr>
                <w:rFonts w:ascii="宋体" w:eastAsia="宋体" w:hAnsi="宋体" w:cs="宋体" w:hint="eastAsia"/>
                <w:sz w:val="28"/>
                <w:szCs w:val="28"/>
              </w:rPr>
              <w:t>，授权</w:t>
            </w:r>
            <w:r w:rsidR="001713F6" w:rsidRPr="001133C2">
              <w:rPr>
                <w:rFonts w:ascii="宋体" w:eastAsia="宋体" w:hAnsi="宋体" w:cs="宋体" w:hint="eastAsia"/>
                <w:sz w:val="28"/>
                <w:szCs w:val="28"/>
              </w:rPr>
              <w:t>且</w:t>
            </w:r>
            <w:r w:rsidRPr="001133C2">
              <w:rPr>
                <w:rFonts w:ascii="宋体" w:eastAsia="宋体" w:hAnsi="宋体" w:cs="宋体" w:hint="eastAsia"/>
                <w:sz w:val="28"/>
                <w:szCs w:val="28"/>
              </w:rPr>
              <w:t>免费升级</w:t>
            </w:r>
            <w:r w:rsidR="008F604E" w:rsidRPr="001133C2">
              <w:rPr>
                <w:rFonts w:ascii="宋体" w:eastAsia="宋体" w:hAnsi="宋体" w:cs="宋体" w:hint="eastAsia"/>
                <w:sz w:val="28"/>
                <w:szCs w:val="28"/>
              </w:rPr>
              <w:t>（服务期</w:t>
            </w:r>
            <w:r w:rsidR="001713F6" w:rsidRPr="001133C2">
              <w:rPr>
                <w:rFonts w:ascii="宋体" w:eastAsia="宋体" w:hAnsi="宋体" w:cs="宋体" w:hint="eastAsia"/>
                <w:sz w:val="28"/>
                <w:szCs w:val="28"/>
              </w:rPr>
              <w:t>内）</w:t>
            </w:r>
            <w:r w:rsidR="008F604E" w:rsidRPr="001133C2">
              <w:rPr>
                <w:rFonts w:ascii="宋体" w:eastAsia="宋体" w:hAnsi="宋体" w:cs="宋体" w:hint="eastAsia"/>
                <w:sz w:val="28"/>
                <w:szCs w:val="28"/>
              </w:rPr>
              <w:t>。</w:t>
            </w:r>
          </w:p>
        </w:tc>
      </w:tr>
      <w:tr w:rsidR="008A44DE" w:rsidRPr="001133C2">
        <w:trPr>
          <w:trHeight w:val="397"/>
          <w:jc w:val="center"/>
        </w:trPr>
        <w:tc>
          <w:tcPr>
            <w:tcW w:w="1166" w:type="pct"/>
            <w:vMerge w:val="restar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管理软件</w:t>
            </w:r>
          </w:p>
        </w:tc>
        <w:tc>
          <w:tcPr>
            <w:tcW w:w="3834" w:type="pct"/>
            <w:vAlign w:val="center"/>
          </w:tcPr>
          <w:p w:rsidR="008A44DE" w:rsidRPr="001133C2" w:rsidRDefault="00796CF7" w:rsidP="001713F6">
            <w:pPr>
              <w:jc w:val="left"/>
              <w:rPr>
                <w:rFonts w:ascii="宋体" w:eastAsia="宋体" w:hAnsi="宋体" w:cs="宋体"/>
                <w:sz w:val="28"/>
                <w:szCs w:val="28"/>
              </w:rPr>
            </w:pPr>
            <w:r w:rsidRPr="001133C2">
              <w:rPr>
                <w:rFonts w:ascii="宋体" w:eastAsia="宋体" w:hAnsi="宋体" w:cs="宋体" w:hint="eastAsia"/>
                <w:sz w:val="28"/>
                <w:szCs w:val="28"/>
              </w:rPr>
              <w:t>精简配置：配置自动精简功能，可实现存储资源的按需分配，实现零检测和已删除空间的回收，提高空间利用率，支持虚拟容量分配及回收技术，并</w:t>
            </w:r>
            <w:proofErr w:type="gramStart"/>
            <w:r w:rsidRPr="001133C2">
              <w:rPr>
                <w:rFonts w:ascii="宋体" w:eastAsia="宋体" w:hAnsi="宋体" w:cs="宋体" w:hint="eastAsia"/>
                <w:sz w:val="28"/>
                <w:szCs w:val="28"/>
              </w:rPr>
              <w:t>要求此</w:t>
            </w:r>
            <w:proofErr w:type="gramEnd"/>
            <w:r w:rsidRPr="001133C2">
              <w:rPr>
                <w:rFonts w:ascii="宋体" w:eastAsia="宋体" w:hAnsi="宋体" w:cs="宋体" w:hint="eastAsia"/>
                <w:sz w:val="28"/>
                <w:szCs w:val="28"/>
              </w:rPr>
              <w:t>软件支持本次配置的全部容量；</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23762D">
            <w:pPr>
              <w:jc w:val="left"/>
              <w:rPr>
                <w:rFonts w:ascii="宋体" w:eastAsia="宋体" w:hAnsi="宋体" w:cs="宋体"/>
                <w:sz w:val="28"/>
                <w:szCs w:val="28"/>
              </w:rPr>
            </w:pPr>
            <w:r w:rsidRPr="001133C2">
              <w:rPr>
                <w:rFonts w:ascii="宋体" w:eastAsia="宋体" w:hAnsi="宋体" w:cs="宋体" w:hint="eastAsia"/>
                <w:sz w:val="28"/>
                <w:szCs w:val="28"/>
              </w:rPr>
              <w:t>▲</w:t>
            </w:r>
            <w:r w:rsidR="00796CF7" w:rsidRPr="001133C2">
              <w:rPr>
                <w:rFonts w:ascii="宋体" w:eastAsia="宋体" w:hAnsi="宋体" w:cs="宋体" w:hint="eastAsia"/>
                <w:sz w:val="28"/>
                <w:szCs w:val="28"/>
              </w:rPr>
              <w:t>本期配置持续数据保护功能，支持各种数据库平台（包括DB2、SQL Server、Oracle、Sybase、Lotus、Exchange等）以及虚拟化VMWare、Hyper-V等主流应用虚拟化平台的持续数据保护和恢复；</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CD7C0A">
            <w:pPr>
              <w:jc w:val="left"/>
              <w:rPr>
                <w:rFonts w:ascii="宋体" w:eastAsia="宋体" w:hAnsi="宋体" w:cs="宋体"/>
                <w:sz w:val="28"/>
                <w:szCs w:val="28"/>
              </w:rPr>
            </w:pPr>
            <w:r w:rsidRPr="001133C2">
              <w:rPr>
                <w:rFonts w:ascii="宋体" w:eastAsia="宋体" w:hAnsi="宋体" w:cs="宋体" w:hint="eastAsia"/>
                <w:sz w:val="28"/>
                <w:szCs w:val="28"/>
              </w:rPr>
              <w:t>1</w:t>
            </w:r>
            <w:r w:rsidR="00796CF7" w:rsidRPr="001133C2">
              <w:rPr>
                <w:rFonts w:ascii="宋体" w:eastAsia="宋体" w:hAnsi="宋体" w:cs="宋体" w:hint="eastAsia"/>
                <w:sz w:val="28"/>
                <w:szCs w:val="28"/>
              </w:rPr>
              <w:t>）支持两级闪存的自动分级，写优化型SSD+读优化型SSD，确保数据写入在写优化型SSD完成，实现写加速；</w:t>
            </w:r>
          </w:p>
          <w:p w:rsidR="008A44DE" w:rsidRPr="001133C2" w:rsidRDefault="00CD7C0A">
            <w:pPr>
              <w:jc w:val="left"/>
              <w:rPr>
                <w:rFonts w:ascii="宋体" w:eastAsia="宋体" w:hAnsi="宋体" w:cs="宋体"/>
                <w:sz w:val="28"/>
                <w:szCs w:val="28"/>
              </w:rPr>
            </w:pPr>
            <w:r w:rsidRPr="001133C2">
              <w:rPr>
                <w:rFonts w:ascii="宋体" w:eastAsia="宋体" w:hAnsi="宋体" w:cs="宋体" w:hint="eastAsia"/>
                <w:sz w:val="28"/>
                <w:szCs w:val="28"/>
              </w:rPr>
              <w:t>2</w:t>
            </w:r>
            <w:r w:rsidR="00796CF7" w:rsidRPr="001133C2">
              <w:rPr>
                <w:rFonts w:ascii="宋体" w:eastAsia="宋体" w:hAnsi="宋体" w:cs="宋体" w:hint="eastAsia"/>
                <w:sz w:val="28"/>
                <w:szCs w:val="28"/>
              </w:rPr>
              <w:t>）配置热点数据自动分层功能及许可；支持SSD盘与磁盘的自动分级。同时支持15K/10K/7.2K磁盘间的自动分级；</w:t>
            </w:r>
          </w:p>
          <w:p w:rsidR="008A44DE" w:rsidRPr="001133C2" w:rsidRDefault="00CD7C0A">
            <w:pPr>
              <w:jc w:val="left"/>
              <w:rPr>
                <w:rFonts w:ascii="宋体" w:eastAsia="宋体" w:hAnsi="宋体" w:cs="宋体"/>
                <w:sz w:val="28"/>
                <w:szCs w:val="28"/>
              </w:rPr>
            </w:pPr>
            <w:r w:rsidRPr="001133C2">
              <w:rPr>
                <w:rFonts w:ascii="宋体" w:eastAsia="宋体" w:hAnsi="宋体" w:cs="宋体" w:hint="eastAsia"/>
                <w:sz w:val="28"/>
                <w:szCs w:val="28"/>
              </w:rPr>
              <w:t>3</w:t>
            </w:r>
            <w:r w:rsidR="00796CF7" w:rsidRPr="001133C2">
              <w:rPr>
                <w:rFonts w:ascii="宋体" w:eastAsia="宋体" w:hAnsi="宋体" w:cs="宋体" w:hint="eastAsia"/>
                <w:sz w:val="28"/>
                <w:szCs w:val="28"/>
              </w:rPr>
              <w:t>）在逻辑卷内能跨越不同速度盘（支持写优化型SSD、读优化型SSD、15K、10K、7.2K盘），实现</w:t>
            </w:r>
            <w:r w:rsidR="00796CF7" w:rsidRPr="001133C2">
              <w:rPr>
                <w:rFonts w:ascii="宋体" w:eastAsia="宋体" w:hAnsi="宋体" w:cs="宋体" w:hint="eastAsia"/>
                <w:sz w:val="28"/>
                <w:szCs w:val="28"/>
              </w:rPr>
              <w:lastRenderedPageBreak/>
              <w:t>数据双向调度；</w:t>
            </w:r>
          </w:p>
          <w:p w:rsidR="008A44DE" w:rsidRPr="001133C2" w:rsidRDefault="00CD7C0A">
            <w:pPr>
              <w:jc w:val="left"/>
              <w:rPr>
                <w:rFonts w:ascii="宋体" w:eastAsia="宋体" w:hAnsi="宋体" w:cs="宋体"/>
                <w:sz w:val="28"/>
                <w:szCs w:val="28"/>
              </w:rPr>
            </w:pPr>
            <w:r w:rsidRPr="001133C2">
              <w:rPr>
                <w:rFonts w:ascii="宋体" w:eastAsia="宋体" w:hAnsi="宋体" w:cs="宋体" w:hint="eastAsia"/>
                <w:sz w:val="28"/>
                <w:szCs w:val="28"/>
              </w:rPr>
              <w:t>4</w:t>
            </w:r>
            <w:r w:rsidR="00796CF7" w:rsidRPr="001133C2">
              <w:rPr>
                <w:rFonts w:ascii="宋体" w:eastAsia="宋体" w:hAnsi="宋体" w:cs="宋体" w:hint="eastAsia"/>
                <w:sz w:val="28"/>
                <w:szCs w:val="28"/>
              </w:rPr>
              <w:t>）支持数据库应用；支持数据根据访问频度在磁盘外道和内道之间流动。</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提供专有多路径（非操作系统自带多路径）软件，提供故障切换和负载均衡功能；</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故障快速恢复：提供快速恢复技术，能够保障硬盘失效后的故障时间最短，减少风险；</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rsidP="00562716">
            <w:pPr>
              <w:jc w:val="left"/>
              <w:rPr>
                <w:rFonts w:ascii="宋体" w:eastAsia="宋体" w:hAnsi="宋体" w:cs="宋体"/>
                <w:sz w:val="28"/>
                <w:szCs w:val="28"/>
              </w:rPr>
            </w:pPr>
            <w:r w:rsidRPr="001133C2">
              <w:rPr>
                <w:rFonts w:ascii="宋体" w:eastAsia="宋体" w:hAnsi="宋体" w:cs="宋体" w:hint="eastAsia"/>
                <w:sz w:val="28"/>
                <w:szCs w:val="28"/>
              </w:rPr>
              <w:t>配置快照功能，恢复某个时间点的快照，其他时间点快照不丢失；</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sz w:val="28"/>
                <w:szCs w:val="28"/>
              </w:rPr>
            </w:pP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配置多租户功能，实现隔离租户间的资源，分权分域。</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缓存加速</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配置</w:t>
            </w:r>
            <w:r w:rsidRPr="001133C2">
              <w:rPr>
                <w:rFonts w:ascii="宋体" w:eastAsia="宋体" w:hAnsi="宋体" w:cs="宋体"/>
                <w:sz w:val="28"/>
                <w:szCs w:val="28"/>
              </w:rPr>
              <w:t>SSD</w:t>
            </w:r>
            <w:r w:rsidRPr="001133C2">
              <w:rPr>
                <w:rFonts w:ascii="宋体" w:eastAsia="宋体" w:hAnsi="宋体" w:cs="宋体" w:hint="eastAsia"/>
                <w:sz w:val="28"/>
                <w:szCs w:val="28"/>
              </w:rPr>
              <w:t>缓存加速功能许可。</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支持的操作系统</w:t>
            </w:r>
          </w:p>
        </w:tc>
        <w:tc>
          <w:tcPr>
            <w:tcW w:w="3834" w:type="pct"/>
            <w:vAlign w:val="center"/>
          </w:tcPr>
          <w:p w:rsidR="008A44DE" w:rsidRPr="001133C2" w:rsidRDefault="00796CF7">
            <w:pPr>
              <w:jc w:val="left"/>
              <w:rPr>
                <w:rFonts w:ascii="宋体" w:eastAsia="宋体" w:hAnsi="宋体" w:cs="宋体"/>
                <w:sz w:val="28"/>
                <w:szCs w:val="28"/>
              </w:rPr>
            </w:pPr>
            <w:r w:rsidRPr="001133C2">
              <w:rPr>
                <w:rFonts w:ascii="宋体" w:eastAsia="宋体" w:hAnsi="宋体" w:cs="宋体" w:hint="eastAsia"/>
                <w:sz w:val="28"/>
                <w:szCs w:val="28"/>
              </w:rPr>
              <w:t xml:space="preserve">Microsoft Windows Server，Oracle Solaris，HP-UX，Linux，IBM AIX，Novell NetWare，Apple，Tru64，SLES, Citrix </w:t>
            </w:r>
            <w:proofErr w:type="spellStart"/>
            <w:r w:rsidRPr="001133C2">
              <w:rPr>
                <w:rFonts w:ascii="宋体" w:eastAsia="宋体" w:hAnsi="宋体" w:cs="宋体" w:hint="eastAsia"/>
                <w:sz w:val="28"/>
                <w:szCs w:val="28"/>
              </w:rPr>
              <w:t>XenServer</w:t>
            </w:r>
            <w:proofErr w:type="spellEnd"/>
            <w:r w:rsidRPr="001133C2">
              <w:rPr>
                <w:rFonts w:ascii="宋体" w:eastAsia="宋体" w:hAnsi="宋体" w:cs="宋体" w:hint="eastAsia"/>
                <w:sz w:val="28"/>
                <w:szCs w:val="28"/>
              </w:rPr>
              <w:t>, RedHat</w:t>
            </w:r>
          </w:p>
        </w:tc>
      </w:tr>
      <w:tr w:rsidR="008A44DE" w:rsidRPr="001133C2">
        <w:trPr>
          <w:trHeight w:val="397"/>
          <w:jc w:val="center"/>
        </w:trPr>
        <w:tc>
          <w:tcPr>
            <w:tcW w:w="1166" w:type="pct"/>
            <w:vAlign w:val="center"/>
          </w:tcPr>
          <w:p w:rsidR="008A44DE" w:rsidRPr="001133C2" w:rsidRDefault="00796CF7">
            <w:pPr>
              <w:jc w:val="center"/>
              <w:rPr>
                <w:rFonts w:ascii="宋体" w:eastAsia="宋体" w:hAnsi="宋体" w:cs="宋体"/>
                <w:sz w:val="28"/>
                <w:szCs w:val="28"/>
              </w:rPr>
            </w:pPr>
            <w:r w:rsidRPr="001133C2">
              <w:rPr>
                <w:rFonts w:ascii="宋体" w:eastAsia="宋体" w:hAnsi="宋体" w:cs="宋体" w:hint="eastAsia"/>
                <w:sz w:val="28"/>
                <w:szCs w:val="28"/>
              </w:rPr>
              <w:t>▲售后服务</w:t>
            </w:r>
          </w:p>
        </w:tc>
        <w:tc>
          <w:tcPr>
            <w:tcW w:w="3834" w:type="pct"/>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1133C2"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lastRenderedPageBreak/>
              <w:t>5、设备序列号</w:t>
            </w:r>
            <w:r w:rsidRPr="001133C2">
              <w:rPr>
                <w:rFonts w:ascii="宋体" w:eastAsia="宋体" w:hAnsi="宋体" w:cs="宋体" w:hint="eastAsia"/>
                <w:sz w:val="28"/>
                <w:szCs w:val="28"/>
              </w:rPr>
              <w:t>和所有授权许可</w:t>
            </w:r>
            <w:r w:rsidRPr="001133C2">
              <w:rPr>
                <w:rFonts w:ascii="宋体" w:eastAsia="宋体" w:hAnsi="宋体" w:cs="宋体"/>
                <w:sz w:val="28"/>
                <w:szCs w:val="28"/>
              </w:rPr>
              <w:t>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pStyle w:val="MY"/>
        <w:ind w:firstLineChars="0" w:firstLine="0"/>
        <w:rPr>
          <w:rFonts w:ascii="宋体" w:hAnsi="宋体" w:cs="宋体"/>
          <w:sz w:val="28"/>
          <w:szCs w:val="28"/>
        </w:rPr>
      </w:pPr>
    </w:p>
    <w:p w:rsidR="008A44DE" w:rsidRPr="001133C2" w:rsidRDefault="00796CF7">
      <w:pPr>
        <w:pStyle w:val="MY"/>
        <w:numPr>
          <w:ilvl w:val="0"/>
          <w:numId w:val="4"/>
        </w:numPr>
        <w:ind w:firstLine="562"/>
        <w:rPr>
          <w:rFonts w:ascii="宋体" w:hAnsi="宋体" w:cs="宋体"/>
          <w:b/>
          <w:bCs/>
          <w:sz w:val="28"/>
          <w:szCs w:val="28"/>
        </w:rPr>
      </w:pPr>
      <w:r w:rsidRPr="001133C2">
        <w:rPr>
          <w:rFonts w:ascii="宋体" w:hAnsi="宋体" w:cs="宋体" w:hint="eastAsia"/>
          <w:b/>
          <w:bCs/>
          <w:sz w:val="28"/>
          <w:szCs w:val="28"/>
        </w:rPr>
        <w:t>PACS存储</w:t>
      </w:r>
    </w:p>
    <w:p w:rsidR="008A44DE" w:rsidRPr="001133C2" w:rsidRDefault="00796CF7">
      <w:pPr>
        <w:pStyle w:val="MY"/>
        <w:ind w:firstLine="562"/>
        <w:rPr>
          <w:rFonts w:ascii="宋体" w:hAnsi="宋体"/>
          <w:b/>
          <w:bCs/>
          <w:sz w:val="28"/>
          <w:szCs w:val="28"/>
        </w:rPr>
      </w:pPr>
      <w:r w:rsidRPr="001133C2">
        <w:rPr>
          <w:rFonts w:ascii="宋体" w:hAnsi="宋体" w:hint="eastAsia"/>
          <w:b/>
          <w:bCs/>
          <w:sz w:val="28"/>
          <w:szCs w:val="28"/>
        </w:rPr>
        <w:t>（1）总体要求</w:t>
      </w:r>
    </w:p>
    <w:p w:rsidR="008A44DE" w:rsidRPr="001133C2" w:rsidRDefault="00796CF7">
      <w:pPr>
        <w:pStyle w:val="MY"/>
        <w:ind w:firstLine="560"/>
        <w:rPr>
          <w:rFonts w:ascii="宋体" w:hAnsi="宋体"/>
          <w:b/>
          <w:bCs/>
          <w:sz w:val="28"/>
          <w:szCs w:val="28"/>
        </w:rPr>
      </w:pPr>
      <w:r w:rsidRPr="001133C2">
        <w:rPr>
          <w:rFonts w:ascii="宋体" w:hAnsi="宋体" w:cs="宋体" w:hint="eastAsia"/>
          <w:kern w:val="0"/>
          <w:sz w:val="28"/>
          <w:szCs w:val="28"/>
        </w:rPr>
        <w:t>本项目对于组成分布式存储系统的节点的数量、容量、硬件配置</w:t>
      </w:r>
      <w:r w:rsidR="00541DCC" w:rsidRPr="001133C2">
        <w:rPr>
          <w:rFonts w:ascii="宋体" w:hAnsi="宋体" w:cs="宋体" w:hint="eastAsia"/>
          <w:kern w:val="0"/>
          <w:sz w:val="28"/>
          <w:szCs w:val="28"/>
        </w:rPr>
        <w:t>、</w:t>
      </w:r>
      <w:r w:rsidRPr="001133C2">
        <w:rPr>
          <w:rFonts w:ascii="宋体" w:hAnsi="宋体" w:cs="宋体" w:hint="eastAsia"/>
          <w:kern w:val="0"/>
          <w:sz w:val="28"/>
          <w:szCs w:val="28"/>
        </w:rPr>
        <w:t>读写带宽、可用容量等关键技术指标提交配置</w:t>
      </w:r>
      <w:r w:rsidR="002B340F" w:rsidRPr="001133C2">
        <w:rPr>
          <w:rFonts w:ascii="宋体" w:hAnsi="宋体" w:cs="宋体" w:hint="eastAsia"/>
          <w:kern w:val="0"/>
          <w:sz w:val="28"/>
          <w:szCs w:val="28"/>
        </w:rPr>
        <w:t>清单和功能实现说明</w:t>
      </w:r>
      <w:r w:rsidRPr="001133C2">
        <w:rPr>
          <w:rFonts w:ascii="宋体" w:hAnsi="宋体" w:cs="宋体" w:hint="eastAsia"/>
          <w:kern w:val="0"/>
          <w:sz w:val="28"/>
          <w:szCs w:val="28"/>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361"/>
      </w:tblGrid>
      <w:tr w:rsidR="008A44DE" w:rsidRPr="001133C2">
        <w:trPr>
          <w:trHeight w:val="397"/>
          <w:jc w:val="center"/>
        </w:trPr>
        <w:tc>
          <w:tcPr>
            <w:tcW w:w="1166" w:type="pct"/>
            <w:shd w:val="clear" w:color="000000" w:fill="BFBFBF"/>
            <w:vAlign w:val="center"/>
          </w:tcPr>
          <w:p w:rsidR="008A44DE" w:rsidRPr="001133C2" w:rsidRDefault="00796CF7">
            <w:pPr>
              <w:jc w:val="left"/>
              <w:rPr>
                <w:rFonts w:ascii="宋体" w:eastAsia="宋体" w:hAnsi="宋体" w:cs="宋体"/>
                <w:b/>
                <w:kern w:val="0"/>
                <w:sz w:val="28"/>
                <w:szCs w:val="28"/>
              </w:rPr>
            </w:pPr>
            <w:r w:rsidRPr="001133C2">
              <w:rPr>
                <w:rFonts w:ascii="宋体" w:eastAsia="宋体" w:hAnsi="宋体" w:cs="宋体" w:hint="eastAsia"/>
                <w:b/>
                <w:kern w:val="0"/>
                <w:sz w:val="28"/>
                <w:szCs w:val="28"/>
              </w:rPr>
              <w:t>指标项</w:t>
            </w:r>
          </w:p>
        </w:tc>
        <w:tc>
          <w:tcPr>
            <w:tcW w:w="3834" w:type="pct"/>
            <w:shd w:val="clear" w:color="000000" w:fill="BFBFBF"/>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b/>
                <w:kern w:val="0"/>
                <w:sz w:val="28"/>
                <w:szCs w:val="28"/>
              </w:rPr>
              <w:t>技术规格要求</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参考品牌</w:t>
            </w: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国际知名品牌，非OEM产品。</w:t>
            </w:r>
          </w:p>
        </w:tc>
      </w:tr>
      <w:tr w:rsidR="008A44DE" w:rsidRPr="001133C2">
        <w:trPr>
          <w:trHeight w:val="423"/>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外型</w:t>
            </w: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机架式。</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▲总体要求</w:t>
            </w: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具有全对称横向扩展体系结构，无独立元数据节点；支持平滑扩展，扩容升级不中断和影响业务；</w:t>
            </w:r>
          </w:p>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支持不同型号节点做同一集群管理，支持多租户</w:t>
            </w:r>
            <w:r w:rsidRPr="001133C2">
              <w:rPr>
                <w:rFonts w:ascii="宋体" w:eastAsia="宋体" w:hAnsi="宋体" w:cs="宋体"/>
                <w:kern w:val="0"/>
                <w:sz w:val="28"/>
                <w:szCs w:val="28"/>
              </w:rPr>
              <w:t>AD</w:t>
            </w:r>
            <w:r w:rsidRPr="001133C2">
              <w:rPr>
                <w:rFonts w:ascii="宋体" w:eastAsia="宋体" w:hAnsi="宋体" w:cs="宋体" w:hint="eastAsia"/>
                <w:kern w:val="0"/>
                <w:sz w:val="28"/>
                <w:szCs w:val="28"/>
              </w:rPr>
              <w:t>（负载均衡）</w:t>
            </w:r>
            <w:r w:rsidRPr="001133C2">
              <w:rPr>
                <w:rFonts w:ascii="宋体" w:eastAsia="宋体" w:hAnsi="宋体" w:cs="宋体"/>
                <w:kern w:val="0"/>
                <w:sz w:val="28"/>
                <w:szCs w:val="28"/>
              </w:rPr>
              <w:t>域。</w:t>
            </w:r>
          </w:p>
        </w:tc>
      </w:tr>
      <w:tr w:rsidR="008A44DE" w:rsidRPr="001133C2">
        <w:trPr>
          <w:trHeight w:val="315"/>
          <w:jc w:val="center"/>
        </w:trPr>
        <w:tc>
          <w:tcPr>
            <w:tcW w:w="1166" w:type="pct"/>
            <w:vMerge w:val="restart"/>
            <w:vAlign w:val="center"/>
          </w:tcPr>
          <w:p w:rsidR="008A44DE" w:rsidRPr="001133C2" w:rsidRDefault="00796CF7">
            <w:pPr>
              <w:jc w:val="center"/>
              <w:rPr>
                <w:rFonts w:ascii="宋体" w:eastAsia="宋体" w:hAnsi="宋体" w:cs="宋体"/>
                <w:kern w:val="0"/>
                <w:sz w:val="28"/>
                <w:szCs w:val="28"/>
              </w:rPr>
            </w:pPr>
            <w:r w:rsidRPr="001133C2">
              <w:rPr>
                <w:rFonts w:ascii="宋体" w:eastAsia="宋体" w:hAnsi="宋体" w:cs="宋体" w:hint="eastAsia"/>
                <w:kern w:val="0"/>
                <w:sz w:val="28"/>
                <w:szCs w:val="28"/>
              </w:rPr>
              <w:t>协议支持</w:t>
            </w:r>
          </w:p>
          <w:p w:rsidR="008A44DE" w:rsidRPr="001133C2" w:rsidRDefault="00796CF7">
            <w:pPr>
              <w:jc w:val="center"/>
              <w:rPr>
                <w:rFonts w:ascii="宋体" w:eastAsia="宋体" w:hAnsi="宋体" w:cs="宋体"/>
                <w:kern w:val="0"/>
                <w:sz w:val="28"/>
                <w:szCs w:val="28"/>
              </w:rPr>
            </w:pPr>
            <w:r w:rsidRPr="001133C2">
              <w:rPr>
                <w:rFonts w:ascii="宋体" w:eastAsia="宋体" w:hAnsi="宋体" w:cs="宋体" w:hint="eastAsia"/>
                <w:kern w:val="0"/>
                <w:sz w:val="28"/>
                <w:szCs w:val="28"/>
              </w:rPr>
              <w:t>与</w:t>
            </w:r>
          </w:p>
          <w:p w:rsidR="008A44DE" w:rsidRPr="001133C2" w:rsidRDefault="00796CF7">
            <w:pPr>
              <w:jc w:val="center"/>
              <w:rPr>
                <w:rFonts w:ascii="宋体" w:eastAsia="宋体" w:hAnsi="宋体" w:cs="宋体"/>
                <w:kern w:val="0"/>
                <w:sz w:val="28"/>
                <w:szCs w:val="28"/>
              </w:rPr>
            </w:pPr>
            <w:r w:rsidRPr="001133C2">
              <w:rPr>
                <w:rFonts w:ascii="宋体" w:eastAsia="宋体" w:hAnsi="宋体" w:cs="宋体" w:hint="eastAsia"/>
                <w:kern w:val="0"/>
                <w:sz w:val="28"/>
                <w:szCs w:val="28"/>
              </w:rPr>
              <w:t>访问方式</w:t>
            </w:r>
          </w:p>
        </w:tc>
        <w:tc>
          <w:tcPr>
            <w:tcW w:w="3834" w:type="pct"/>
            <w:vAlign w:val="center"/>
          </w:tcPr>
          <w:p w:rsidR="008A44DE" w:rsidRPr="001133C2" w:rsidRDefault="00796CF7" w:rsidP="00686A53">
            <w:pPr>
              <w:jc w:val="left"/>
              <w:rPr>
                <w:rFonts w:ascii="宋体" w:eastAsia="宋体" w:hAnsi="宋体" w:cs="宋体"/>
                <w:kern w:val="0"/>
                <w:sz w:val="28"/>
                <w:szCs w:val="28"/>
              </w:rPr>
            </w:pPr>
            <w:r w:rsidRPr="001133C2">
              <w:rPr>
                <w:rFonts w:ascii="宋体" w:eastAsia="宋体" w:hAnsi="宋体" w:cs="宋体" w:hint="eastAsia"/>
                <w:kern w:val="0"/>
                <w:sz w:val="28"/>
                <w:szCs w:val="28"/>
              </w:rPr>
              <w:t>支持</w:t>
            </w:r>
            <w:r w:rsidRPr="001133C2">
              <w:rPr>
                <w:rFonts w:ascii="宋体" w:eastAsia="宋体" w:hAnsi="宋体" w:cs="宋体"/>
                <w:kern w:val="0"/>
                <w:sz w:val="28"/>
                <w:szCs w:val="28"/>
              </w:rPr>
              <w:t>NFS、CIFS、FTP、HDFS、</w:t>
            </w:r>
            <w:proofErr w:type="spellStart"/>
            <w:r w:rsidRPr="001133C2">
              <w:rPr>
                <w:rFonts w:ascii="宋体" w:eastAsia="宋体" w:hAnsi="宋体" w:cs="宋体"/>
                <w:kern w:val="0"/>
                <w:sz w:val="28"/>
                <w:szCs w:val="28"/>
              </w:rPr>
              <w:t>Openstack</w:t>
            </w:r>
            <w:proofErr w:type="spellEnd"/>
            <w:r w:rsidRPr="001133C2">
              <w:rPr>
                <w:rFonts w:ascii="宋体" w:eastAsia="宋体" w:hAnsi="宋体" w:cs="宋体"/>
                <w:kern w:val="0"/>
                <w:sz w:val="28"/>
                <w:szCs w:val="28"/>
              </w:rPr>
              <w:t xml:space="preserve"> swift</w:t>
            </w:r>
            <w:r w:rsidR="005752B2" w:rsidRPr="001133C2">
              <w:rPr>
                <w:rFonts w:ascii="宋体" w:eastAsia="宋体" w:hAnsi="宋体" w:cs="宋体" w:hint="eastAsia"/>
                <w:kern w:val="0"/>
                <w:sz w:val="28"/>
                <w:szCs w:val="28"/>
              </w:rPr>
              <w:t>、S3、iSCSI</w:t>
            </w:r>
            <w:r w:rsidRPr="001133C2">
              <w:rPr>
                <w:rFonts w:ascii="宋体" w:eastAsia="宋体" w:hAnsi="宋体" w:cs="宋体"/>
                <w:kern w:val="0"/>
                <w:sz w:val="28"/>
                <w:szCs w:val="28"/>
              </w:rPr>
              <w:t>等主要文件和对象协议</w:t>
            </w:r>
            <w:r w:rsidRPr="001133C2">
              <w:rPr>
                <w:rFonts w:ascii="宋体" w:eastAsia="宋体" w:hAnsi="宋体" w:cs="宋体" w:hint="eastAsia"/>
                <w:kern w:val="0"/>
                <w:sz w:val="28"/>
                <w:szCs w:val="28"/>
              </w:rPr>
              <w:t>；</w:t>
            </w:r>
          </w:p>
        </w:tc>
      </w:tr>
      <w:tr w:rsidR="005473E3" w:rsidRPr="001133C2">
        <w:trPr>
          <w:trHeight w:val="315"/>
          <w:jc w:val="center"/>
        </w:trPr>
        <w:tc>
          <w:tcPr>
            <w:tcW w:w="1166" w:type="pct"/>
            <w:vMerge/>
            <w:vAlign w:val="center"/>
          </w:tcPr>
          <w:p w:rsidR="005473E3" w:rsidRPr="001133C2" w:rsidRDefault="005473E3">
            <w:pPr>
              <w:jc w:val="center"/>
              <w:rPr>
                <w:rFonts w:ascii="宋体" w:eastAsia="宋体" w:hAnsi="宋体" w:cs="宋体"/>
                <w:kern w:val="0"/>
                <w:sz w:val="28"/>
                <w:szCs w:val="28"/>
              </w:rPr>
            </w:pPr>
          </w:p>
        </w:tc>
        <w:tc>
          <w:tcPr>
            <w:tcW w:w="3834" w:type="pct"/>
            <w:vAlign w:val="center"/>
          </w:tcPr>
          <w:p w:rsidR="005473E3" w:rsidRPr="001133C2" w:rsidRDefault="000D5B21" w:rsidP="005473E3">
            <w:pPr>
              <w:jc w:val="left"/>
              <w:rPr>
                <w:rFonts w:ascii="宋体" w:eastAsia="宋体" w:hAnsi="宋体" w:cs="宋体"/>
                <w:kern w:val="0"/>
                <w:sz w:val="28"/>
                <w:szCs w:val="28"/>
              </w:rPr>
            </w:pPr>
            <w:r w:rsidRPr="001133C2">
              <w:rPr>
                <w:rFonts w:ascii="宋体" w:eastAsia="宋体" w:hAnsi="宋体" w:cs="宋体" w:hint="eastAsia"/>
                <w:kern w:val="0"/>
                <w:sz w:val="28"/>
                <w:szCs w:val="28"/>
              </w:rPr>
              <w:t>▲</w:t>
            </w:r>
            <w:r w:rsidR="005473E3" w:rsidRPr="001133C2">
              <w:rPr>
                <w:rFonts w:ascii="宋体" w:eastAsia="宋体" w:hAnsi="宋体" w:cs="宋体" w:hint="eastAsia"/>
                <w:kern w:val="0"/>
                <w:sz w:val="28"/>
                <w:szCs w:val="28"/>
              </w:rPr>
              <w:t>支持NFS、HDFS、S3协议互通: 实现文件协议和对象协议的互操作；支持通过对象存储S3协议写入的数据可以通过NFS文件协议读出,反之亦然</w:t>
            </w:r>
            <w:r w:rsidR="003A0911" w:rsidRPr="001133C2">
              <w:rPr>
                <w:rFonts w:ascii="宋体" w:eastAsia="宋体" w:hAnsi="宋体" w:cs="宋体" w:hint="eastAsia"/>
                <w:kern w:val="0"/>
                <w:sz w:val="28"/>
                <w:szCs w:val="28"/>
              </w:rPr>
              <w:t>；</w:t>
            </w:r>
            <w:r w:rsidR="005473E3" w:rsidRPr="001133C2">
              <w:rPr>
                <w:rFonts w:ascii="宋体" w:eastAsia="宋体" w:hAnsi="宋体" w:cs="宋体" w:hint="eastAsia"/>
                <w:kern w:val="0"/>
                <w:sz w:val="28"/>
                <w:szCs w:val="28"/>
              </w:rPr>
              <w:t>本次配置该功能及相关许可；</w:t>
            </w:r>
          </w:p>
        </w:tc>
      </w:tr>
      <w:tr w:rsidR="008A44DE" w:rsidRPr="001133C2">
        <w:trPr>
          <w:trHeight w:val="315"/>
          <w:jc w:val="center"/>
        </w:trPr>
        <w:tc>
          <w:tcPr>
            <w:tcW w:w="1166" w:type="pct"/>
            <w:vMerge/>
            <w:vAlign w:val="center"/>
          </w:tcPr>
          <w:p w:rsidR="008A44DE" w:rsidRPr="001133C2" w:rsidRDefault="008A44DE">
            <w:pPr>
              <w:jc w:val="center"/>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管理网络及前端网络均支持IPV6，支持单节点同时IPV4+IPV6；</w:t>
            </w:r>
          </w:p>
        </w:tc>
      </w:tr>
      <w:tr w:rsidR="008A44DE" w:rsidRPr="001133C2">
        <w:trPr>
          <w:trHeight w:val="465"/>
          <w:jc w:val="center"/>
        </w:trPr>
        <w:tc>
          <w:tcPr>
            <w:tcW w:w="1166" w:type="pct"/>
            <w:vMerge/>
            <w:vAlign w:val="center"/>
          </w:tcPr>
          <w:p w:rsidR="008A44DE" w:rsidRPr="001133C2" w:rsidRDefault="008A44DE">
            <w:pPr>
              <w:jc w:val="center"/>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kern w:val="0"/>
                <w:sz w:val="28"/>
                <w:szCs w:val="28"/>
              </w:rPr>
              <w:t>所有文件/对象可以使用以上所有协议同时读写访问。</w:t>
            </w:r>
          </w:p>
        </w:tc>
      </w:tr>
      <w:tr w:rsidR="008A44DE" w:rsidRPr="001133C2">
        <w:trPr>
          <w:trHeight w:val="315"/>
          <w:jc w:val="center"/>
        </w:trPr>
        <w:tc>
          <w:tcPr>
            <w:tcW w:w="1166" w:type="pct"/>
            <w:vMerge w:val="restart"/>
            <w:vAlign w:val="center"/>
          </w:tcPr>
          <w:p w:rsidR="008A44DE" w:rsidRPr="001133C2" w:rsidRDefault="00796CF7">
            <w:pPr>
              <w:jc w:val="left"/>
              <w:rPr>
                <w:rFonts w:ascii="宋体" w:eastAsia="宋体" w:hAnsi="宋体" w:cs="宋体"/>
                <w:b/>
                <w:kern w:val="0"/>
                <w:sz w:val="28"/>
                <w:szCs w:val="28"/>
              </w:rPr>
            </w:pPr>
            <w:r w:rsidRPr="001133C2">
              <w:rPr>
                <w:rFonts w:ascii="宋体" w:eastAsia="宋体" w:hAnsi="宋体" w:cs="宋体" w:hint="eastAsia"/>
                <w:b/>
                <w:kern w:val="0"/>
                <w:sz w:val="28"/>
                <w:szCs w:val="28"/>
              </w:rPr>
              <w:t>存储软件</w:t>
            </w: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存储软件必须具有</w:t>
            </w:r>
            <w:r w:rsidR="00686A53" w:rsidRPr="001133C2">
              <w:rPr>
                <w:rFonts w:ascii="宋体" w:eastAsia="宋体" w:hAnsi="宋体" w:cs="宋体"/>
                <w:kern w:val="0"/>
                <w:sz w:val="28"/>
                <w:szCs w:val="28"/>
              </w:rPr>
              <w:t>自主知识产权</w:t>
            </w:r>
            <w:r w:rsidRPr="001133C2">
              <w:rPr>
                <w:rFonts w:ascii="宋体" w:eastAsia="宋体" w:hAnsi="宋体" w:cs="宋体" w:hint="eastAsia"/>
                <w:kern w:val="0"/>
                <w:sz w:val="28"/>
                <w:szCs w:val="28"/>
              </w:rPr>
              <w:t>，保障后续产品的连续性，提供相关证书复印件；</w:t>
            </w:r>
          </w:p>
        </w:tc>
      </w:tr>
      <w:tr w:rsidR="008A44DE" w:rsidRPr="001133C2">
        <w:trPr>
          <w:trHeight w:val="312"/>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配置自动连接均衡功能；</w:t>
            </w:r>
          </w:p>
        </w:tc>
      </w:tr>
      <w:tr w:rsidR="008A44DE" w:rsidRPr="001133C2">
        <w:trPr>
          <w:trHeight w:val="312"/>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配置数据块级别的重复数据删除功能；</w:t>
            </w:r>
          </w:p>
        </w:tc>
      </w:tr>
      <w:tr w:rsidR="008A44DE" w:rsidRPr="001133C2">
        <w:trPr>
          <w:trHeight w:val="312"/>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配置智能分析平台，提供性能监视和报告工具；</w:t>
            </w:r>
          </w:p>
        </w:tc>
      </w:tr>
      <w:tr w:rsidR="008A44DE" w:rsidRPr="001133C2">
        <w:trPr>
          <w:trHeight w:val="312"/>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支持配额管理功能；</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自动精简配置，可按需动态分配存储空间，保证存储资源的最大化利用。</w:t>
            </w:r>
          </w:p>
        </w:tc>
      </w:tr>
      <w:tr w:rsidR="008A44DE" w:rsidRPr="001133C2">
        <w:trPr>
          <w:trHeight w:val="397"/>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软件升级</w:t>
            </w: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支持软件、</w:t>
            </w:r>
            <w:r w:rsidRPr="001133C2">
              <w:rPr>
                <w:rFonts w:ascii="宋体" w:eastAsia="宋体" w:hAnsi="宋体" w:cs="宋体"/>
                <w:kern w:val="0"/>
                <w:sz w:val="28"/>
                <w:szCs w:val="28"/>
              </w:rPr>
              <w:t>patch和操作系统升级均不中断业务。</w:t>
            </w:r>
          </w:p>
        </w:tc>
      </w:tr>
      <w:tr w:rsidR="008A44DE" w:rsidRPr="001133C2">
        <w:trPr>
          <w:trHeight w:val="397"/>
          <w:jc w:val="center"/>
        </w:trPr>
        <w:tc>
          <w:tcPr>
            <w:tcW w:w="1166" w:type="pct"/>
            <w:vMerge w:val="restart"/>
            <w:vAlign w:val="center"/>
          </w:tcPr>
          <w:p w:rsidR="008A44DE" w:rsidRPr="001133C2" w:rsidRDefault="00796CF7" w:rsidP="00686A53">
            <w:pPr>
              <w:jc w:val="left"/>
              <w:rPr>
                <w:rFonts w:ascii="宋体" w:eastAsia="宋体" w:hAnsi="宋体" w:cs="宋体"/>
                <w:kern w:val="0"/>
                <w:sz w:val="28"/>
                <w:szCs w:val="28"/>
              </w:rPr>
            </w:pPr>
            <w:r w:rsidRPr="001133C2">
              <w:rPr>
                <w:rFonts w:ascii="宋体" w:eastAsia="宋体" w:hAnsi="宋体" w:cs="宋体" w:hint="eastAsia"/>
                <w:kern w:val="0"/>
                <w:sz w:val="28"/>
                <w:szCs w:val="28"/>
              </w:rPr>
              <w:t>▲存储</w:t>
            </w:r>
            <w:r w:rsidR="00686A53" w:rsidRPr="001133C2">
              <w:rPr>
                <w:rFonts w:ascii="宋体" w:eastAsia="宋体" w:hAnsi="宋体" w:cs="宋体" w:hint="eastAsia"/>
                <w:kern w:val="0"/>
                <w:sz w:val="28"/>
                <w:szCs w:val="28"/>
              </w:rPr>
              <w:t>系统规格</w:t>
            </w:r>
            <w:r w:rsidRPr="001133C2">
              <w:rPr>
                <w:rFonts w:ascii="宋体" w:eastAsia="宋体" w:hAnsi="宋体" w:cs="宋体" w:hint="eastAsia"/>
                <w:kern w:val="0"/>
                <w:sz w:val="28"/>
                <w:szCs w:val="28"/>
              </w:rPr>
              <w:t>要求</w:t>
            </w:r>
          </w:p>
        </w:tc>
        <w:tc>
          <w:tcPr>
            <w:tcW w:w="3834" w:type="pct"/>
            <w:vAlign w:val="center"/>
          </w:tcPr>
          <w:p w:rsidR="008A44DE" w:rsidRPr="001133C2" w:rsidRDefault="00796CF7">
            <w:pPr>
              <w:jc w:val="left"/>
              <w:rPr>
                <w:rFonts w:ascii="宋体" w:eastAsia="宋体" w:hAnsi="宋体" w:cs="宋体"/>
                <w:kern w:val="0"/>
                <w:sz w:val="28"/>
                <w:szCs w:val="28"/>
              </w:rPr>
            </w:pPr>
            <w:proofErr w:type="gramStart"/>
            <w:r w:rsidRPr="001133C2">
              <w:rPr>
                <w:rFonts w:ascii="宋体" w:eastAsia="宋体" w:hAnsi="宋体" w:cs="宋体" w:hint="eastAsia"/>
                <w:kern w:val="0"/>
                <w:sz w:val="28"/>
                <w:szCs w:val="28"/>
              </w:rPr>
              <w:t>本次实配不</w:t>
            </w:r>
            <w:proofErr w:type="gramEnd"/>
            <w:r w:rsidRPr="001133C2">
              <w:rPr>
                <w:rFonts w:ascii="宋体" w:eastAsia="宋体" w:hAnsi="宋体" w:cs="宋体" w:hint="eastAsia"/>
                <w:kern w:val="0"/>
                <w:sz w:val="28"/>
                <w:szCs w:val="28"/>
              </w:rPr>
              <w:t>少于5个存储节点；</w:t>
            </w:r>
            <w:r w:rsidRPr="001133C2">
              <w:rPr>
                <w:rFonts w:ascii="宋体" w:eastAsia="宋体" w:hAnsi="宋体" w:cs="宋体"/>
                <w:kern w:val="0"/>
                <w:sz w:val="28"/>
                <w:szCs w:val="28"/>
              </w:rPr>
              <w:t xml:space="preserve"> </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8A44DE" w:rsidRPr="001133C2" w:rsidRDefault="00796CF7" w:rsidP="00020059">
            <w:pPr>
              <w:jc w:val="left"/>
              <w:rPr>
                <w:rFonts w:ascii="宋体" w:eastAsia="宋体" w:hAnsi="宋体" w:cs="宋体"/>
                <w:kern w:val="0"/>
                <w:sz w:val="28"/>
                <w:szCs w:val="28"/>
              </w:rPr>
            </w:pPr>
            <w:r w:rsidRPr="001133C2">
              <w:rPr>
                <w:rFonts w:ascii="宋体" w:eastAsia="宋体" w:hAnsi="宋体" w:cs="宋体" w:hint="eastAsia"/>
                <w:kern w:val="0"/>
                <w:sz w:val="28"/>
                <w:szCs w:val="28"/>
              </w:rPr>
              <w:t>总可用存储空间</w:t>
            </w:r>
            <w:r w:rsidR="00020059" w:rsidRPr="001133C2">
              <w:rPr>
                <w:rFonts w:ascii="宋体" w:eastAsia="宋体" w:hAnsi="宋体" w:cs="宋体" w:hint="eastAsia"/>
                <w:kern w:val="0"/>
                <w:sz w:val="28"/>
                <w:szCs w:val="28"/>
              </w:rPr>
              <w:t>在双副本模式下</w:t>
            </w:r>
            <w:r w:rsidRPr="001133C2">
              <w:rPr>
                <w:rFonts w:ascii="宋体" w:eastAsia="宋体" w:hAnsi="宋体" w:cs="宋体" w:hint="eastAsia"/>
                <w:kern w:val="0"/>
                <w:sz w:val="28"/>
                <w:szCs w:val="28"/>
              </w:rPr>
              <w:t>不少于200T</w:t>
            </w:r>
            <w:r w:rsidR="00691B83" w:rsidRPr="001133C2">
              <w:rPr>
                <w:rFonts w:ascii="宋体" w:eastAsia="宋体" w:hAnsi="宋体" w:cs="宋体" w:hint="eastAsia"/>
                <w:kern w:val="0"/>
                <w:sz w:val="28"/>
                <w:szCs w:val="28"/>
              </w:rPr>
              <w:t>B</w:t>
            </w:r>
            <w:r w:rsidRPr="001133C2">
              <w:rPr>
                <w:rFonts w:ascii="宋体" w:eastAsia="宋体" w:hAnsi="宋体" w:cs="宋体" w:hint="eastAsia"/>
                <w:kern w:val="0"/>
                <w:sz w:val="28"/>
                <w:szCs w:val="28"/>
              </w:rPr>
              <w:t>；</w:t>
            </w:r>
          </w:p>
        </w:tc>
      </w:tr>
      <w:tr w:rsidR="008A44DE" w:rsidRPr="001133C2">
        <w:trPr>
          <w:trHeight w:val="397"/>
          <w:jc w:val="center"/>
        </w:trPr>
        <w:tc>
          <w:tcPr>
            <w:tcW w:w="1166" w:type="pct"/>
            <w:vMerge/>
            <w:vAlign w:val="center"/>
          </w:tcPr>
          <w:p w:rsidR="008A44DE" w:rsidRPr="001133C2" w:rsidRDefault="008A44DE">
            <w:pPr>
              <w:jc w:val="left"/>
              <w:rPr>
                <w:rFonts w:ascii="宋体" w:eastAsia="宋体" w:hAnsi="宋体" w:cs="宋体"/>
                <w:kern w:val="0"/>
                <w:sz w:val="28"/>
                <w:szCs w:val="28"/>
              </w:rPr>
            </w:pPr>
          </w:p>
        </w:tc>
        <w:tc>
          <w:tcPr>
            <w:tcW w:w="3834" w:type="pct"/>
            <w:vAlign w:val="center"/>
          </w:tcPr>
          <w:p w:rsidR="00686A53" w:rsidRPr="001133C2" w:rsidRDefault="00796CF7" w:rsidP="00686A53">
            <w:pPr>
              <w:jc w:val="left"/>
              <w:rPr>
                <w:rFonts w:ascii="宋体" w:eastAsia="宋体" w:hAnsi="宋体" w:cs="宋体"/>
                <w:kern w:val="0"/>
                <w:sz w:val="28"/>
                <w:szCs w:val="28"/>
              </w:rPr>
            </w:pPr>
            <w:r w:rsidRPr="001133C2">
              <w:rPr>
                <w:rFonts w:ascii="宋体" w:eastAsia="宋体" w:hAnsi="宋体" w:cs="宋体" w:hint="eastAsia"/>
                <w:kern w:val="0"/>
                <w:sz w:val="28"/>
                <w:szCs w:val="28"/>
              </w:rPr>
              <w:t>支持多节点，</w:t>
            </w:r>
            <w:r w:rsidR="00686A53" w:rsidRPr="001133C2">
              <w:rPr>
                <w:rFonts w:ascii="宋体" w:eastAsia="宋体" w:hAnsi="宋体" w:cs="宋体"/>
                <w:kern w:val="0"/>
                <w:sz w:val="28"/>
                <w:szCs w:val="28"/>
              </w:rPr>
              <w:t>支持在线修改副本数</w:t>
            </w:r>
            <w:r w:rsidR="00686A53" w:rsidRPr="001133C2">
              <w:rPr>
                <w:rFonts w:ascii="宋体" w:eastAsia="宋体" w:hAnsi="宋体" w:cs="宋体" w:hint="eastAsia"/>
                <w:kern w:val="0"/>
                <w:sz w:val="28"/>
                <w:szCs w:val="28"/>
              </w:rPr>
              <w:t>；</w:t>
            </w:r>
          </w:p>
          <w:p w:rsidR="008A44DE" w:rsidRPr="001133C2" w:rsidRDefault="00686A53" w:rsidP="00686A53">
            <w:pPr>
              <w:jc w:val="left"/>
              <w:rPr>
                <w:rFonts w:ascii="宋体" w:eastAsia="宋体" w:hAnsi="宋体" w:cs="宋体"/>
                <w:kern w:val="0"/>
                <w:sz w:val="28"/>
                <w:szCs w:val="28"/>
              </w:rPr>
            </w:pPr>
            <w:r w:rsidRPr="001133C2">
              <w:rPr>
                <w:rFonts w:ascii="宋体" w:eastAsia="宋体" w:hAnsi="宋体" w:cs="宋体" w:hint="eastAsia"/>
                <w:kern w:val="0"/>
                <w:sz w:val="28"/>
                <w:szCs w:val="28"/>
              </w:rPr>
              <w:t>当前配置多副本和EC纠</w:t>
            </w:r>
            <w:proofErr w:type="gramStart"/>
            <w:r w:rsidRPr="001133C2">
              <w:rPr>
                <w:rFonts w:ascii="宋体" w:eastAsia="宋体" w:hAnsi="宋体" w:cs="宋体" w:hint="eastAsia"/>
                <w:kern w:val="0"/>
                <w:sz w:val="28"/>
                <w:szCs w:val="28"/>
              </w:rPr>
              <w:t>删</w:t>
            </w:r>
            <w:proofErr w:type="gramEnd"/>
            <w:r w:rsidRPr="001133C2">
              <w:rPr>
                <w:rFonts w:ascii="宋体" w:eastAsia="宋体" w:hAnsi="宋体" w:cs="宋体" w:hint="eastAsia"/>
                <w:kern w:val="0"/>
                <w:sz w:val="28"/>
                <w:szCs w:val="28"/>
              </w:rPr>
              <w:t>码容错机制</w:t>
            </w:r>
            <w:r w:rsidR="00796CF7" w:rsidRPr="001133C2">
              <w:rPr>
                <w:rFonts w:ascii="宋体" w:eastAsia="宋体" w:hAnsi="宋体" w:cs="宋体" w:hint="eastAsia"/>
                <w:kern w:val="0"/>
                <w:sz w:val="28"/>
                <w:szCs w:val="28"/>
              </w:rPr>
              <w:t>等数据安全机制。</w:t>
            </w:r>
          </w:p>
        </w:tc>
      </w:tr>
      <w:tr w:rsidR="009E782B" w:rsidRPr="001133C2">
        <w:trPr>
          <w:trHeight w:val="397"/>
          <w:jc w:val="center"/>
        </w:trPr>
        <w:tc>
          <w:tcPr>
            <w:tcW w:w="1166" w:type="pct"/>
            <w:vAlign w:val="center"/>
          </w:tcPr>
          <w:p w:rsidR="009E782B" w:rsidRPr="001133C2" w:rsidRDefault="009E782B">
            <w:pPr>
              <w:jc w:val="left"/>
              <w:rPr>
                <w:rFonts w:ascii="宋体" w:eastAsia="宋体" w:hAnsi="宋体" w:cs="宋体"/>
                <w:kern w:val="0"/>
                <w:sz w:val="28"/>
                <w:szCs w:val="28"/>
              </w:rPr>
            </w:pPr>
            <w:r w:rsidRPr="009E782B">
              <w:rPr>
                <w:rFonts w:ascii="宋体" w:eastAsia="宋体" w:hAnsi="宋体" w:cs="宋体" w:hint="eastAsia"/>
                <w:kern w:val="0"/>
                <w:sz w:val="28"/>
                <w:szCs w:val="28"/>
              </w:rPr>
              <w:t>节点互连</w:t>
            </w:r>
          </w:p>
        </w:tc>
        <w:tc>
          <w:tcPr>
            <w:tcW w:w="3834" w:type="pct"/>
            <w:vAlign w:val="center"/>
          </w:tcPr>
          <w:p w:rsidR="009E782B" w:rsidRPr="001133C2" w:rsidRDefault="009E782B">
            <w:pPr>
              <w:jc w:val="left"/>
              <w:rPr>
                <w:rFonts w:ascii="宋体" w:eastAsia="宋体" w:hAnsi="宋体" w:cs="宋体"/>
                <w:kern w:val="0"/>
                <w:sz w:val="28"/>
                <w:szCs w:val="28"/>
              </w:rPr>
            </w:pPr>
            <w:r>
              <w:rPr>
                <w:rFonts w:ascii="宋体" w:eastAsia="宋体" w:hAnsi="宋体" w:cs="宋体" w:hint="eastAsia"/>
                <w:kern w:val="0"/>
                <w:sz w:val="28"/>
                <w:szCs w:val="28"/>
              </w:rPr>
              <w:t>本次</w:t>
            </w:r>
            <w:r w:rsidRPr="009E782B">
              <w:rPr>
                <w:rFonts w:ascii="宋体" w:eastAsia="宋体" w:hAnsi="宋体" w:cs="宋体" w:hint="eastAsia"/>
                <w:kern w:val="0"/>
                <w:sz w:val="28"/>
                <w:szCs w:val="28"/>
              </w:rPr>
              <w:t>配置</w:t>
            </w:r>
            <w:r w:rsidRPr="009E782B">
              <w:rPr>
                <w:rFonts w:ascii="宋体" w:eastAsia="宋体" w:hAnsi="宋体" w:cs="宋体"/>
                <w:kern w:val="0"/>
                <w:sz w:val="28"/>
                <w:szCs w:val="28"/>
              </w:rPr>
              <w:t>2台8端口</w:t>
            </w:r>
            <w:proofErr w:type="spellStart"/>
            <w:r w:rsidRPr="009E782B">
              <w:rPr>
                <w:rFonts w:ascii="宋体" w:eastAsia="宋体" w:hAnsi="宋体" w:cs="宋体"/>
                <w:kern w:val="0"/>
                <w:sz w:val="28"/>
                <w:szCs w:val="28"/>
              </w:rPr>
              <w:t>Infiniband</w:t>
            </w:r>
            <w:proofErr w:type="spellEnd"/>
            <w:r>
              <w:rPr>
                <w:rFonts w:ascii="宋体" w:eastAsia="宋体" w:hAnsi="宋体" w:cs="宋体"/>
                <w:kern w:val="0"/>
                <w:sz w:val="28"/>
                <w:szCs w:val="28"/>
              </w:rPr>
              <w:t>网络机，用于节点互联，每端口速度</w:t>
            </w:r>
            <w:r>
              <w:rPr>
                <w:rFonts w:ascii="宋体" w:eastAsia="宋体" w:hAnsi="宋体" w:cs="宋体" w:hint="eastAsia"/>
                <w:kern w:val="0"/>
                <w:sz w:val="28"/>
                <w:szCs w:val="28"/>
              </w:rPr>
              <w:t>不低于</w:t>
            </w:r>
            <w:r w:rsidRPr="009E782B">
              <w:rPr>
                <w:rFonts w:ascii="宋体" w:eastAsia="宋体" w:hAnsi="宋体" w:cs="宋体"/>
                <w:kern w:val="0"/>
                <w:sz w:val="28"/>
                <w:szCs w:val="28"/>
              </w:rPr>
              <w:t>40Gb/s。</w:t>
            </w:r>
          </w:p>
        </w:tc>
      </w:tr>
      <w:tr w:rsidR="000923BA" w:rsidRPr="001133C2">
        <w:trPr>
          <w:trHeight w:val="397"/>
          <w:jc w:val="center"/>
        </w:trPr>
        <w:tc>
          <w:tcPr>
            <w:tcW w:w="1166"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高可用性</w:t>
            </w: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要求系统全冗余高可用，在当前节点数量（N）下，最多可接受N-1个节点同时失效而不丢失数</w:t>
            </w:r>
            <w:r w:rsidRPr="001133C2">
              <w:rPr>
                <w:rFonts w:ascii="宋体" w:eastAsia="宋体" w:hAnsi="宋体" w:cs="宋体" w:hint="eastAsia"/>
                <w:kern w:val="0"/>
                <w:sz w:val="28"/>
                <w:szCs w:val="28"/>
              </w:rPr>
              <w:lastRenderedPageBreak/>
              <w:t>据。</w:t>
            </w:r>
          </w:p>
        </w:tc>
      </w:tr>
      <w:tr w:rsidR="000923BA" w:rsidRPr="001133C2">
        <w:trPr>
          <w:trHeight w:val="397"/>
          <w:jc w:val="center"/>
        </w:trPr>
        <w:tc>
          <w:tcPr>
            <w:tcW w:w="1166" w:type="pct"/>
            <w:vMerge w:val="restar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lastRenderedPageBreak/>
              <w:t>管理特性</w:t>
            </w: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应提供清晰、简洁、友好的中文人机交互界面，操作应简便、灵活、易学易用，便于管理和维护；</w:t>
            </w:r>
          </w:p>
        </w:tc>
      </w:tr>
      <w:tr w:rsidR="000923BA" w:rsidRPr="001133C2">
        <w:trPr>
          <w:trHeight w:val="397"/>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支持查看节点的硬件信息、服务软件版本、磁盘信息、系统容量、风扇信息、节点服务状态等信息；</w:t>
            </w:r>
          </w:p>
        </w:tc>
      </w:tr>
      <w:tr w:rsidR="000923BA" w:rsidRPr="001133C2">
        <w:trPr>
          <w:trHeight w:val="397"/>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应具备自检、故障诊断及故障弱化功能，在出现故障时，应能快速确定故障点，并及时恢复；</w:t>
            </w:r>
          </w:p>
        </w:tc>
      </w:tr>
      <w:tr w:rsidR="000923BA" w:rsidRPr="001133C2">
        <w:trPr>
          <w:trHeight w:val="397"/>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支持系统日志、报警日志、设备日志、 操作日志；支持按时间对日志进行检索；支持日志导出；</w:t>
            </w:r>
          </w:p>
        </w:tc>
      </w:tr>
      <w:tr w:rsidR="000923BA" w:rsidRPr="001133C2">
        <w:trPr>
          <w:trHeight w:val="415"/>
          <w:jc w:val="center"/>
        </w:trPr>
        <w:tc>
          <w:tcPr>
            <w:tcW w:w="1166" w:type="pct"/>
            <w:vMerge w:val="restar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hint="eastAsia"/>
                <w:kern w:val="0"/>
                <w:sz w:val="28"/>
                <w:szCs w:val="28"/>
              </w:rPr>
              <w:t>软件许可配置</w:t>
            </w:r>
          </w:p>
        </w:tc>
        <w:tc>
          <w:tcPr>
            <w:tcW w:w="3834" w:type="pct"/>
            <w:vAlign w:val="center"/>
          </w:tcPr>
          <w:p w:rsidR="000923BA" w:rsidRPr="001133C2" w:rsidRDefault="000923BA" w:rsidP="00686A53">
            <w:pPr>
              <w:jc w:val="left"/>
              <w:rPr>
                <w:rFonts w:ascii="宋体" w:eastAsia="宋体" w:hAnsi="宋体" w:cs="宋体"/>
                <w:kern w:val="0"/>
                <w:sz w:val="28"/>
                <w:szCs w:val="28"/>
              </w:rPr>
            </w:pPr>
            <w:r w:rsidRPr="001133C2">
              <w:rPr>
                <w:rFonts w:ascii="宋体" w:eastAsia="宋体" w:hAnsi="宋体" w:cs="宋体"/>
                <w:kern w:val="0"/>
                <w:sz w:val="28"/>
                <w:szCs w:val="28"/>
              </w:rPr>
              <w:t>本次配置全容量的</w:t>
            </w:r>
            <w:r w:rsidR="00686A53" w:rsidRPr="001133C2">
              <w:rPr>
                <w:rFonts w:ascii="宋体" w:eastAsia="宋体" w:hAnsi="宋体" w:cs="宋体" w:hint="eastAsia"/>
                <w:kern w:val="0"/>
                <w:sz w:val="28"/>
                <w:szCs w:val="28"/>
              </w:rPr>
              <w:t>NAS和SAN协议</w:t>
            </w:r>
            <w:r w:rsidRPr="001133C2">
              <w:rPr>
                <w:rFonts w:ascii="宋体" w:eastAsia="宋体" w:hAnsi="宋体" w:cs="宋体"/>
                <w:kern w:val="0"/>
                <w:sz w:val="28"/>
                <w:szCs w:val="28"/>
              </w:rPr>
              <w:t>使用许可；</w:t>
            </w:r>
          </w:p>
        </w:tc>
      </w:tr>
      <w:tr w:rsidR="000923BA" w:rsidRPr="001133C2">
        <w:trPr>
          <w:trHeight w:val="415"/>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rsidP="00680126">
            <w:pPr>
              <w:jc w:val="left"/>
              <w:rPr>
                <w:rFonts w:ascii="宋体" w:eastAsia="宋体" w:hAnsi="宋体" w:cs="宋体"/>
                <w:kern w:val="0"/>
                <w:sz w:val="28"/>
                <w:szCs w:val="28"/>
              </w:rPr>
            </w:pPr>
            <w:r w:rsidRPr="001133C2">
              <w:rPr>
                <w:rFonts w:ascii="宋体" w:eastAsia="宋体" w:hAnsi="宋体" w:cs="宋体"/>
                <w:kern w:val="0"/>
                <w:sz w:val="28"/>
                <w:szCs w:val="28"/>
              </w:rPr>
              <w:t>配置全容量的能够实现NAS文件数据备份保护的使用许可；</w:t>
            </w:r>
          </w:p>
        </w:tc>
      </w:tr>
      <w:tr w:rsidR="000923BA" w:rsidRPr="001133C2">
        <w:trPr>
          <w:trHeight w:val="415"/>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kern w:val="0"/>
                <w:sz w:val="28"/>
                <w:szCs w:val="28"/>
              </w:rPr>
              <w:t>配置全容量的卷管理、数据保护和文件系统管理使用许可；</w:t>
            </w:r>
          </w:p>
        </w:tc>
      </w:tr>
      <w:tr w:rsidR="000923BA" w:rsidRPr="001133C2">
        <w:trPr>
          <w:trHeight w:val="415"/>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kern w:val="0"/>
                <w:sz w:val="28"/>
                <w:szCs w:val="28"/>
              </w:rPr>
              <w:t>配置QoS使用许可；</w:t>
            </w:r>
          </w:p>
        </w:tc>
      </w:tr>
      <w:tr w:rsidR="000923BA" w:rsidRPr="001133C2">
        <w:trPr>
          <w:trHeight w:val="415"/>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kern w:val="0"/>
                <w:sz w:val="28"/>
                <w:szCs w:val="28"/>
              </w:rPr>
              <w:t>配置文件系统监控使用许可，配置图形化管理界面使用许可；</w:t>
            </w:r>
          </w:p>
        </w:tc>
      </w:tr>
      <w:tr w:rsidR="000923BA" w:rsidRPr="001133C2">
        <w:trPr>
          <w:trHeight w:val="415"/>
          <w:jc w:val="center"/>
        </w:trPr>
        <w:tc>
          <w:tcPr>
            <w:tcW w:w="1166" w:type="pct"/>
            <w:vMerge/>
            <w:vAlign w:val="center"/>
          </w:tcPr>
          <w:p w:rsidR="000923BA" w:rsidRPr="001133C2" w:rsidRDefault="000923BA">
            <w:pPr>
              <w:jc w:val="left"/>
              <w:rPr>
                <w:rFonts w:ascii="宋体" w:eastAsia="宋体" w:hAnsi="宋体" w:cs="宋体"/>
                <w:kern w:val="0"/>
                <w:sz w:val="28"/>
                <w:szCs w:val="28"/>
              </w:rPr>
            </w:pPr>
          </w:p>
        </w:tc>
        <w:tc>
          <w:tcPr>
            <w:tcW w:w="3834" w:type="pct"/>
            <w:vAlign w:val="center"/>
          </w:tcPr>
          <w:p w:rsidR="000923BA" w:rsidRPr="001133C2" w:rsidRDefault="000923BA">
            <w:pPr>
              <w:jc w:val="left"/>
              <w:rPr>
                <w:rFonts w:ascii="宋体" w:eastAsia="宋体" w:hAnsi="宋体" w:cs="宋体"/>
                <w:kern w:val="0"/>
                <w:sz w:val="28"/>
                <w:szCs w:val="28"/>
              </w:rPr>
            </w:pPr>
            <w:r w:rsidRPr="001133C2">
              <w:rPr>
                <w:rFonts w:ascii="宋体" w:eastAsia="宋体" w:hAnsi="宋体" w:cs="宋体"/>
                <w:kern w:val="0"/>
                <w:sz w:val="28"/>
                <w:szCs w:val="28"/>
              </w:rPr>
              <w:t>配置故障自动报修功能许可</w:t>
            </w:r>
            <w:r w:rsidRPr="001133C2">
              <w:rPr>
                <w:rFonts w:ascii="宋体" w:eastAsia="宋体" w:hAnsi="宋体" w:cs="宋体" w:hint="eastAsia"/>
                <w:kern w:val="0"/>
                <w:sz w:val="28"/>
                <w:szCs w:val="28"/>
              </w:rPr>
              <w:t>。</w:t>
            </w:r>
          </w:p>
        </w:tc>
      </w:tr>
      <w:tr w:rsidR="00612FB7" w:rsidRPr="001133C2">
        <w:trPr>
          <w:trHeight w:val="415"/>
          <w:jc w:val="center"/>
        </w:trPr>
        <w:tc>
          <w:tcPr>
            <w:tcW w:w="1166" w:type="pct"/>
            <w:vAlign w:val="center"/>
          </w:tcPr>
          <w:p w:rsidR="00612FB7" w:rsidRPr="001133C2" w:rsidRDefault="00612FB7">
            <w:pPr>
              <w:jc w:val="left"/>
              <w:rPr>
                <w:rFonts w:ascii="宋体" w:eastAsia="宋体" w:hAnsi="宋体" w:cs="宋体"/>
                <w:sz w:val="28"/>
                <w:szCs w:val="28"/>
              </w:rPr>
            </w:pPr>
            <w:r w:rsidRPr="001133C2">
              <w:rPr>
                <w:rFonts w:ascii="宋体" w:eastAsia="宋体" w:hAnsi="宋体" w:cs="宋体" w:hint="eastAsia"/>
                <w:sz w:val="28"/>
                <w:szCs w:val="28"/>
              </w:rPr>
              <w:t>数据迁移</w:t>
            </w:r>
          </w:p>
        </w:tc>
        <w:tc>
          <w:tcPr>
            <w:tcW w:w="3834" w:type="pct"/>
            <w:vAlign w:val="center"/>
          </w:tcPr>
          <w:p w:rsidR="00612FB7" w:rsidRPr="001133C2" w:rsidRDefault="00612FB7">
            <w:pPr>
              <w:jc w:val="left"/>
              <w:rPr>
                <w:rFonts w:ascii="宋体" w:eastAsia="宋体" w:hAnsi="宋体" w:cs="宋体"/>
                <w:sz w:val="28"/>
                <w:szCs w:val="28"/>
              </w:rPr>
            </w:pPr>
            <w:r w:rsidRPr="001133C2">
              <w:rPr>
                <w:rFonts w:ascii="宋体" w:eastAsia="宋体" w:hAnsi="宋体" w:cs="宋体" w:hint="eastAsia"/>
                <w:sz w:val="28"/>
                <w:szCs w:val="28"/>
              </w:rPr>
              <w:t>本次配置</w:t>
            </w:r>
            <w:r w:rsidRPr="001133C2">
              <w:rPr>
                <w:rFonts w:ascii="宋体" w:eastAsia="宋体" w:hAnsi="宋体" w:cs="宋体"/>
                <w:sz w:val="28"/>
                <w:szCs w:val="28"/>
              </w:rPr>
              <w:t>将</w:t>
            </w:r>
            <w:r w:rsidRPr="001133C2">
              <w:rPr>
                <w:rFonts w:ascii="宋体" w:eastAsia="宋体" w:hAnsi="宋体" w:cs="宋体" w:hint="eastAsia"/>
                <w:sz w:val="28"/>
                <w:szCs w:val="28"/>
              </w:rPr>
              <w:t>现有PACS</w:t>
            </w:r>
            <w:r w:rsidRPr="001133C2">
              <w:rPr>
                <w:rFonts w:ascii="宋体" w:eastAsia="宋体" w:hAnsi="宋体" w:cs="宋体"/>
                <w:sz w:val="28"/>
                <w:szCs w:val="28"/>
              </w:rPr>
              <w:t>数据迁移至</w:t>
            </w:r>
            <w:r w:rsidRPr="001133C2">
              <w:rPr>
                <w:rFonts w:ascii="宋体" w:eastAsia="宋体" w:hAnsi="宋体" w:cs="宋体" w:hint="eastAsia"/>
                <w:sz w:val="28"/>
                <w:szCs w:val="28"/>
              </w:rPr>
              <w:t>新</w:t>
            </w:r>
            <w:r w:rsidRPr="001133C2">
              <w:rPr>
                <w:rFonts w:ascii="宋体" w:eastAsia="宋体" w:hAnsi="宋体" w:cs="宋体"/>
                <w:sz w:val="28"/>
                <w:szCs w:val="28"/>
              </w:rPr>
              <w:t>存储的迁移工</w:t>
            </w:r>
            <w:r w:rsidRPr="001133C2">
              <w:rPr>
                <w:rFonts w:ascii="宋体" w:eastAsia="宋体" w:hAnsi="宋体" w:cs="宋体"/>
                <w:sz w:val="28"/>
                <w:szCs w:val="28"/>
              </w:rPr>
              <w:lastRenderedPageBreak/>
              <w:t>具，</w:t>
            </w:r>
            <w:r w:rsidRPr="001133C2">
              <w:rPr>
                <w:rFonts w:ascii="宋体" w:eastAsia="宋体" w:hAnsi="宋体" w:cs="宋体" w:hint="eastAsia"/>
                <w:sz w:val="28"/>
                <w:szCs w:val="28"/>
              </w:rPr>
              <w:t>同时</w:t>
            </w:r>
            <w:r w:rsidRPr="001133C2">
              <w:rPr>
                <w:rFonts w:ascii="宋体" w:eastAsia="宋体" w:hAnsi="宋体" w:cs="宋体"/>
                <w:sz w:val="28"/>
                <w:szCs w:val="28"/>
              </w:rPr>
              <w:t>支持未来迁移到对象存储。</w:t>
            </w:r>
          </w:p>
        </w:tc>
      </w:tr>
      <w:tr w:rsidR="000923BA" w:rsidRPr="001133C2">
        <w:trPr>
          <w:trHeight w:val="397"/>
          <w:jc w:val="center"/>
        </w:trPr>
        <w:tc>
          <w:tcPr>
            <w:tcW w:w="1166" w:type="pct"/>
            <w:vAlign w:val="center"/>
          </w:tcPr>
          <w:p w:rsidR="000923BA" w:rsidRPr="001133C2" w:rsidRDefault="000923BA">
            <w:pPr>
              <w:jc w:val="center"/>
              <w:rPr>
                <w:rFonts w:ascii="宋体" w:eastAsia="宋体" w:hAnsi="宋体" w:cs="宋体"/>
                <w:sz w:val="28"/>
                <w:szCs w:val="28"/>
              </w:rPr>
            </w:pPr>
            <w:r w:rsidRPr="001133C2">
              <w:rPr>
                <w:rFonts w:ascii="宋体" w:eastAsia="宋体" w:hAnsi="宋体" w:cs="宋体" w:hint="eastAsia"/>
                <w:sz w:val="28"/>
                <w:szCs w:val="28"/>
              </w:rPr>
              <w:lastRenderedPageBreak/>
              <w:t>▲售后服务</w:t>
            </w:r>
          </w:p>
        </w:tc>
        <w:tc>
          <w:tcPr>
            <w:tcW w:w="3834" w:type="pct"/>
            <w:vAlign w:val="center"/>
          </w:tcPr>
          <w:p w:rsidR="000923BA" w:rsidRPr="001133C2" w:rsidRDefault="000923BA">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0923BA" w:rsidRPr="001133C2" w:rsidRDefault="000923BA">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0923BA" w:rsidRPr="001133C2" w:rsidRDefault="000923BA">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1133C2"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0923BA" w:rsidRPr="001133C2" w:rsidRDefault="000923BA">
            <w:pPr>
              <w:rPr>
                <w:rFonts w:ascii="宋体" w:eastAsia="宋体" w:hAnsi="宋体" w:cs="宋体"/>
                <w:sz w:val="28"/>
                <w:szCs w:val="28"/>
              </w:rPr>
            </w:pPr>
            <w:r w:rsidRPr="001133C2">
              <w:rPr>
                <w:rFonts w:ascii="宋体" w:eastAsia="宋体" w:hAnsi="宋体" w:cs="宋体"/>
                <w:sz w:val="28"/>
                <w:szCs w:val="28"/>
              </w:rPr>
              <w:t>5、设备序列号</w:t>
            </w:r>
            <w:r w:rsidRPr="001133C2">
              <w:rPr>
                <w:rFonts w:ascii="宋体" w:eastAsia="宋体" w:hAnsi="宋体" w:cs="宋体" w:hint="eastAsia"/>
                <w:sz w:val="28"/>
                <w:szCs w:val="28"/>
              </w:rPr>
              <w:t>和所有授权许可</w:t>
            </w:r>
            <w:r w:rsidRPr="001133C2">
              <w:rPr>
                <w:rFonts w:ascii="宋体" w:eastAsia="宋体" w:hAnsi="宋体" w:cs="宋体"/>
                <w:sz w:val="28"/>
                <w:szCs w:val="28"/>
              </w:rPr>
              <w:t>对应最终用户是宁波大学附属人民医院，设备系列号在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796CF7">
      <w:pPr>
        <w:pStyle w:val="MY"/>
        <w:ind w:firstLine="562"/>
        <w:rPr>
          <w:rFonts w:ascii="宋体" w:hAnsi="宋体"/>
          <w:b/>
          <w:bCs/>
          <w:sz w:val="28"/>
          <w:szCs w:val="28"/>
        </w:rPr>
      </w:pPr>
      <w:r w:rsidRPr="001133C2">
        <w:rPr>
          <w:rFonts w:ascii="宋体" w:hAnsi="宋体" w:hint="eastAsia"/>
          <w:b/>
          <w:bCs/>
          <w:sz w:val="28"/>
          <w:szCs w:val="28"/>
        </w:rPr>
        <w:t>（2）单节点配置要求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6361"/>
      </w:tblGrid>
      <w:tr w:rsidR="008A44DE" w:rsidRPr="001133C2">
        <w:trPr>
          <w:trHeight w:val="580"/>
          <w:jc w:val="center"/>
        </w:trPr>
        <w:tc>
          <w:tcPr>
            <w:tcW w:w="1166" w:type="pct"/>
            <w:shd w:val="clear" w:color="auto" w:fill="D8D8D8" w:themeFill="background1" w:themeFillShade="D8"/>
            <w:vAlign w:val="center"/>
          </w:tcPr>
          <w:p w:rsidR="008A44DE" w:rsidRPr="001133C2" w:rsidRDefault="00796CF7">
            <w:pPr>
              <w:jc w:val="left"/>
              <w:rPr>
                <w:rFonts w:ascii="宋体" w:eastAsia="宋体" w:hAnsi="宋体" w:cs="宋体"/>
                <w:b/>
                <w:kern w:val="0"/>
                <w:sz w:val="28"/>
                <w:szCs w:val="28"/>
              </w:rPr>
            </w:pPr>
            <w:r w:rsidRPr="001133C2">
              <w:rPr>
                <w:rFonts w:ascii="宋体" w:eastAsia="宋体" w:hAnsi="宋体" w:cs="宋体" w:hint="eastAsia"/>
                <w:b/>
                <w:kern w:val="0"/>
                <w:sz w:val="28"/>
                <w:szCs w:val="28"/>
              </w:rPr>
              <w:t>指标项</w:t>
            </w:r>
          </w:p>
        </w:tc>
        <w:tc>
          <w:tcPr>
            <w:tcW w:w="3834" w:type="pct"/>
            <w:shd w:val="clear" w:color="auto" w:fill="D8D8D8" w:themeFill="background1" w:themeFillShade="D8"/>
            <w:vAlign w:val="center"/>
          </w:tcPr>
          <w:p w:rsidR="008A44DE" w:rsidRPr="001133C2" w:rsidRDefault="00796CF7">
            <w:pPr>
              <w:jc w:val="left"/>
              <w:rPr>
                <w:rFonts w:ascii="宋体" w:eastAsia="宋体" w:hAnsi="宋体" w:cs="宋体"/>
                <w:b/>
                <w:kern w:val="0"/>
                <w:sz w:val="28"/>
                <w:szCs w:val="28"/>
              </w:rPr>
            </w:pPr>
            <w:r w:rsidRPr="001133C2">
              <w:rPr>
                <w:rFonts w:ascii="宋体" w:eastAsia="宋体" w:hAnsi="宋体" w:cs="宋体" w:hint="eastAsia"/>
                <w:b/>
                <w:kern w:val="0"/>
                <w:sz w:val="28"/>
                <w:szCs w:val="28"/>
              </w:rPr>
              <w:t>技术规格要求</w:t>
            </w:r>
          </w:p>
        </w:tc>
      </w:tr>
      <w:tr w:rsidR="008A44DE" w:rsidRPr="001133C2">
        <w:trPr>
          <w:trHeight w:val="630"/>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CPU</w:t>
            </w:r>
          </w:p>
        </w:tc>
        <w:tc>
          <w:tcPr>
            <w:tcW w:w="3834" w:type="pct"/>
            <w:vAlign w:val="center"/>
          </w:tcPr>
          <w:p w:rsidR="008A44DE" w:rsidRPr="001133C2" w:rsidRDefault="00796CF7" w:rsidP="00020059">
            <w:pPr>
              <w:jc w:val="left"/>
              <w:rPr>
                <w:rFonts w:ascii="宋体" w:eastAsia="宋体" w:hAnsi="宋体" w:cs="宋体"/>
                <w:kern w:val="0"/>
                <w:sz w:val="28"/>
                <w:szCs w:val="28"/>
              </w:rPr>
            </w:pPr>
            <w:r w:rsidRPr="001133C2">
              <w:rPr>
                <w:rFonts w:ascii="宋体" w:eastAsia="宋体" w:hAnsi="宋体" w:cs="宋体" w:hint="eastAsia"/>
                <w:kern w:val="0"/>
                <w:sz w:val="28"/>
                <w:szCs w:val="28"/>
              </w:rPr>
              <w:t>每节点</w:t>
            </w:r>
            <w:r w:rsidR="00CD7C0A" w:rsidRPr="001133C2">
              <w:rPr>
                <w:rFonts w:ascii="宋体" w:eastAsia="宋体" w:hAnsi="宋体" w:cs="宋体" w:hint="eastAsia"/>
                <w:kern w:val="0"/>
                <w:sz w:val="28"/>
                <w:szCs w:val="28"/>
              </w:rPr>
              <w:t>处理器</w:t>
            </w:r>
            <w:proofErr w:type="gramStart"/>
            <w:r w:rsidRPr="001133C2">
              <w:rPr>
                <w:rFonts w:ascii="宋体" w:eastAsia="宋体" w:hAnsi="宋体" w:cs="宋体" w:hint="eastAsia"/>
                <w:kern w:val="0"/>
                <w:sz w:val="28"/>
                <w:szCs w:val="28"/>
              </w:rPr>
              <w:t>总核心数</w:t>
            </w:r>
            <w:proofErr w:type="gramEnd"/>
            <w:r w:rsidRPr="001133C2">
              <w:rPr>
                <w:rFonts w:ascii="宋体" w:eastAsia="宋体" w:hAnsi="宋体" w:cs="宋体" w:hint="eastAsia"/>
                <w:kern w:val="0"/>
                <w:sz w:val="28"/>
                <w:szCs w:val="28"/>
              </w:rPr>
              <w:t>不少于</w:t>
            </w:r>
            <w:r w:rsidR="00020059" w:rsidRPr="001133C2">
              <w:rPr>
                <w:rFonts w:ascii="宋体" w:eastAsia="宋体" w:hAnsi="宋体" w:cs="宋体" w:hint="eastAsia"/>
                <w:kern w:val="0"/>
                <w:sz w:val="28"/>
                <w:szCs w:val="28"/>
              </w:rPr>
              <w:t>16</w:t>
            </w:r>
            <w:r w:rsidRPr="001133C2">
              <w:rPr>
                <w:rFonts w:ascii="宋体" w:eastAsia="宋体" w:hAnsi="宋体" w:cs="宋体" w:hint="eastAsia"/>
                <w:kern w:val="0"/>
                <w:sz w:val="28"/>
                <w:szCs w:val="28"/>
              </w:rPr>
              <w:t>核心。</w:t>
            </w:r>
          </w:p>
        </w:tc>
      </w:tr>
      <w:tr w:rsidR="008A44DE" w:rsidRPr="001133C2">
        <w:trPr>
          <w:trHeight w:val="530"/>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内存</w:t>
            </w:r>
          </w:p>
        </w:tc>
        <w:tc>
          <w:tcPr>
            <w:tcW w:w="3834" w:type="pct"/>
            <w:vAlign w:val="center"/>
          </w:tcPr>
          <w:p w:rsidR="008A44DE" w:rsidRPr="001133C2" w:rsidRDefault="00796CF7" w:rsidP="00020059">
            <w:pPr>
              <w:jc w:val="left"/>
              <w:rPr>
                <w:rFonts w:ascii="宋体" w:eastAsia="宋体" w:hAnsi="宋体" w:cs="宋体"/>
                <w:kern w:val="0"/>
                <w:sz w:val="28"/>
                <w:szCs w:val="28"/>
              </w:rPr>
            </w:pPr>
            <w:r w:rsidRPr="001133C2">
              <w:rPr>
                <w:rFonts w:ascii="宋体" w:eastAsia="宋体" w:hAnsi="宋体" w:cs="宋体" w:hint="eastAsia"/>
                <w:kern w:val="0"/>
                <w:sz w:val="28"/>
                <w:szCs w:val="28"/>
              </w:rPr>
              <w:t>每节点配置不少于</w:t>
            </w:r>
            <w:r w:rsidR="00020059" w:rsidRPr="001133C2">
              <w:rPr>
                <w:rFonts w:ascii="宋体" w:eastAsia="宋体" w:hAnsi="宋体" w:cs="宋体" w:hint="eastAsia"/>
                <w:kern w:val="0"/>
                <w:sz w:val="28"/>
                <w:szCs w:val="28"/>
              </w:rPr>
              <w:t>128</w:t>
            </w:r>
            <w:r w:rsidRPr="001133C2">
              <w:rPr>
                <w:rFonts w:ascii="宋体" w:eastAsia="宋体" w:hAnsi="宋体" w:cs="宋体" w:hint="eastAsia"/>
                <w:kern w:val="0"/>
                <w:sz w:val="28"/>
                <w:szCs w:val="28"/>
              </w:rPr>
              <w:t>G内存。</w:t>
            </w:r>
          </w:p>
        </w:tc>
      </w:tr>
      <w:tr w:rsidR="008A44DE" w:rsidRPr="001133C2">
        <w:trPr>
          <w:trHeight w:val="720"/>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硬盘</w:t>
            </w:r>
          </w:p>
        </w:tc>
        <w:tc>
          <w:tcPr>
            <w:tcW w:w="3834"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支持  SSD，SAS，SATA等硬盘类型。</w:t>
            </w:r>
          </w:p>
        </w:tc>
      </w:tr>
      <w:tr w:rsidR="008A44DE" w:rsidRPr="001133C2">
        <w:trPr>
          <w:trHeight w:val="910"/>
          <w:jc w:val="center"/>
        </w:trPr>
        <w:tc>
          <w:tcPr>
            <w:tcW w:w="1166" w:type="pct"/>
            <w:vAlign w:val="center"/>
          </w:tcPr>
          <w:p w:rsidR="008A44DE" w:rsidRPr="001133C2" w:rsidRDefault="00796CF7">
            <w:pPr>
              <w:jc w:val="left"/>
              <w:rPr>
                <w:rFonts w:ascii="宋体" w:eastAsia="宋体" w:hAnsi="宋体" w:cs="宋体"/>
                <w:kern w:val="0"/>
                <w:sz w:val="28"/>
                <w:szCs w:val="28"/>
              </w:rPr>
            </w:pPr>
            <w:r w:rsidRPr="001133C2">
              <w:rPr>
                <w:rFonts w:ascii="宋体" w:eastAsia="宋体" w:hAnsi="宋体" w:cs="宋体" w:hint="eastAsia"/>
                <w:kern w:val="0"/>
                <w:sz w:val="28"/>
                <w:szCs w:val="28"/>
              </w:rPr>
              <w:t>▲</w:t>
            </w:r>
            <w:r w:rsidR="00020059" w:rsidRPr="001133C2">
              <w:rPr>
                <w:rFonts w:ascii="宋体" w:eastAsia="宋体" w:hAnsi="宋体" w:cs="宋体" w:hint="eastAsia"/>
                <w:kern w:val="0"/>
                <w:sz w:val="28"/>
                <w:szCs w:val="28"/>
              </w:rPr>
              <w:t>SSD</w:t>
            </w:r>
            <w:r w:rsidRPr="001133C2">
              <w:rPr>
                <w:rFonts w:ascii="宋体" w:eastAsia="宋体" w:hAnsi="宋体" w:cs="宋体" w:hint="eastAsia"/>
                <w:kern w:val="0"/>
                <w:sz w:val="28"/>
                <w:szCs w:val="28"/>
              </w:rPr>
              <w:t>容量配置</w:t>
            </w:r>
          </w:p>
        </w:tc>
        <w:tc>
          <w:tcPr>
            <w:tcW w:w="3834" w:type="pct"/>
            <w:vAlign w:val="center"/>
          </w:tcPr>
          <w:p w:rsidR="008A44DE" w:rsidRPr="001133C2" w:rsidRDefault="00020059" w:rsidP="00020059">
            <w:pPr>
              <w:jc w:val="left"/>
              <w:rPr>
                <w:rFonts w:ascii="宋体" w:eastAsia="宋体" w:hAnsi="宋体" w:cs="宋体"/>
                <w:kern w:val="0"/>
                <w:sz w:val="28"/>
                <w:szCs w:val="28"/>
              </w:rPr>
            </w:pPr>
            <w:r w:rsidRPr="001133C2">
              <w:rPr>
                <w:rFonts w:ascii="宋体" w:eastAsia="宋体" w:hAnsi="宋体" w:cs="宋体" w:hint="eastAsia"/>
                <w:kern w:val="0"/>
                <w:sz w:val="28"/>
                <w:szCs w:val="28"/>
              </w:rPr>
              <w:t>每节点配置≥3.84TB</w:t>
            </w:r>
            <w:r w:rsidR="000A75B3" w:rsidRPr="001133C2">
              <w:rPr>
                <w:rFonts w:ascii="宋体" w:eastAsia="宋体" w:hAnsi="宋体" w:cs="宋体" w:hint="eastAsia"/>
                <w:kern w:val="0"/>
                <w:sz w:val="28"/>
                <w:szCs w:val="28"/>
              </w:rPr>
              <w:t>。</w:t>
            </w:r>
          </w:p>
        </w:tc>
      </w:tr>
      <w:tr w:rsidR="000F717A" w:rsidRPr="001133C2">
        <w:trPr>
          <w:trHeight w:val="705"/>
          <w:jc w:val="center"/>
        </w:trPr>
        <w:tc>
          <w:tcPr>
            <w:tcW w:w="1166" w:type="pct"/>
            <w:vAlign w:val="center"/>
          </w:tcPr>
          <w:p w:rsidR="000F717A" w:rsidRPr="001133C2" w:rsidRDefault="000F717A">
            <w:pPr>
              <w:jc w:val="left"/>
              <w:rPr>
                <w:rFonts w:ascii="宋体" w:eastAsia="宋体" w:hAnsi="宋体" w:cs="宋体"/>
                <w:kern w:val="0"/>
                <w:sz w:val="28"/>
                <w:szCs w:val="28"/>
              </w:rPr>
            </w:pPr>
            <w:r w:rsidRPr="001133C2">
              <w:rPr>
                <w:rFonts w:ascii="宋体" w:eastAsia="宋体" w:hAnsi="宋体" w:cs="宋体" w:hint="eastAsia"/>
                <w:kern w:val="0"/>
                <w:sz w:val="28"/>
                <w:szCs w:val="28"/>
              </w:rPr>
              <w:t>节点主机接口</w:t>
            </w:r>
          </w:p>
        </w:tc>
        <w:tc>
          <w:tcPr>
            <w:tcW w:w="3834" w:type="pct"/>
            <w:vAlign w:val="center"/>
          </w:tcPr>
          <w:p w:rsidR="000F717A" w:rsidRPr="001133C2" w:rsidRDefault="000F717A">
            <w:pPr>
              <w:jc w:val="left"/>
              <w:rPr>
                <w:rFonts w:ascii="宋体" w:eastAsia="宋体" w:hAnsi="宋体" w:cs="宋体"/>
                <w:kern w:val="0"/>
                <w:sz w:val="28"/>
                <w:szCs w:val="28"/>
              </w:rPr>
            </w:pPr>
            <w:r w:rsidRPr="001133C2">
              <w:rPr>
                <w:rFonts w:ascii="宋体" w:eastAsia="宋体" w:hAnsi="宋体" w:cs="宋体" w:hint="eastAsia"/>
                <w:kern w:val="0"/>
                <w:sz w:val="28"/>
                <w:szCs w:val="28"/>
              </w:rPr>
              <w:t>每个存储节点配置≥4个万兆光口（含光模块），4个</w:t>
            </w:r>
            <w:proofErr w:type="gramStart"/>
            <w:r w:rsidRPr="001133C2">
              <w:rPr>
                <w:rFonts w:ascii="宋体" w:eastAsia="宋体" w:hAnsi="宋体" w:cs="宋体" w:hint="eastAsia"/>
                <w:kern w:val="0"/>
                <w:sz w:val="28"/>
                <w:szCs w:val="28"/>
              </w:rPr>
              <w:t>千兆电口</w:t>
            </w:r>
            <w:proofErr w:type="gramEnd"/>
            <w:r w:rsidRPr="001133C2">
              <w:rPr>
                <w:rFonts w:ascii="宋体" w:eastAsia="宋体" w:hAnsi="宋体" w:cs="宋体" w:hint="eastAsia"/>
                <w:kern w:val="0"/>
                <w:sz w:val="28"/>
                <w:szCs w:val="28"/>
              </w:rPr>
              <w:t>。</w:t>
            </w:r>
          </w:p>
        </w:tc>
      </w:tr>
      <w:tr w:rsidR="000F717A" w:rsidRPr="001133C2">
        <w:trPr>
          <w:trHeight w:val="625"/>
          <w:jc w:val="center"/>
        </w:trPr>
        <w:tc>
          <w:tcPr>
            <w:tcW w:w="1166" w:type="pct"/>
            <w:vAlign w:val="center"/>
          </w:tcPr>
          <w:p w:rsidR="000F717A" w:rsidRPr="001133C2" w:rsidRDefault="000F717A">
            <w:pPr>
              <w:jc w:val="left"/>
              <w:rPr>
                <w:rFonts w:ascii="宋体" w:eastAsia="宋体" w:hAnsi="宋体" w:cs="宋体"/>
                <w:kern w:val="0"/>
                <w:sz w:val="28"/>
                <w:szCs w:val="28"/>
              </w:rPr>
            </w:pPr>
            <w:r w:rsidRPr="001133C2">
              <w:rPr>
                <w:rFonts w:ascii="宋体" w:eastAsia="宋体" w:hAnsi="宋体" w:cs="宋体" w:hint="eastAsia"/>
                <w:kern w:val="0"/>
                <w:sz w:val="28"/>
                <w:szCs w:val="28"/>
              </w:rPr>
              <w:t>掉电保护</w:t>
            </w:r>
          </w:p>
        </w:tc>
        <w:tc>
          <w:tcPr>
            <w:tcW w:w="3834" w:type="pct"/>
            <w:vAlign w:val="center"/>
          </w:tcPr>
          <w:p w:rsidR="000F717A" w:rsidRPr="001133C2" w:rsidRDefault="000F717A">
            <w:pPr>
              <w:jc w:val="left"/>
              <w:rPr>
                <w:rFonts w:ascii="宋体" w:eastAsia="宋体" w:hAnsi="宋体" w:cs="宋体"/>
                <w:kern w:val="0"/>
                <w:sz w:val="28"/>
                <w:szCs w:val="28"/>
              </w:rPr>
            </w:pPr>
            <w:r w:rsidRPr="001133C2">
              <w:rPr>
                <w:rFonts w:ascii="宋体" w:eastAsia="宋体" w:hAnsi="宋体" w:cs="宋体" w:hint="eastAsia"/>
                <w:kern w:val="0"/>
                <w:sz w:val="28"/>
                <w:szCs w:val="28"/>
              </w:rPr>
              <w:t>硬件级别数据掉电保护缓存。</w:t>
            </w:r>
          </w:p>
        </w:tc>
      </w:tr>
      <w:tr w:rsidR="000F717A" w:rsidRPr="001133C2">
        <w:trPr>
          <w:trHeight w:val="397"/>
          <w:jc w:val="center"/>
        </w:trPr>
        <w:tc>
          <w:tcPr>
            <w:tcW w:w="1166" w:type="pct"/>
            <w:vAlign w:val="center"/>
          </w:tcPr>
          <w:p w:rsidR="000F717A" w:rsidRPr="001133C2" w:rsidRDefault="000F717A">
            <w:pPr>
              <w:jc w:val="left"/>
              <w:rPr>
                <w:rFonts w:ascii="宋体" w:eastAsia="宋体" w:hAnsi="宋体" w:cs="宋体"/>
                <w:kern w:val="0"/>
                <w:sz w:val="28"/>
                <w:szCs w:val="28"/>
              </w:rPr>
            </w:pPr>
            <w:r w:rsidRPr="001133C2">
              <w:rPr>
                <w:rFonts w:ascii="宋体" w:eastAsia="宋体" w:hAnsi="宋体" w:cs="宋体" w:hint="eastAsia"/>
                <w:kern w:val="0"/>
                <w:sz w:val="28"/>
                <w:szCs w:val="28"/>
              </w:rPr>
              <w:t>冗余组件</w:t>
            </w:r>
          </w:p>
        </w:tc>
        <w:tc>
          <w:tcPr>
            <w:tcW w:w="3834" w:type="pct"/>
            <w:vAlign w:val="center"/>
          </w:tcPr>
          <w:p w:rsidR="000F717A" w:rsidRPr="001133C2" w:rsidRDefault="000F717A">
            <w:pPr>
              <w:jc w:val="left"/>
              <w:rPr>
                <w:rFonts w:ascii="宋体" w:eastAsia="宋体" w:hAnsi="宋体" w:cs="宋体"/>
                <w:kern w:val="0"/>
                <w:sz w:val="28"/>
                <w:szCs w:val="28"/>
              </w:rPr>
            </w:pPr>
            <w:r w:rsidRPr="001133C2">
              <w:rPr>
                <w:rFonts w:ascii="宋体" w:eastAsia="宋体" w:hAnsi="宋体" w:cs="宋体" w:hint="eastAsia"/>
                <w:kern w:val="0"/>
                <w:sz w:val="28"/>
                <w:szCs w:val="28"/>
              </w:rPr>
              <w:t>电源、控制器、冷却系统冗余设计，并可热插</w:t>
            </w:r>
            <w:r w:rsidRPr="001133C2">
              <w:rPr>
                <w:rFonts w:ascii="宋体" w:eastAsia="宋体" w:hAnsi="宋体" w:cs="宋体" w:hint="eastAsia"/>
                <w:kern w:val="0"/>
                <w:sz w:val="28"/>
                <w:szCs w:val="28"/>
              </w:rPr>
              <w:lastRenderedPageBreak/>
              <w:t>拔；</w:t>
            </w:r>
          </w:p>
        </w:tc>
      </w:tr>
      <w:tr w:rsidR="000F717A" w:rsidRPr="001133C2">
        <w:trPr>
          <w:trHeight w:val="397"/>
          <w:jc w:val="center"/>
        </w:trPr>
        <w:tc>
          <w:tcPr>
            <w:tcW w:w="1166" w:type="pct"/>
            <w:vAlign w:val="center"/>
          </w:tcPr>
          <w:p w:rsidR="000F717A" w:rsidRPr="001133C2" w:rsidRDefault="000F717A">
            <w:pPr>
              <w:jc w:val="center"/>
              <w:rPr>
                <w:rFonts w:ascii="宋体" w:eastAsia="宋体" w:hAnsi="宋体" w:cs="宋体"/>
                <w:sz w:val="28"/>
                <w:szCs w:val="28"/>
              </w:rPr>
            </w:pPr>
            <w:r w:rsidRPr="001133C2">
              <w:rPr>
                <w:rFonts w:ascii="宋体" w:eastAsia="宋体" w:hAnsi="宋体" w:cs="宋体" w:hint="eastAsia"/>
                <w:sz w:val="28"/>
                <w:szCs w:val="28"/>
              </w:rPr>
              <w:lastRenderedPageBreak/>
              <w:t>▲售后服务</w:t>
            </w:r>
          </w:p>
        </w:tc>
        <w:tc>
          <w:tcPr>
            <w:tcW w:w="3834" w:type="pct"/>
            <w:vAlign w:val="center"/>
          </w:tcPr>
          <w:p w:rsidR="000F717A" w:rsidRPr="001133C2" w:rsidRDefault="000F717A">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0F717A" w:rsidRPr="001133C2" w:rsidRDefault="000F717A">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0F717A" w:rsidRPr="001133C2" w:rsidRDefault="000F717A">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1133C2"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0F717A" w:rsidRPr="001133C2" w:rsidRDefault="000F717A">
            <w:pPr>
              <w:rPr>
                <w:rFonts w:ascii="宋体" w:eastAsia="宋体" w:hAnsi="宋体" w:cs="宋体"/>
                <w:sz w:val="28"/>
                <w:szCs w:val="28"/>
              </w:rPr>
            </w:pPr>
            <w:r w:rsidRPr="001133C2">
              <w:rPr>
                <w:rFonts w:ascii="宋体" w:eastAsia="宋体" w:hAnsi="宋体" w:cs="宋体"/>
                <w:sz w:val="28"/>
                <w:szCs w:val="28"/>
              </w:rPr>
              <w:t>5、设备序列号对应最终用户是宁波大学附属人民医院，设备系列号在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pStyle w:val="MY"/>
        <w:ind w:firstLineChars="0" w:firstLine="0"/>
        <w:rPr>
          <w:rFonts w:ascii="宋体" w:hAnsi="宋体"/>
          <w:sz w:val="28"/>
          <w:szCs w:val="28"/>
        </w:rPr>
      </w:pPr>
    </w:p>
    <w:p w:rsidR="008A44DE" w:rsidRPr="001133C2" w:rsidRDefault="00796CF7">
      <w:pPr>
        <w:pStyle w:val="2"/>
        <w:ind w:firstLine="0"/>
        <w:rPr>
          <w:rFonts w:ascii="宋体" w:hAnsi="宋体" w:cs="宋体"/>
          <w:b w:val="0"/>
          <w:bCs w:val="0"/>
          <w:szCs w:val="28"/>
        </w:rPr>
      </w:pPr>
      <w:r w:rsidRPr="001133C2">
        <w:rPr>
          <w:rFonts w:ascii="宋体" w:hAnsi="宋体" w:cs="宋体" w:hint="eastAsia"/>
          <w:szCs w:val="28"/>
        </w:rPr>
        <w:t>万兆交换机</w:t>
      </w:r>
    </w:p>
    <w:tbl>
      <w:tblPr>
        <w:tblW w:w="5000" w:type="pct"/>
        <w:tblLook w:val="04A0" w:firstRow="1" w:lastRow="0" w:firstColumn="1" w:lastColumn="0" w:noHBand="0" w:noVBand="1"/>
      </w:tblPr>
      <w:tblGrid>
        <w:gridCol w:w="1531"/>
        <w:gridCol w:w="6755"/>
      </w:tblGrid>
      <w:tr w:rsidR="008A44DE" w:rsidRPr="001133C2" w:rsidTr="008A44DE">
        <w:trPr>
          <w:trHeight w:val="324"/>
        </w:trPr>
        <w:tc>
          <w:tcPr>
            <w:tcW w:w="924" w:type="pct"/>
            <w:tcBorders>
              <w:top w:val="single" w:sz="8" w:space="0" w:color="auto"/>
              <w:left w:val="single" w:sz="8" w:space="0" w:color="auto"/>
              <w:bottom w:val="single" w:sz="8" w:space="0" w:color="auto"/>
              <w:right w:val="single" w:sz="8" w:space="0" w:color="auto"/>
            </w:tcBorders>
            <w:shd w:val="clear" w:color="000000" w:fill="BFBFB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指标项</w:t>
            </w:r>
          </w:p>
        </w:tc>
        <w:tc>
          <w:tcPr>
            <w:tcW w:w="4075" w:type="pct"/>
            <w:tcBorders>
              <w:top w:val="single" w:sz="8" w:space="0" w:color="auto"/>
              <w:left w:val="nil"/>
              <w:bottom w:val="single" w:sz="8" w:space="0" w:color="auto"/>
              <w:right w:val="single" w:sz="8" w:space="0" w:color="auto"/>
            </w:tcBorders>
            <w:shd w:val="clear" w:color="000000" w:fill="BFBFB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技术规格要求</w:t>
            </w:r>
          </w:p>
        </w:tc>
      </w:tr>
      <w:tr w:rsidR="008A44DE" w:rsidRPr="001133C2" w:rsidTr="008A44DE">
        <w:trPr>
          <w:trHeight w:val="324"/>
        </w:trPr>
        <w:tc>
          <w:tcPr>
            <w:tcW w:w="924" w:type="pct"/>
            <w:tcBorders>
              <w:top w:val="nil"/>
              <w:left w:val="single" w:sz="8" w:space="0" w:color="auto"/>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参考品牌</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sz w:val="28"/>
                <w:szCs w:val="28"/>
              </w:rPr>
              <w:t>国内外知名品牌,非OEM产品。</w:t>
            </w:r>
          </w:p>
        </w:tc>
      </w:tr>
      <w:tr w:rsidR="008A44DE" w:rsidRPr="001133C2" w:rsidTr="008A44DE">
        <w:trPr>
          <w:trHeight w:val="324"/>
        </w:trPr>
        <w:tc>
          <w:tcPr>
            <w:tcW w:w="924" w:type="pct"/>
            <w:tcBorders>
              <w:top w:val="nil"/>
              <w:left w:val="single" w:sz="8" w:space="0" w:color="auto"/>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总体要求</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三层万兆以太网交换机。</w:t>
            </w:r>
          </w:p>
        </w:tc>
      </w:tr>
      <w:tr w:rsidR="008A44DE" w:rsidRPr="001133C2" w:rsidTr="008A44DE">
        <w:trPr>
          <w:trHeight w:val="324"/>
        </w:trPr>
        <w:tc>
          <w:tcPr>
            <w:tcW w:w="924" w:type="pct"/>
            <w:vMerge w:val="restart"/>
            <w:tcBorders>
              <w:top w:val="nil"/>
              <w:left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 xml:space="preserve"> 转发性能</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交换容量≥2.56Tbps，</w:t>
            </w:r>
            <w:proofErr w:type="gramStart"/>
            <w:r w:rsidRPr="001133C2">
              <w:rPr>
                <w:rFonts w:ascii="宋体" w:eastAsia="宋体" w:hAnsi="宋体" w:hint="eastAsia"/>
                <w:sz w:val="28"/>
                <w:szCs w:val="28"/>
              </w:rPr>
              <w:t>以官网所列</w:t>
            </w:r>
            <w:proofErr w:type="gramEnd"/>
            <w:r w:rsidRPr="001133C2">
              <w:rPr>
                <w:rFonts w:ascii="宋体" w:eastAsia="宋体" w:hAnsi="宋体" w:hint="eastAsia"/>
                <w:sz w:val="28"/>
                <w:szCs w:val="28"/>
              </w:rPr>
              <w:t>最低参数为准；</w:t>
            </w:r>
          </w:p>
        </w:tc>
      </w:tr>
      <w:tr w:rsidR="008A44DE" w:rsidRPr="001133C2" w:rsidTr="008A44DE">
        <w:trPr>
          <w:trHeight w:val="324"/>
        </w:trPr>
        <w:tc>
          <w:tcPr>
            <w:tcW w:w="924" w:type="pct"/>
            <w:vMerge/>
            <w:tcBorders>
              <w:left w:val="single" w:sz="8" w:space="0" w:color="auto"/>
              <w:bottom w:val="single" w:sz="8" w:space="0" w:color="auto"/>
              <w:right w:val="single" w:sz="8" w:space="0" w:color="auto"/>
            </w:tcBorders>
            <w:shd w:val="clear" w:color="auto" w:fill="auto"/>
            <w:vAlign w:val="center"/>
          </w:tcPr>
          <w:p w:rsidR="008A44DE" w:rsidRPr="001133C2" w:rsidRDefault="008A44DE">
            <w:pPr>
              <w:widowControl/>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包转发率≥1260Mpps，</w:t>
            </w:r>
            <w:proofErr w:type="gramStart"/>
            <w:r w:rsidRPr="001133C2">
              <w:rPr>
                <w:rFonts w:ascii="宋体" w:eastAsia="宋体" w:hAnsi="宋体" w:hint="eastAsia"/>
                <w:sz w:val="28"/>
                <w:szCs w:val="28"/>
              </w:rPr>
              <w:t>以官网所列</w:t>
            </w:r>
            <w:proofErr w:type="gramEnd"/>
            <w:r w:rsidRPr="001133C2">
              <w:rPr>
                <w:rFonts w:ascii="宋体" w:eastAsia="宋体" w:hAnsi="宋体" w:hint="eastAsia"/>
                <w:sz w:val="28"/>
                <w:szCs w:val="28"/>
              </w:rPr>
              <w:t>最低参数为准。</w:t>
            </w:r>
          </w:p>
        </w:tc>
      </w:tr>
      <w:tr w:rsidR="008A44DE" w:rsidRPr="001133C2" w:rsidTr="008A44DE">
        <w:trPr>
          <w:trHeight w:val="473"/>
        </w:trPr>
        <w:tc>
          <w:tcPr>
            <w:tcW w:w="924" w:type="pct"/>
            <w:tcBorders>
              <w:top w:val="single" w:sz="8" w:space="0" w:color="auto"/>
              <w:left w:val="single" w:sz="8" w:space="0" w:color="auto"/>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▲接口</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rsidP="0074679D">
            <w:pPr>
              <w:widowControl/>
              <w:rPr>
                <w:rFonts w:ascii="宋体" w:eastAsia="宋体" w:hAnsi="宋体" w:cs="宋体"/>
                <w:kern w:val="0"/>
                <w:sz w:val="28"/>
                <w:szCs w:val="28"/>
              </w:rPr>
            </w:pPr>
            <w:r w:rsidRPr="001133C2">
              <w:rPr>
                <w:rFonts w:ascii="宋体" w:eastAsia="宋体" w:hAnsi="宋体" w:hint="eastAsia"/>
                <w:sz w:val="28"/>
                <w:szCs w:val="28"/>
              </w:rPr>
              <w:t>≥</w:t>
            </w:r>
            <w:r w:rsidRPr="001133C2">
              <w:rPr>
                <w:rFonts w:ascii="宋体" w:eastAsia="宋体" w:hAnsi="宋体" w:cs="宋体" w:hint="eastAsia"/>
                <w:kern w:val="0"/>
                <w:sz w:val="28"/>
                <w:szCs w:val="28"/>
              </w:rPr>
              <w:t>24个10G SFP+ 以太网光端口,</w:t>
            </w:r>
            <w:r w:rsidRPr="001133C2">
              <w:rPr>
                <w:rFonts w:ascii="宋体" w:eastAsia="宋体" w:hAnsi="宋体" w:hint="eastAsia"/>
                <w:sz w:val="28"/>
                <w:szCs w:val="28"/>
              </w:rPr>
              <w:t>≥</w:t>
            </w:r>
            <w:r w:rsidRPr="001133C2">
              <w:rPr>
                <w:rFonts w:ascii="宋体" w:eastAsia="宋体" w:hAnsi="宋体" w:cs="宋体" w:hint="eastAsia"/>
                <w:kern w:val="0"/>
                <w:sz w:val="28"/>
                <w:szCs w:val="28"/>
              </w:rPr>
              <w:t xml:space="preserve">2个40G </w:t>
            </w:r>
            <w:r w:rsidR="0074679D" w:rsidRPr="001133C2">
              <w:rPr>
                <w:rFonts w:ascii="宋体" w:eastAsia="宋体" w:hAnsi="宋体" w:cs="宋体" w:hint="eastAsia"/>
                <w:kern w:val="0"/>
                <w:sz w:val="28"/>
                <w:szCs w:val="28"/>
              </w:rPr>
              <w:t xml:space="preserve">QSFP+ </w:t>
            </w:r>
            <w:r w:rsidRPr="001133C2">
              <w:rPr>
                <w:rFonts w:ascii="宋体" w:eastAsia="宋体" w:hAnsi="宋体" w:cs="宋体" w:hint="eastAsia"/>
                <w:kern w:val="0"/>
                <w:sz w:val="28"/>
                <w:szCs w:val="28"/>
              </w:rPr>
              <w:t>以太网光端口；</w:t>
            </w:r>
          </w:p>
        </w:tc>
      </w:tr>
      <w:tr w:rsidR="008A44DE" w:rsidRPr="001133C2" w:rsidTr="008A44DE">
        <w:trPr>
          <w:trHeight w:val="324"/>
        </w:trPr>
        <w:tc>
          <w:tcPr>
            <w:tcW w:w="924" w:type="pct"/>
            <w:tcBorders>
              <w:top w:val="single" w:sz="8" w:space="0" w:color="auto"/>
              <w:left w:val="single" w:sz="8" w:space="0" w:color="auto"/>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扩展槽</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数量</w:t>
            </w:r>
            <w:r w:rsidRPr="001133C2">
              <w:rPr>
                <w:rFonts w:ascii="宋体" w:eastAsia="宋体" w:hAnsi="宋体" w:hint="eastAsia"/>
                <w:sz w:val="28"/>
                <w:szCs w:val="28"/>
              </w:rPr>
              <w:t>≥</w:t>
            </w:r>
            <w:r w:rsidRPr="001133C2">
              <w:rPr>
                <w:rFonts w:ascii="宋体" w:eastAsia="宋体" w:hAnsi="宋体" w:cs="宋体"/>
                <w:kern w:val="0"/>
                <w:sz w:val="28"/>
                <w:szCs w:val="28"/>
              </w:rPr>
              <w:t>2，可扩展8端口</w:t>
            </w:r>
            <w:r w:rsidRPr="001133C2">
              <w:rPr>
                <w:rFonts w:ascii="宋体" w:eastAsia="宋体" w:hAnsi="宋体" w:cs="宋体" w:hint="eastAsia"/>
                <w:kern w:val="0"/>
                <w:sz w:val="28"/>
                <w:szCs w:val="28"/>
              </w:rPr>
              <w:t>10</w:t>
            </w:r>
            <w:r w:rsidRPr="001133C2">
              <w:rPr>
                <w:rFonts w:ascii="宋体" w:eastAsia="宋体" w:hAnsi="宋体" w:cs="宋体"/>
                <w:kern w:val="0"/>
                <w:sz w:val="28"/>
                <w:szCs w:val="28"/>
              </w:rPr>
              <w:t>G接口板卡、下一代防火墙插卡</w:t>
            </w:r>
            <w:r w:rsidRPr="001133C2">
              <w:rPr>
                <w:rFonts w:ascii="宋体" w:eastAsia="宋体" w:hAnsi="宋体" w:cs="宋体" w:hint="eastAsia"/>
                <w:kern w:val="0"/>
                <w:sz w:val="28"/>
                <w:szCs w:val="28"/>
              </w:rPr>
              <w:t>等板卡</w:t>
            </w:r>
            <w:r w:rsidRPr="001133C2">
              <w:rPr>
                <w:rFonts w:ascii="宋体" w:eastAsia="宋体" w:hAnsi="宋体" w:cs="宋体"/>
                <w:kern w:val="0"/>
                <w:sz w:val="28"/>
                <w:szCs w:val="28"/>
              </w:rPr>
              <w:t>。</w:t>
            </w:r>
          </w:p>
        </w:tc>
      </w:tr>
      <w:tr w:rsidR="008A44DE" w:rsidRPr="001133C2" w:rsidTr="008A44DE">
        <w:trPr>
          <w:trHeight w:val="324"/>
        </w:trPr>
        <w:tc>
          <w:tcPr>
            <w:tcW w:w="924"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组播协议</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支持PIM-DM、PIM-SM、IGMP、IGMP Snooping等协议；</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支持MLD，MLD Snooping等IPv6组播协议。</w:t>
            </w:r>
          </w:p>
        </w:tc>
      </w:tr>
      <w:tr w:rsidR="008A44DE" w:rsidRPr="001133C2" w:rsidTr="008A44DE">
        <w:trPr>
          <w:trHeight w:val="324"/>
        </w:trPr>
        <w:tc>
          <w:tcPr>
            <w:tcW w:w="924" w:type="pct"/>
            <w:tcBorders>
              <w:top w:val="nil"/>
              <w:left w:val="single" w:sz="8" w:space="0" w:color="auto"/>
              <w:bottom w:val="single" w:sz="8" w:space="0" w:color="000000"/>
              <w:right w:val="single" w:sz="8" w:space="0" w:color="auto"/>
            </w:tcBorders>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数据中心</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支持VXLAN协议。</w:t>
            </w:r>
          </w:p>
        </w:tc>
      </w:tr>
      <w:tr w:rsidR="008A44DE" w:rsidRPr="001133C2" w:rsidTr="008A44DE">
        <w:trPr>
          <w:trHeight w:val="324"/>
        </w:trPr>
        <w:tc>
          <w:tcPr>
            <w:tcW w:w="924" w:type="pct"/>
            <w:vMerge w:val="restart"/>
            <w:tcBorders>
              <w:top w:val="nil"/>
              <w:left w:val="single" w:sz="8" w:space="0" w:color="auto"/>
              <w:right w:val="single" w:sz="8" w:space="0" w:color="auto"/>
            </w:tcBorders>
            <w:shd w:val="clear" w:color="auto" w:fill="auto"/>
            <w:vAlign w:val="center"/>
          </w:tcPr>
          <w:p w:rsidR="008A44DE" w:rsidRPr="001133C2" w:rsidRDefault="00796CF7">
            <w:pPr>
              <w:rPr>
                <w:rFonts w:ascii="宋体" w:eastAsia="宋体" w:hAnsi="宋体" w:cs="宋体"/>
                <w:kern w:val="0"/>
                <w:sz w:val="28"/>
                <w:szCs w:val="28"/>
              </w:rPr>
            </w:pPr>
            <w:r w:rsidRPr="001133C2">
              <w:rPr>
                <w:rFonts w:ascii="宋体" w:eastAsia="宋体" w:hAnsi="宋体" w:hint="eastAsia"/>
                <w:sz w:val="28"/>
                <w:szCs w:val="28"/>
              </w:rPr>
              <w:t>▲</w:t>
            </w:r>
            <w:proofErr w:type="spellStart"/>
            <w:r w:rsidRPr="001133C2">
              <w:rPr>
                <w:rFonts w:ascii="宋体" w:eastAsia="宋体" w:hAnsi="宋体" w:hint="eastAsia"/>
                <w:sz w:val="28"/>
                <w:szCs w:val="28"/>
              </w:rPr>
              <w:t>VxLAN</w:t>
            </w:r>
            <w:proofErr w:type="spellEnd"/>
            <w:r w:rsidRPr="001133C2">
              <w:rPr>
                <w:rFonts w:ascii="宋体" w:eastAsia="宋体" w:hAnsi="宋体" w:hint="eastAsia"/>
                <w:sz w:val="28"/>
                <w:szCs w:val="28"/>
              </w:rPr>
              <w:t>特性</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支持基于端口的VLAN，支持</w:t>
            </w:r>
            <w:proofErr w:type="gramStart"/>
            <w:r w:rsidRPr="001133C2">
              <w:rPr>
                <w:rFonts w:ascii="宋体" w:eastAsia="宋体" w:hAnsi="宋体" w:hint="eastAsia"/>
                <w:sz w:val="28"/>
                <w:szCs w:val="28"/>
              </w:rPr>
              <w:t>基于协议</w:t>
            </w:r>
            <w:proofErr w:type="gramEnd"/>
            <w:r w:rsidRPr="001133C2">
              <w:rPr>
                <w:rFonts w:ascii="宋体" w:eastAsia="宋体" w:hAnsi="宋体" w:hint="eastAsia"/>
                <w:sz w:val="28"/>
                <w:szCs w:val="28"/>
              </w:rPr>
              <w:t>的VLAN；</w:t>
            </w:r>
          </w:p>
        </w:tc>
      </w:tr>
      <w:tr w:rsidR="008A44DE" w:rsidRPr="001133C2" w:rsidTr="008A44DE">
        <w:trPr>
          <w:trHeight w:val="324"/>
        </w:trPr>
        <w:tc>
          <w:tcPr>
            <w:tcW w:w="924" w:type="pct"/>
            <w:vMerge/>
            <w:tcBorders>
              <w:left w:val="single" w:sz="8" w:space="0" w:color="auto"/>
              <w:bottom w:val="single" w:sz="8" w:space="0" w:color="000000"/>
              <w:right w:val="single" w:sz="8" w:space="0" w:color="auto"/>
            </w:tcBorders>
            <w:shd w:val="clear" w:color="auto" w:fill="auto"/>
            <w:vAlign w:val="center"/>
          </w:tcPr>
          <w:p w:rsidR="008A44DE" w:rsidRPr="001133C2" w:rsidRDefault="008A44DE">
            <w:pPr>
              <w:widowControl/>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支持</w:t>
            </w:r>
            <w:proofErr w:type="spellStart"/>
            <w:r w:rsidRPr="001133C2">
              <w:rPr>
                <w:rFonts w:ascii="宋体" w:eastAsia="宋体" w:hAnsi="宋体" w:hint="eastAsia"/>
                <w:sz w:val="28"/>
                <w:szCs w:val="28"/>
              </w:rPr>
              <w:t>VxLAN</w:t>
            </w:r>
            <w:proofErr w:type="spellEnd"/>
            <w:r w:rsidRPr="001133C2">
              <w:rPr>
                <w:rFonts w:ascii="宋体" w:eastAsia="宋体" w:hAnsi="宋体" w:hint="eastAsia"/>
                <w:sz w:val="28"/>
                <w:szCs w:val="28"/>
              </w:rPr>
              <w:t>（虚拟扩展局域网）技术，可以同时支持</w:t>
            </w:r>
            <w:proofErr w:type="spellStart"/>
            <w:r w:rsidRPr="001133C2">
              <w:rPr>
                <w:rFonts w:ascii="宋体" w:eastAsia="宋体" w:hAnsi="宋体" w:hint="eastAsia"/>
                <w:sz w:val="28"/>
                <w:szCs w:val="28"/>
              </w:rPr>
              <w:t>VxLAN</w:t>
            </w:r>
            <w:proofErr w:type="spellEnd"/>
            <w:r w:rsidRPr="001133C2">
              <w:rPr>
                <w:rFonts w:ascii="宋体" w:eastAsia="宋体" w:hAnsi="宋体" w:hint="eastAsia"/>
                <w:sz w:val="28"/>
                <w:szCs w:val="28"/>
              </w:rPr>
              <w:t>二三层网关。</w:t>
            </w:r>
          </w:p>
        </w:tc>
      </w:tr>
      <w:tr w:rsidR="008A44DE" w:rsidRPr="001133C2" w:rsidTr="008A44DE">
        <w:trPr>
          <w:trHeight w:val="324"/>
        </w:trPr>
        <w:tc>
          <w:tcPr>
            <w:tcW w:w="924" w:type="pct"/>
            <w:tcBorders>
              <w:left w:val="single" w:sz="8" w:space="0" w:color="auto"/>
              <w:bottom w:val="single" w:sz="8" w:space="0" w:color="000000"/>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虚拟化堆叠</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虚拟化（N:1）：必须支持虚拟化技术，支持将多台设备虚拟为一台，具有协同工作、统一管理和不间断维护功能。</w:t>
            </w:r>
          </w:p>
        </w:tc>
      </w:tr>
      <w:tr w:rsidR="008A44DE" w:rsidRPr="001133C2" w:rsidTr="008A44DE">
        <w:trPr>
          <w:trHeight w:val="324"/>
        </w:trPr>
        <w:tc>
          <w:tcPr>
            <w:tcW w:w="924" w:type="pct"/>
            <w:vMerge w:val="restart"/>
            <w:tcBorders>
              <w:top w:val="nil"/>
              <w:left w:val="single" w:sz="8" w:space="0" w:color="auto"/>
              <w:bottom w:val="single" w:sz="8" w:space="0" w:color="000000"/>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路由协议</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支持IPv4静态路由、RIP、OSPF、BGP；</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支持IPv6静态路由、</w:t>
            </w:r>
            <w:proofErr w:type="spellStart"/>
            <w:r w:rsidRPr="001133C2">
              <w:rPr>
                <w:rFonts w:ascii="宋体" w:eastAsia="宋体" w:hAnsi="宋体" w:cs="宋体" w:hint="eastAsia"/>
                <w:kern w:val="0"/>
                <w:sz w:val="28"/>
                <w:szCs w:val="28"/>
              </w:rPr>
              <w:t>RIPng</w:t>
            </w:r>
            <w:proofErr w:type="spellEnd"/>
            <w:r w:rsidRPr="001133C2">
              <w:rPr>
                <w:rFonts w:ascii="宋体" w:eastAsia="宋体" w:hAnsi="宋体" w:cs="宋体" w:hint="eastAsia"/>
                <w:kern w:val="0"/>
                <w:sz w:val="28"/>
                <w:szCs w:val="28"/>
              </w:rPr>
              <w:t>、OSPFv3、BGP4+；</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支持IPv4和IPv6环境下的策略路由；</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支持IPv6手动隧道、6to4隧道和ISATAP隧道。</w:t>
            </w:r>
          </w:p>
        </w:tc>
      </w:tr>
      <w:tr w:rsidR="008A44DE" w:rsidRPr="001133C2" w:rsidTr="008A44DE">
        <w:trPr>
          <w:trHeight w:val="324"/>
        </w:trPr>
        <w:tc>
          <w:tcPr>
            <w:tcW w:w="924" w:type="pct"/>
            <w:vMerge w:val="restart"/>
            <w:tcBorders>
              <w:top w:val="nil"/>
              <w:left w:val="single" w:sz="8" w:space="0" w:color="auto"/>
              <w:bottom w:val="single" w:sz="8" w:space="0" w:color="000000"/>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访问控制策略</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支持基于第二层、第三层和第四层的ACL；</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支持出方向ACL，以便于灵活实现数据包过滤；</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支持802.1x认证，支持集中式MAC地址认证；</w:t>
            </w:r>
          </w:p>
        </w:tc>
      </w:tr>
      <w:tr w:rsidR="008A44DE" w:rsidRPr="001133C2" w:rsidTr="008A44DE">
        <w:trPr>
          <w:trHeight w:val="312"/>
        </w:trPr>
        <w:tc>
          <w:tcPr>
            <w:tcW w:w="924" w:type="pct"/>
            <w:vMerge w:val="restart"/>
            <w:tcBorders>
              <w:top w:val="nil"/>
              <w:left w:val="single" w:sz="8" w:space="0" w:color="auto"/>
              <w:bottom w:val="single" w:sz="8" w:space="0" w:color="000000"/>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kern w:val="0"/>
                <w:sz w:val="28"/>
                <w:szCs w:val="28"/>
              </w:rPr>
              <w:t>管理和维护</w:t>
            </w:r>
          </w:p>
        </w:tc>
        <w:tc>
          <w:tcPr>
            <w:tcW w:w="4075" w:type="pct"/>
            <w:tcBorders>
              <w:top w:val="nil"/>
              <w:left w:val="nil"/>
              <w:bottom w:val="nil"/>
              <w:right w:val="single" w:sz="8" w:space="0" w:color="auto"/>
            </w:tcBorders>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支持命令行接口（CLI），Telnet，Console口进行配置</w:t>
            </w:r>
          </w:p>
        </w:tc>
      </w:tr>
      <w:tr w:rsidR="008A44DE" w:rsidRPr="001133C2" w:rsidTr="008A44DE">
        <w:trPr>
          <w:trHeight w:val="312"/>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nil"/>
              <w:right w:val="single" w:sz="8" w:space="0" w:color="auto"/>
            </w:tcBorders>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支持SNMPv1/v2/v3，WEB网管</w:t>
            </w:r>
          </w:p>
        </w:tc>
      </w:tr>
      <w:tr w:rsidR="008A44DE" w:rsidRPr="001133C2" w:rsidTr="008A44DE">
        <w:trPr>
          <w:trHeight w:val="324"/>
        </w:trPr>
        <w:tc>
          <w:tcPr>
            <w:tcW w:w="924" w:type="pct"/>
            <w:vMerge/>
            <w:tcBorders>
              <w:top w:val="nil"/>
              <w:left w:val="single" w:sz="8" w:space="0" w:color="auto"/>
              <w:bottom w:val="single" w:sz="8" w:space="0" w:color="000000"/>
              <w:right w:val="single" w:sz="8" w:space="0" w:color="auto"/>
            </w:tcBorders>
            <w:vAlign w:val="center"/>
          </w:tcPr>
          <w:p w:rsidR="008A44DE" w:rsidRPr="001133C2" w:rsidRDefault="008A44DE">
            <w:pPr>
              <w:widowControl/>
              <w:jc w:val="left"/>
              <w:rPr>
                <w:rFonts w:ascii="宋体" w:eastAsia="宋体" w:hAnsi="宋体" w:cs="宋体"/>
                <w:kern w:val="0"/>
                <w:sz w:val="28"/>
                <w:szCs w:val="28"/>
              </w:rPr>
            </w:pP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支持RMON （Remote Monitoring）告警、事件、历史记录</w:t>
            </w:r>
          </w:p>
        </w:tc>
      </w:tr>
      <w:tr w:rsidR="008A44DE" w:rsidRPr="001133C2" w:rsidTr="008A44DE">
        <w:trPr>
          <w:trHeight w:val="324"/>
        </w:trPr>
        <w:tc>
          <w:tcPr>
            <w:tcW w:w="924" w:type="pct"/>
            <w:tcBorders>
              <w:top w:val="nil"/>
              <w:left w:val="single" w:sz="8" w:space="0" w:color="auto"/>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hint="eastAsia"/>
                <w:sz w:val="28"/>
                <w:szCs w:val="28"/>
              </w:rPr>
              <w:t>入网许可</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sz w:val="28"/>
                <w:szCs w:val="28"/>
              </w:rPr>
            </w:pPr>
            <w:r w:rsidRPr="001133C2">
              <w:rPr>
                <w:rFonts w:ascii="宋体" w:eastAsia="宋体" w:hAnsi="宋体" w:hint="eastAsia"/>
                <w:sz w:val="28"/>
                <w:szCs w:val="28"/>
              </w:rPr>
              <w:t>提供</w:t>
            </w:r>
            <w:r w:rsidRPr="001133C2">
              <w:rPr>
                <w:rFonts w:ascii="宋体" w:eastAsia="宋体" w:hAnsi="宋体"/>
                <w:sz w:val="28"/>
                <w:szCs w:val="28"/>
              </w:rPr>
              <w:t>产品</w:t>
            </w:r>
            <w:r w:rsidRPr="001133C2">
              <w:rPr>
                <w:rFonts w:ascii="宋体" w:eastAsia="宋体" w:hAnsi="宋体" w:hint="eastAsia"/>
                <w:sz w:val="28"/>
                <w:szCs w:val="28"/>
              </w:rPr>
              <w:t>有效期内的</w:t>
            </w:r>
            <w:r w:rsidRPr="001133C2">
              <w:rPr>
                <w:rFonts w:ascii="宋体" w:eastAsia="宋体" w:hAnsi="宋体"/>
                <w:sz w:val="28"/>
                <w:szCs w:val="28"/>
              </w:rPr>
              <w:t>工信部入网证</w:t>
            </w:r>
            <w:r w:rsidRPr="001133C2">
              <w:rPr>
                <w:rFonts w:ascii="宋体" w:eastAsia="宋体" w:hAnsi="宋体" w:hint="eastAsia"/>
                <w:sz w:val="28"/>
                <w:szCs w:val="28"/>
              </w:rPr>
              <w:t>。</w:t>
            </w:r>
          </w:p>
        </w:tc>
      </w:tr>
      <w:tr w:rsidR="008A44DE" w:rsidRPr="001133C2" w:rsidTr="008A44DE">
        <w:trPr>
          <w:trHeight w:val="324"/>
        </w:trPr>
        <w:tc>
          <w:tcPr>
            <w:tcW w:w="924" w:type="pct"/>
            <w:tcBorders>
              <w:top w:val="nil"/>
              <w:left w:val="single" w:sz="8" w:space="0" w:color="auto"/>
              <w:bottom w:val="single" w:sz="8" w:space="0" w:color="auto"/>
              <w:right w:val="single" w:sz="8" w:space="0" w:color="auto"/>
            </w:tcBorders>
            <w:shd w:val="clear" w:color="auto" w:fill="auto"/>
            <w:vAlign w:val="center"/>
          </w:tcPr>
          <w:p w:rsidR="008A44DE" w:rsidRPr="001133C2" w:rsidRDefault="006B3F56">
            <w:pPr>
              <w:widowControl/>
              <w:rPr>
                <w:rFonts w:ascii="宋体" w:eastAsia="宋体" w:hAnsi="宋体" w:cs="宋体"/>
                <w:kern w:val="0"/>
                <w:sz w:val="28"/>
                <w:szCs w:val="28"/>
              </w:rPr>
            </w:pPr>
            <w:r w:rsidRPr="001133C2">
              <w:rPr>
                <w:rFonts w:ascii="宋体" w:eastAsia="宋体" w:hAnsi="宋体" w:cs="宋体" w:hint="eastAsia"/>
                <w:sz w:val="28"/>
                <w:szCs w:val="28"/>
              </w:rPr>
              <w:lastRenderedPageBreak/>
              <w:t>▲</w:t>
            </w:r>
            <w:proofErr w:type="gramStart"/>
            <w:r w:rsidR="00796CF7" w:rsidRPr="001133C2">
              <w:rPr>
                <w:rFonts w:ascii="宋体" w:eastAsia="宋体" w:hAnsi="宋体" w:hint="eastAsia"/>
                <w:sz w:val="28"/>
                <w:szCs w:val="28"/>
              </w:rPr>
              <w:t>本次实配</w:t>
            </w:r>
            <w:proofErr w:type="gramEnd"/>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rsidP="00042576">
            <w:pPr>
              <w:widowControl/>
              <w:rPr>
                <w:rFonts w:ascii="宋体" w:eastAsia="宋体" w:hAnsi="宋体" w:cs="宋体"/>
                <w:sz w:val="28"/>
                <w:szCs w:val="28"/>
              </w:rPr>
            </w:pPr>
            <w:r w:rsidRPr="001133C2">
              <w:rPr>
                <w:rFonts w:ascii="宋体" w:eastAsia="宋体" w:hAnsi="宋体" w:hint="eastAsia"/>
                <w:sz w:val="28"/>
                <w:szCs w:val="28"/>
              </w:rPr>
              <w:t>本次单台配置双电源，双风扇，40G堆叠线缆≥1。单台配置SFP+</w:t>
            </w:r>
            <w:proofErr w:type="gramStart"/>
            <w:r w:rsidR="006B3F56" w:rsidRPr="001133C2">
              <w:rPr>
                <w:rFonts w:ascii="宋体" w:eastAsia="宋体" w:hAnsi="宋体" w:hint="eastAsia"/>
                <w:sz w:val="28"/>
                <w:szCs w:val="28"/>
              </w:rPr>
              <w:t>多模</w:t>
            </w:r>
            <w:r w:rsidRPr="001133C2">
              <w:rPr>
                <w:rFonts w:ascii="宋体" w:eastAsia="宋体" w:hAnsi="宋体" w:hint="eastAsia"/>
                <w:sz w:val="28"/>
                <w:szCs w:val="28"/>
              </w:rPr>
              <w:t>光模块</w:t>
            </w:r>
            <w:proofErr w:type="gramEnd"/>
            <w:r w:rsidRPr="001133C2">
              <w:rPr>
                <w:rFonts w:ascii="宋体" w:eastAsia="宋体" w:hAnsi="宋体" w:hint="eastAsia"/>
                <w:sz w:val="28"/>
                <w:szCs w:val="28"/>
              </w:rPr>
              <w:t>数量≥1</w:t>
            </w:r>
            <w:r w:rsidR="00042576" w:rsidRPr="001133C2">
              <w:rPr>
                <w:rFonts w:ascii="宋体" w:eastAsia="宋体" w:hAnsi="宋体" w:hint="eastAsia"/>
                <w:sz w:val="28"/>
                <w:szCs w:val="28"/>
              </w:rPr>
              <w:t>2</w:t>
            </w:r>
            <w:r w:rsidRPr="001133C2">
              <w:rPr>
                <w:rFonts w:ascii="宋体" w:eastAsia="宋体" w:hAnsi="宋体" w:hint="eastAsia"/>
                <w:sz w:val="28"/>
                <w:szCs w:val="28"/>
              </w:rPr>
              <w:t>个</w:t>
            </w:r>
            <w:r w:rsidR="006B3F56" w:rsidRPr="001133C2">
              <w:rPr>
                <w:rFonts w:ascii="宋体" w:eastAsia="宋体" w:hAnsi="宋体" w:hint="eastAsia"/>
                <w:sz w:val="28"/>
                <w:szCs w:val="28"/>
              </w:rPr>
              <w:t>，SFP+单模光模块数量≥</w:t>
            </w:r>
            <w:r w:rsidR="00C12308" w:rsidRPr="001133C2">
              <w:rPr>
                <w:rFonts w:ascii="宋体" w:eastAsia="宋体" w:hAnsi="宋体" w:hint="eastAsia"/>
                <w:sz w:val="28"/>
                <w:szCs w:val="28"/>
              </w:rPr>
              <w:t>2</w:t>
            </w:r>
            <w:r w:rsidR="006B3F56" w:rsidRPr="001133C2">
              <w:rPr>
                <w:rFonts w:ascii="宋体" w:eastAsia="宋体" w:hAnsi="宋体" w:hint="eastAsia"/>
                <w:sz w:val="28"/>
                <w:szCs w:val="28"/>
              </w:rPr>
              <w:t>个</w:t>
            </w:r>
            <w:r w:rsidR="00541DCC" w:rsidRPr="001133C2">
              <w:rPr>
                <w:rFonts w:ascii="宋体" w:eastAsia="宋体" w:hAnsi="宋体" w:hint="eastAsia"/>
                <w:sz w:val="28"/>
                <w:szCs w:val="28"/>
              </w:rPr>
              <w:t>。</w:t>
            </w:r>
          </w:p>
        </w:tc>
      </w:tr>
      <w:tr w:rsidR="008A44DE" w:rsidRPr="001133C2" w:rsidTr="008A44DE">
        <w:trPr>
          <w:trHeight w:val="324"/>
        </w:trPr>
        <w:tc>
          <w:tcPr>
            <w:tcW w:w="924" w:type="pct"/>
            <w:tcBorders>
              <w:top w:val="nil"/>
              <w:left w:val="single" w:sz="8" w:space="0" w:color="auto"/>
              <w:bottom w:val="single" w:sz="8" w:space="0" w:color="auto"/>
              <w:right w:val="single" w:sz="8" w:space="0" w:color="auto"/>
            </w:tcBorders>
            <w:shd w:val="clear" w:color="auto" w:fill="auto"/>
            <w:vAlign w:val="center"/>
          </w:tcPr>
          <w:p w:rsidR="008A44DE" w:rsidRPr="001133C2" w:rsidRDefault="00796CF7">
            <w:pPr>
              <w:widowControl/>
              <w:rPr>
                <w:rFonts w:ascii="宋体" w:eastAsia="宋体" w:hAnsi="宋体" w:cs="宋体"/>
                <w:kern w:val="0"/>
                <w:sz w:val="28"/>
                <w:szCs w:val="28"/>
              </w:rPr>
            </w:pPr>
            <w:r w:rsidRPr="001133C2">
              <w:rPr>
                <w:rFonts w:ascii="宋体" w:eastAsia="宋体" w:hAnsi="宋体" w:cs="宋体" w:hint="eastAsia"/>
                <w:sz w:val="28"/>
                <w:szCs w:val="28"/>
              </w:rPr>
              <w:t>▲售后服务</w:t>
            </w:r>
          </w:p>
        </w:tc>
        <w:tc>
          <w:tcPr>
            <w:tcW w:w="4075" w:type="pct"/>
            <w:tcBorders>
              <w:top w:val="nil"/>
              <w:left w:val="nil"/>
              <w:bottom w:val="single" w:sz="8" w:space="0" w:color="auto"/>
              <w:right w:val="single" w:sz="8" w:space="0" w:color="auto"/>
            </w:tcBorders>
            <w:shd w:val="clear" w:color="auto" w:fill="auto"/>
            <w:vAlign w:val="center"/>
          </w:tcPr>
          <w:p w:rsidR="008A44DE" w:rsidRPr="001133C2" w:rsidRDefault="00796CF7">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8A44DE" w:rsidRPr="001133C2" w:rsidRDefault="00796CF7">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1133C2"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8A44DE" w:rsidRPr="001133C2" w:rsidRDefault="00796CF7">
            <w:pPr>
              <w:widowControl/>
              <w:rPr>
                <w:rFonts w:ascii="宋体" w:eastAsia="宋体" w:hAnsi="宋体" w:cs="宋体"/>
                <w:kern w:val="0"/>
                <w:sz w:val="28"/>
                <w:szCs w:val="28"/>
              </w:rPr>
            </w:pPr>
            <w:r w:rsidRPr="001133C2">
              <w:rPr>
                <w:rFonts w:ascii="宋体" w:eastAsia="宋体" w:hAnsi="宋体" w:cs="宋体"/>
                <w:sz w:val="28"/>
                <w:szCs w:val="28"/>
              </w:rPr>
              <w:t>5、设备序列号对应最终用户是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rPr>
          <w:rFonts w:ascii="宋体" w:eastAsia="宋体" w:hAnsi="宋体"/>
          <w:sz w:val="28"/>
          <w:szCs w:val="28"/>
        </w:rPr>
      </w:pPr>
    </w:p>
    <w:p w:rsidR="008A44DE" w:rsidRPr="001133C2" w:rsidRDefault="00796CF7">
      <w:pPr>
        <w:pStyle w:val="2"/>
        <w:ind w:left="0" w:firstLine="0"/>
        <w:rPr>
          <w:rFonts w:ascii="宋体" w:hAnsi="宋体" w:cs="宋体"/>
          <w:szCs w:val="28"/>
        </w:rPr>
      </w:pPr>
      <w:proofErr w:type="gramStart"/>
      <w:r w:rsidRPr="001133C2">
        <w:rPr>
          <w:rFonts w:ascii="宋体" w:hAnsi="宋体" w:cs="宋体" w:hint="eastAsia"/>
          <w:szCs w:val="28"/>
        </w:rPr>
        <w:t>灾备软件</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6424"/>
      </w:tblGrid>
      <w:tr w:rsidR="008A44DE" w:rsidRPr="001133C2" w:rsidTr="00126001">
        <w:trPr>
          <w:trHeight w:val="300"/>
        </w:trPr>
        <w:tc>
          <w:tcPr>
            <w:tcW w:w="1128" w:type="pct"/>
            <w:shd w:val="clear" w:color="000000" w:fill="BFBFB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指标项</w:t>
            </w:r>
          </w:p>
        </w:tc>
        <w:tc>
          <w:tcPr>
            <w:tcW w:w="3872" w:type="pct"/>
            <w:shd w:val="clear" w:color="000000" w:fill="BFBFBF"/>
            <w:vAlign w:val="center"/>
          </w:tcPr>
          <w:p w:rsidR="008A44DE" w:rsidRPr="001133C2" w:rsidRDefault="00796CF7">
            <w:pPr>
              <w:widowControl/>
              <w:jc w:val="center"/>
              <w:rPr>
                <w:rFonts w:ascii="宋体" w:eastAsia="宋体" w:hAnsi="宋体" w:cs="宋体"/>
                <w:b/>
                <w:bCs/>
                <w:kern w:val="0"/>
                <w:sz w:val="28"/>
                <w:szCs w:val="28"/>
              </w:rPr>
            </w:pPr>
            <w:r w:rsidRPr="001133C2">
              <w:rPr>
                <w:rFonts w:ascii="宋体" w:eastAsia="宋体" w:hAnsi="宋体" w:cs="宋体" w:hint="eastAsia"/>
                <w:b/>
                <w:bCs/>
                <w:kern w:val="0"/>
                <w:sz w:val="28"/>
                <w:szCs w:val="28"/>
              </w:rPr>
              <w:t>技术规格要求</w:t>
            </w:r>
          </w:p>
        </w:tc>
      </w:tr>
      <w:tr w:rsidR="008A44DE" w:rsidRPr="001133C2" w:rsidTr="00126001">
        <w:trPr>
          <w:trHeight w:val="876"/>
        </w:trPr>
        <w:tc>
          <w:tcPr>
            <w:tcW w:w="1128" w:type="pct"/>
            <w:vMerge w:val="restart"/>
            <w:shd w:val="clear" w:color="auto" w:fill="auto"/>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lang w:val="en-SG"/>
              </w:rPr>
              <w:t>数据管理平台</w:t>
            </w: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国内外知名品牌，投标产品须在VMware服务器虚拟化产品的兼容性列表中；</w:t>
            </w:r>
          </w:p>
        </w:tc>
      </w:tr>
      <w:tr w:rsidR="008A44DE" w:rsidRPr="001133C2" w:rsidTr="00126001">
        <w:trPr>
          <w:trHeight w:val="370"/>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sz w:val="28"/>
                <w:szCs w:val="28"/>
              </w:rPr>
              <w:t>▲</w:t>
            </w:r>
            <w:r w:rsidRPr="001133C2">
              <w:rPr>
                <w:rFonts w:ascii="宋体" w:eastAsia="宋体" w:hAnsi="宋体" w:cs="宋体" w:hint="eastAsia"/>
                <w:kern w:val="0"/>
                <w:sz w:val="28"/>
                <w:szCs w:val="28"/>
                <w:lang w:val="en-SG"/>
              </w:rPr>
              <w:t>同时支持备份、还原、复制和</w:t>
            </w:r>
            <w:proofErr w:type="gramStart"/>
            <w:r w:rsidRPr="001133C2">
              <w:rPr>
                <w:rFonts w:ascii="宋体" w:eastAsia="宋体" w:hAnsi="宋体" w:cs="宋体" w:hint="eastAsia"/>
                <w:kern w:val="0"/>
                <w:sz w:val="28"/>
                <w:szCs w:val="28"/>
                <w:lang w:val="en-SG"/>
              </w:rPr>
              <w:t>容灾</w:t>
            </w:r>
            <w:proofErr w:type="gramEnd"/>
            <w:r w:rsidRPr="001133C2">
              <w:rPr>
                <w:rFonts w:ascii="宋体" w:eastAsia="宋体" w:hAnsi="宋体" w:cs="宋体" w:hint="eastAsia"/>
                <w:kern w:val="0"/>
                <w:sz w:val="28"/>
                <w:szCs w:val="28"/>
                <w:lang w:val="en-SG"/>
              </w:rPr>
              <w:t>解决方案；</w:t>
            </w:r>
          </w:p>
        </w:tc>
      </w:tr>
      <w:tr w:rsidR="008A44DE" w:rsidRPr="001133C2" w:rsidTr="00126001">
        <w:trPr>
          <w:trHeight w:val="300"/>
        </w:trPr>
        <w:tc>
          <w:tcPr>
            <w:tcW w:w="1128" w:type="pct"/>
            <w:vMerge w:val="restart"/>
            <w:shd w:val="clear" w:color="auto" w:fill="auto"/>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lang w:val="en-SG"/>
              </w:rPr>
              <w:t>数据备份特性</w:t>
            </w:r>
          </w:p>
        </w:tc>
        <w:tc>
          <w:tcPr>
            <w:tcW w:w="3872" w:type="pct"/>
            <w:shd w:val="clear" w:color="auto" w:fill="auto"/>
            <w:vAlign w:val="center"/>
          </w:tcPr>
          <w:p w:rsidR="008A44DE" w:rsidRPr="001133C2" w:rsidRDefault="00297F89" w:rsidP="00297F89">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支持无</w:t>
            </w:r>
            <w:r w:rsidR="00796CF7" w:rsidRPr="001133C2">
              <w:rPr>
                <w:rFonts w:ascii="宋体" w:eastAsia="宋体" w:hAnsi="宋体" w:cs="宋体" w:hint="eastAsia"/>
                <w:kern w:val="0"/>
                <w:sz w:val="28"/>
                <w:szCs w:val="28"/>
                <w:lang w:val="en-SG"/>
              </w:rPr>
              <w:t>代理</w:t>
            </w:r>
            <w:r w:rsidR="00902FCA" w:rsidRPr="001133C2">
              <w:rPr>
                <w:rFonts w:ascii="宋体" w:eastAsia="宋体" w:hAnsi="宋体" w:cs="宋体" w:hint="eastAsia"/>
                <w:kern w:val="0"/>
                <w:sz w:val="28"/>
                <w:szCs w:val="28"/>
                <w:lang w:val="en-SG"/>
              </w:rPr>
              <w:t>模式</w:t>
            </w:r>
            <w:r w:rsidR="00796CF7" w:rsidRPr="001133C2">
              <w:rPr>
                <w:rFonts w:ascii="宋体" w:eastAsia="宋体" w:hAnsi="宋体" w:cs="宋体" w:hint="eastAsia"/>
                <w:kern w:val="0"/>
                <w:sz w:val="28"/>
                <w:szCs w:val="28"/>
                <w:lang w:val="en-SG"/>
              </w:rPr>
              <w:t>；</w:t>
            </w:r>
          </w:p>
        </w:tc>
      </w:tr>
      <w:tr w:rsidR="008A44DE" w:rsidRPr="001133C2" w:rsidTr="00126001">
        <w:trPr>
          <w:trHeight w:val="588"/>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无代理方式备份、复制和还原关键应用；</w:t>
            </w:r>
          </w:p>
        </w:tc>
      </w:tr>
      <w:tr w:rsidR="008A44DE" w:rsidRPr="001133C2" w:rsidTr="00126001">
        <w:trPr>
          <w:trHeight w:val="300"/>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支持应用程序一致性的</w:t>
            </w:r>
            <w:proofErr w:type="gramStart"/>
            <w:r w:rsidRPr="001133C2">
              <w:rPr>
                <w:rFonts w:ascii="宋体" w:eastAsia="宋体" w:hAnsi="宋体" w:cs="宋体" w:hint="eastAsia"/>
                <w:kern w:val="0"/>
                <w:sz w:val="28"/>
                <w:szCs w:val="28"/>
                <w:lang w:val="en-SG"/>
              </w:rPr>
              <w:t>映像级</w:t>
            </w:r>
            <w:proofErr w:type="gramEnd"/>
            <w:r w:rsidRPr="001133C2">
              <w:rPr>
                <w:rFonts w:ascii="宋体" w:eastAsia="宋体" w:hAnsi="宋体" w:cs="宋体" w:hint="eastAsia"/>
                <w:kern w:val="0"/>
                <w:sz w:val="28"/>
                <w:szCs w:val="28"/>
                <w:lang w:val="en-SG"/>
              </w:rPr>
              <w:t>虚拟机备份和复制；</w:t>
            </w:r>
          </w:p>
        </w:tc>
      </w:tr>
      <w:tr w:rsidR="008A44DE" w:rsidRPr="001133C2" w:rsidTr="00126001">
        <w:trPr>
          <w:trHeight w:val="588"/>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支持对备份I/O进行设置，以确保备份和复制活动不会影响用于满足生产负荷的存储可用性</w:t>
            </w:r>
            <w:r w:rsidR="00CD10CA" w:rsidRPr="001133C2">
              <w:rPr>
                <w:rFonts w:ascii="宋体" w:eastAsia="宋体" w:hAnsi="宋体" w:cs="宋体" w:hint="eastAsia"/>
                <w:kern w:val="0"/>
                <w:sz w:val="28"/>
                <w:szCs w:val="28"/>
              </w:rPr>
              <w:t>；</w:t>
            </w:r>
          </w:p>
        </w:tc>
      </w:tr>
      <w:tr w:rsidR="009C76B1" w:rsidRPr="001133C2" w:rsidTr="00126001">
        <w:trPr>
          <w:trHeight w:val="588"/>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支持Windows、Linux操作系统的</w:t>
            </w:r>
            <w:proofErr w:type="gramStart"/>
            <w:r w:rsidRPr="001133C2">
              <w:rPr>
                <w:rFonts w:ascii="宋体" w:eastAsia="宋体" w:hAnsi="宋体" w:cs="宋体" w:hint="eastAsia"/>
                <w:kern w:val="0"/>
                <w:sz w:val="28"/>
                <w:szCs w:val="28"/>
              </w:rPr>
              <w:t>物理机</w:t>
            </w:r>
            <w:proofErr w:type="gramEnd"/>
            <w:r w:rsidRPr="001133C2">
              <w:rPr>
                <w:rFonts w:ascii="宋体" w:eastAsia="宋体" w:hAnsi="宋体" w:cs="宋体" w:hint="eastAsia"/>
                <w:kern w:val="0"/>
                <w:sz w:val="28"/>
                <w:szCs w:val="28"/>
              </w:rPr>
              <w:t>备份；</w:t>
            </w:r>
          </w:p>
        </w:tc>
      </w:tr>
      <w:tr w:rsidR="008A44DE" w:rsidRPr="001133C2" w:rsidTr="00126001">
        <w:trPr>
          <w:trHeight w:val="300"/>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支持正向增量、反转增量、</w:t>
            </w:r>
            <w:proofErr w:type="gramStart"/>
            <w:r w:rsidRPr="001133C2">
              <w:rPr>
                <w:rFonts w:ascii="宋体" w:eastAsia="宋体" w:hAnsi="宋体" w:cs="宋体" w:hint="eastAsia"/>
                <w:kern w:val="0"/>
                <w:sz w:val="28"/>
                <w:szCs w:val="28"/>
                <w:lang w:val="en-SG"/>
              </w:rPr>
              <w:t>合成全</w:t>
            </w:r>
            <w:proofErr w:type="gramEnd"/>
            <w:r w:rsidRPr="001133C2">
              <w:rPr>
                <w:rFonts w:ascii="宋体" w:eastAsia="宋体" w:hAnsi="宋体" w:cs="宋体" w:hint="eastAsia"/>
                <w:kern w:val="0"/>
                <w:sz w:val="28"/>
                <w:szCs w:val="28"/>
                <w:lang w:val="en-SG"/>
              </w:rPr>
              <w:t>备份等备份方法；</w:t>
            </w:r>
          </w:p>
        </w:tc>
      </w:tr>
      <w:tr w:rsidR="008A44DE" w:rsidRPr="001133C2" w:rsidTr="00126001">
        <w:trPr>
          <w:trHeight w:val="300"/>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0E2682" w:rsidP="00CD10CA">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配置</w:t>
            </w:r>
            <w:r w:rsidR="00796CF7" w:rsidRPr="001133C2">
              <w:rPr>
                <w:rFonts w:ascii="宋体" w:eastAsia="宋体" w:hAnsi="宋体" w:cs="宋体" w:hint="eastAsia"/>
                <w:kern w:val="0"/>
                <w:sz w:val="28"/>
                <w:szCs w:val="28"/>
              </w:rPr>
              <w:t>数据加密、重复数据删除、数据压缩功能</w:t>
            </w:r>
            <w:r w:rsidR="00CD10CA" w:rsidRPr="001133C2">
              <w:rPr>
                <w:rFonts w:ascii="宋体" w:eastAsia="宋体" w:hAnsi="宋体" w:cs="宋体" w:hint="eastAsia"/>
                <w:kern w:val="0"/>
                <w:sz w:val="28"/>
                <w:szCs w:val="28"/>
              </w:rPr>
              <w:t>；</w:t>
            </w:r>
          </w:p>
        </w:tc>
      </w:tr>
      <w:tr w:rsidR="008A44DE" w:rsidRPr="001133C2" w:rsidTr="00126001">
        <w:trPr>
          <w:trHeight w:val="799"/>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支持磁盘设备（包括DAS、SAN、NAS存储等）、LTO规格的磁带（备份和归档文件到磁带,归档</w:t>
            </w:r>
            <w:r w:rsidR="000E2682" w:rsidRPr="001133C2">
              <w:rPr>
                <w:rFonts w:ascii="宋体" w:eastAsia="宋体" w:hAnsi="宋体" w:cs="宋体" w:hint="eastAsia"/>
                <w:kern w:val="0"/>
                <w:sz w:val="28"/>
                <w:szCs w:val="28"/>
              </w:rPr>
              <w:t>和</w:t>
            </w:r>
            <w:r w:rsidRPr="001133C2">
              <w:rPr>
                <w:rFonts w:ascii="宋体" w:eastAsia="宋体" w:hAnsi="宋体" w:cs="宋体" w:hint="eastAsia"/>
                <w:kern w:val="0"/>
                <w:sz w:val="28"/>
                <w:szCs w:val="28"/>
              </w:rPr>
              <w:t>备份文件到磁带）；</w:t>
            </w:r>
          </w:p>
        </w:tc>
      </w:tr>
      <w:tr w:rsidR="008A44DE" w:rsidRPr="001133C2" w:rsidTr="00126001">
        <w:trPr>
          <w:trHeight w:val="876"/>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rsidP="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支持存储设备横向扩展，实现异构存储同一管理</w:t>
            </w:r>
            <w:r w:rsidR="009C76B1" w:rsidRPr="001133C2">
              <w:rPr>
                <w:rFonts w:ascii="宋体" w:eastAsia="宋体" w:hAnsi="宋体" w:cs="宋体" w:hint="eastAsia"/>
                <w:kern w:val="0"/>
                <w:sz w:val="28"/>
                <w:szCs w:val="28"/>
              </w:rPr>
              <w:t>；</w:t>
            </w:r>
          </w:p>
        </w:tc>
      </w:tr>
      <w:tr w:rsidR="008A44DE" w:rsidRPr="001133C2" w:rsidTr="00126001">
        <w:trPr>
          <w:trHeight w:val="959"/>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796CF7" w:rsidP="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支持通过利用存储快照技术来备份和复制虚拟机，实现更快速的虚拟机和应用程序保护</w:t>
            </w:r>
            <w:r w:rsidR="009C76B1" w:rsidRPr="001133C2">
              <w:rPr>
                <w:rFonts w:ascii="宋体" w:eastAsia="宋体" w:hAnsi="宋体" w:cs="宋体" w:hint="eastAsia"/>
                <w:kern w:val="0"/>
                <w:sz w:val="28"/>
                <w:szCs w:val="28"/>
                <w:lang w:val="en-SG"/>
              </w:rPr>
              <w:t>；</w:t>
            </w:r>
          </w:p>
        </w:tc>
      </w:tr>
      <w:tr w:rsidR="008A44DE" w:rsidRPr="001133C2" w:rsidTr="00126001">
        <w:trPr>
          <w:trHeight w:val="288"/>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9C76B1" w:rsidP="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支持对 Oracle RAC、物理 ASM 、Oracle 容器数据库使用 RMAN 备份传输至备份存储库，支持 Oracle 数据库指向多个备份目标的同步备份副本，具备对Oracle进行本机恢复及异机恢复功能；</w:t>
            </w:r>
          </w:p>
        </w:tc>
      </w:tr>
      <w:tr w:rsidR="008A44DE" w:rsidRPr="001133C2" w:rsidTr="00126001">
        <w:trPr>
          <w:trHeight w:val="300"/>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E450A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w:t>
            </w:r>
            <w:r w:rsidR="009C76B1" w:rsidRPr="001133C2">
              <w:rPr>
                <w:rFonts w:ascii="宋体" w:eastAsia="宋体" w:hAnsi="宋体" w:cs="宋体" w:hint="eastAsia"/>
                <w:kern w:val="0"/>
                <w:sz w:val="28"/>
                <w:szCs w:val="28"/>
              </w:rPr>
              <w:t>备份指定的共享目录</w:t>
            </w:r>
            <w:r w:rsidRPr="001133C2">
              <w:rPr>
                <w:rFonts w:ascii="宋体" w:eastAsia="宋体" w:hAnsi="宋体" w:cs="宋体" w:hint="eastAsia"/>
                <w:kern w:val="0"/>
                <w:sz w:val="28"/>
                <w:szCs w:val="28"/>
              </w:rPr>
              <w:t>数据；</w:t>
            </w:r>
          </w:p>
        </w:tc>
      </w:tr>
      <w:tr w:rsidR="00E450A0" w:rsidRPr="001133C2" w:rsidTr="00126001">
        <w:trPr>
          <w:trHeight w:val="300"/>
        </w:trPr>
        <w:tc>
          <w:tcPr>
            <w:tcW w:w="1128" w:type="pct"/>
            <w:vMerge/>
            <w:vAlign w:val="center"/>
          </w:tcPr>
          <w:p w:rsidR="00E450A0" w:rsidRPr="001133C2" w:rsidRDefault="00E450A0">
            <w:pPr>
              <w:widowControl/>
              <w:jc w:val="left"/>
              <w:rPr>
                <w:rFonts w:ascii="宋体" w:eastAsia="宋体" w:hAnsi="宋体" w:cs="宋体"/>
                <w:kern w:val="0"/>
                <w:sz w:val="28"/>
                <w:szCs w:val="28"/>
              </w:rPr>
            </w:pPr>
          </w:p>
        </w:tc>
        <w:tc>
          <w:tcPr>
            <w:tcW w:w="3872" w:type="pct"/>
            <w:shd w:val="clear" w:color="auto" w:fill="auto"/>
            <w:vAlign w:val="center"/>
          </w:tcPr>
          <w:p w:rsidR="00E450A0" w:rsidRPr="001133C2" w:rsidRDefault="00E450A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支持对打开文件或锁定文件的备份；</w:t>
            </w:r>
          </w:p>
        </w:tc>
      </w:tr>
      <w:tr w:rsidR="00E450A0" w:rsidRPr="001133C2" w:rsidTr="00126001">
        <w:trPr>
          <w:trHeight w:val="300"/>
        </w:trPr>
        <w:tc>
          <w:tcPr>
            <w:tcW w:w="1128" w:type="pct"/>
            <w:vMerge/>
            <w:vAlign w:val="center"/>
          </w:tcPr>
          <w:p w:rsidR="00E450A0" w:rsidRPr="001133C2" w:rsidRDefault="00E450A0">
            <w:pPr>
              <w:widowControl/>
              <w:jc w:val="left"/>
              <w:rPr>
                <w:rFonts w:ascii="宋体" w:eastAsia="宋体" w:hAnsi="宋体" w:cs="宋体"/>
                <w:kern w:val="0"/>
                <w:sz w:val="28"/>
                <w:szCs w:val="28"/>
              </w:rPr>
            </w:pPr>
          </w:p>
        </w:tc>
        <w:tc>
          <w:tcPr>
            <w:tcW w:w="3872" w:type="pct"/>
            <w:shd w:val="clear" w:color="auto" w:fill="auto"/>
            <w:vAlign w:val="center"/>
          </w:tcPr>
          <w:p w:rsidR="00E450A0" w:rsidRPr="001133C2" w:rsidRDefault="00E450A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支持备份</w:t>
            </w:r>
            <w:proofErr w:type="gramStart"/>
            <w:r w:rsidRPr="001133C2">
              <w:rPr>
                <w:rFonts w:ascii="宋体" w:eastAsia="宋体" w:hAnsi="宋体" w:cs="宋体" w:hint="eastAsia"/>
                <w:kern w:val="0"/>
                <w:sz w:val="28"/>
                <w:szCs w:val="28"/>
              </w:rPr>
              <w:t>数据第</w:t>
            </w:r>
            <w:proofErr w:type="gramEnd"/>
            <w:r w:rsidRPr="001133C2">
              <w:rPr>
                <w:rFonts w:ascii="宋体" w:eastAsia="宋体" w:hAnsi="宋体" w:cs="宋体" w:hint="eastAsia"/>
                <w:kern w:val="0"/>
                <w:sz w:val="28"/>
                <w:szCs w:val="28"/>
              </w:rPr>
              <w:t>二副本的创建；</w:t>
            </w:r>
          </w:p>
        </w:tc>
      </w:tr>
      <w:tr w:rsidR="00126001" w:rsidRPr="001133C2" w:rsidTr="00126001">
        <w:trPr>
          <w:trHeight w:val="300"/>
        </w:trPr>
        <w:tc>
          <w:tcPr>
            <w:tcW w:w="1128" w:type="pct"/>
            <w:vMerge/>
            <w:vAlign w:val="center"/>
          </w:tcPr>
          <w:p w:rsidR="00126001" w:rsidRPr="001133C2" w:rsidRDefault="00126001">
            <w:pPr>
              <w:widowControl/>
              <w:jc w:val="left"/>
              <w:rPr>
                <w:rFonts w:ascii="宋体" w:eastAsia="宋体" w:hAnsi="宋体" w:cs="宋体"/>
                <w:kern w:val="0"/>
                <w:sz w:val="28"/>
                <w:szCs w:val="28"/>
              </w:rPr>
            </w:pPr>
          </w:p>
        </w:tc>
        <w:tc>
          <w:tcPr>
            <w:tcW w:w="3872" w:type="pct"/>
            <w:shd w:val="clear" w:color="auto" w:fill="auto"/>
            <w:vAlign w:val="center"/>
          </w:tcPr>
          <w:p w:rsidR="00126001" w:rsidRPr="001133C2" w:rsidRDefault="00E450A0" w:rsidP="00E450A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NAS备份支持全备+永久增量的备份方式；</w:t>
            </w:r>
          </w:p>
        </w:tc>
      </w:tr>
      <w:tr w:rsidR="008A44DE" w:rsidRPr="001133C2" w:rsidTr="00126001">
        <w:trPr>
          <w:trHeight w:val="588"/>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E450A0" w:rsidP="0012600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NAS备份数据支持短期保留和长期保留功能，可将非结构化 NAS 备份数据灵活存储在成本更低的存储上；</w:t>
            </w:r>
          </w:p>
        </w:tc>
      </w:tr>
      <w:tr w:rsidR="008A44DE" w:rsidRPr="001133C2" w:rsidTr="00126001">
        <w:trPr>
          <w:trHeight w:val="300"/>
        </w:trPr>
        <w:tc>
          <w:tcPr>
            <w:tcW w:w="1128" w:type="pct"/>
            <w:vMerge/>
            <w:vAlign w:val="center"/>
          </w:tcPr>
          <w:p w:rsidR="008A44DE" w:rsidRPr="001133C2" w:rsidRDefault="008A44DE">
            <w:pPr>
              <w:widowControl/>
              <w:jc w:val="left"/>
              <w:rPr>
                <w:rFonts w:ascii="宋体" w:eastAsia="宋体" w:hAnsi="宋体" w:cs="宋体"/>
                <w:kern w:val="0"/>
                <w:sz w:val="28"/>
                <w:szCs w:val="28"/>
              </w:rPr>
            </w:pPr>
          </w:p>
        </w:tc>
        <w:tc>
          <w:tcPr>
            <w:tcW w:w="3872" w:type="pct"/>
            <w:shd w:val="clear" w:color="auto" w:fill="auto"/>
            <w:vAlign w:val="center"/>
          </w:tcPr>
          <w:p w:rsidR="008A44DE" w:rsidRPr="001133C2" w:rsidRDefault="00E450A0" w:rsidP="00684F7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NAS备份存储支持磁盘存储、内部和</w:t>
            </w:r>
            <w:proofErr w:type="gramStart"/>
            <w:r w:rsidRPr="001133C2">
              <w:rPr>
                <w:rFonts w:ascii="宋体" w:eastAsia="宋体" w:hAnsi="宋体" w:cs="宋体" w:hint="eastAsia"/>
                <w:kern w:val="0"/>
                <w:sz w:val="28"/>
                <w:szCs w:val="28"/>
              </w:rPr>
              <w:t>云对象</w:t>
            </w:r>
            <w:proofErr w:type="gramEnd"/>
            <w:r w:rsidRPr="001133C2">
              <w:rPr>
                <w:rFonts w:ascii="宋体" w:eastAsia="宋体" w:hAnsi="宋体" w:cs="宋体" w:hint="eastAsia"/>
                <w:kern w:val="0"/>
                <w:sz w:val="28"/>
                <w:szCs w:val="28"/>
              </w:rPr>
              <w:t>存储、和专业去重设备等。</w:t>
            </w:r>
          </w:p>
        </w:tc>
      </w:tr>
      <w:tr w:rsidR="008A44DE" w:rsidRPr="001133C2" w:rsidTr="00126001">
        <w:trPr>
          <w:trHeight w:val="876"/>
        </w:trPr>
        <w:tc>
          <w:tcPr>
            <w:tcW w:w="1128" w:type="pct"/>
            <w:vMerge w:val="restart"/>
            <w:shd w:val="clear" w:color="auto" w:fill="auto"/>
            <w:vAlign w:val="center"/>
          </w:tcPr>
          <w:p w:rsidR="008A44DE" w:rsidRPr="001133C2" w:rsidRDefault="00796CF7">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lang w:val="en-SG"/>
              </w:rPr>
              <w:t>数据恢复特性</w:t>
            </w:r>
          </w:p>
        </w:tc>
        <w:tc>
          <w:tcPr>
            <w:tcW w:w="3872" w:type="pct"/>
            <w:shd w:val="clear" w:color="auto" w:fill="auto"/>
            <w:vAlign w:val="center"/>
          </w:tcPr>
          <w:p w:rsidR="008A44DE" w:rsidRPr="001133C2" w:rsidRDefault="0081739E" w:rsidP="00E450A0">
            <w:pPr>
              <w:widowControl/>
              <w:jc w:val="left"/>
              <w:rPr>
                <w:rFonts w:ascii="宋体" w:eastAsia="宋体" w:hAnsi="宋体" w:cs="宋体"/>
                <w:kern w:val="0"/>
                <w:sz w:val="28"/>
                <w:szCs w:val="28"/>
              </w:rPr>
            </w:pPr>
            <w:r w:rsidRPr="001133C2">
              <w:rPr>
                <w:rFonts w:ascii="宋体" w:eastAsia="宋体" w:hAnsi="宋体" w:cs="宋体" w:hint="eastAsia"/>
                <w:sz w:val="28"/>
                <w:szCs w:val="28"/>
              </w:rPr>
              <w:t>▲</w:t>
            </w:r>
            <w:r w:rsidR="00E778C4" w:rsidRPr="001133C2">
              <w:rPr>
                <w:rFonts w:ascii="宋体" w:eastAsia="宋体" w:hAnsi="宋体" w:cs="宋体" w:hint="eastAsia"/>
                <w:kern w:val="0"/>
                <w:sz w:val="28"/>
                <w:szCs w:val="28"/>
                <w:lang w:val="en-SG"/>
              </w:rPr>
              <w:t>能够支持整个虚拟机恢复、虚拟机文件</w:t>
            </w:r>
            <w:r w:rsidR="00E450A0" w:rsidRPr="001133C2">
              <w:rPr>
                <w:rFonts w:ascii="宋体" w:eastAsia="宋体" w:hAnsi="宋体" w:cs="宋体" w:hint="eastAsia"/>
                <w:kern w:val="0"/>
                <w:sz w:val="28"/>
                <w:szCs w:val="28"/>
                <w:lang w:val="en-SG"/>
              </w:rPr>
              <w:t>恢复</w:t>
            </w:r>
            <w:r w:rsidR="00E778C4" w:rsidRPr="001133C2">
              <w:rPr>
                <w:rFonts w:ascii="宋体" w:eastAsia="宋体" w:hAnsi="宋体" w:cs="宋体" w:hint="eastAsia"/>
                <w:kern w:val="0"/>
                <w:sz w:val="28"/>
                <w:szCs w:val="28"/>
                <w:lang w:val="en-SG"/>
              </w:rPr>
              <w:t>、虚拟磁盘恢复，支持直接从备份文件中启动虚拟机和业务系统</w:t>
            </w:r>
            <w:r w:rsidR="00E450A0" w:rsidRPr="001133C2">
              <w:rPr>
                <w:rFonts w:ascii="宋体" w:eastAsia="宋体" w:hAnsi="宋体" w:cs="宋体" w:hint="eastAsia"/>
                <w:kern w:val="0"/>
                <w:sz w:val="28"/>
                <w:szCs w:val="28"/>
                <w:lang w:val="en-SG"/>
              </w:rPr>
              <w:t>；</w:t>
            </w:r>
          </w:p>
        </w:tc>
      </w:tr>
      <w:tr w:rsidR="009C76B1" w:rsidRPr="001133C2" w:rsidTr="00126001">
        <w:trPr>
          <w:trHeight w:val="876"/>
        </w:trPr>
        <w:tc>
          <w:tcPr>
            <w:tcW w:w="1128" w:type="pct"/>
            <w:vMerge/>
            <w:shd w:val="clear" w:color="auto" w:fill="auto"/>
            <w:vAlign w:val="center"/>
          </w:tcPr>
          <w:p w:rsidR="009C76B1" w:rsidRPr="001133C2" w:rsidRDefault="009C76B1">
            <w:pPr>
              <w:widowControl/>
              <w:jc w:val="center"/>
              <w:rPr>
                <w:rFonts w:ascii="宋体" w:eastAsia="宋体" w:hAnsi="宋体" w:cs="宋体"/>
                <w:kern w:val="0"/>
                <w:sz w:val="28"/>
                <w:szCs w:val="28"/>
                <w:lang w:val="en-SG"/>
              </w:rPr>
            </w:pPr>
          </w:p>
        </w:tc>
        <w:tc>
          <w:tcPr>
            <w:tcW w:w="3872" w:type="pct"/>
            <w:shd w:val="clear" w:color="auto" w:fill="auto"/>
            <w:vAlign w:val="center"/>
          </w:tcPr>
          <w:p w:rsidR="009C76B1" w:rsidRPr="001133C2" w:rsidRDefault="009C76B1" w:rsidP="00E450A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能够从备份文件直接快速启动虚拟机接替生产业务</w:t>
            </w:r>
            <w:r w:rsidR="00E450A0" w:rsidRPr="001133C2">
              <w:rPr>
                <w:rFonts w:ascii="宋体" w:eastAsia="宋体" w:hAnsi="宋体" w:cs="宋体" w:hint="eastAsia"/>
                <w:kern w:val="0"/>
                <w:sz w:val="28"/>
                <w:szCs w:val="28"/>
                <w:lang w:val="en-SG"/>
              </w:rPr>
              <w:t>；</w:t>
            </w:r>
          </w:p>
        </w:tc>
      </w:tr>
      <w:tr w:rsidR="009C76B1" w:rsidRPr="001133C2" w:rsidTr="00126001">
        <w:trPr>
          <w:trHeight w:val="876"/>
        </w:trPr>
        <w:tc>
          <w:tcPr>
            <w:tcW w:w="1128" w:type="pct"/>
            <w:vMerge/>
            <w:shd w:val="clear" w:color="auto" w:fill="auto"/>
            <w:vAlign w:val="center"/>
          </w:tcPr>
          <w:p w:rsidR="009C76B1" w:rsidRPr="001133C2" w:rsidRDefault="009C76B1">
            <w:pPr>
              <w:widowControl/>
              <w:jc w:val="center"/>
              <w:rPr>
                <w:rFonts w:ascii="宋体" w:eastAsia="宋体" w:hAnsi="宋体" w:cs="宋体"/>
                <w:kern w:val="0"/>
                <w:sz w:val="28"/>
                <w:szCs w:val="28"/>
                <w:lang w:val="en-SG"/>
              </w:rPr>
            </w:pPr>
          </w:p>
        </w:tc>
        <w:tc>
          <w:tcPr>
            <w:tcW w:w="3872" w:type="pct"/>
            <w:shd w:val="clear" w:color="auto" w:fill="auto"/>
            <w:vAlign w:val="center"/>
          </w:tcPr>
          <w:p w:rsidR="009C76B1" w:rsidRPr="001133C2" w:rsidRDefault="009C76B1" w:rsidP="00E450A0">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提供一键故障切换功能，减低故障切换风险</w:t>
            </w:r>
            <w:r w:rsidR="00E450A0" w:rsidRPr="001133C2">
              <w:rPr>
                <w:rFonts w:ascii="宋体" w:eastAsia="宋体" w:hAnsi="宋体" w:cs="宋体" w:hint="eastAsia"/>
                <w:kern w:val="0"/>
                <w:sz w:val="28"/>
                <w:szCs w:val="28"/>
                <w:lang w:val="en-SG"/>
              </w:rPr>
              <w:t>；</w:t>
            </w:r>
          </w:p>
        </w:tc>
      </w:tr>
      <w:tr w:rsidR="009C76B1" w:rsidRPr="001133C2" w:rsidTr="00126001">
        <w:trPr>
          <w:trHeight w:val="876"/>
        </w:trPr>
        <w:tc>
          <w:tcPr>
            <w:tcW w:w="1128" w:type="pct"/>
            <w:vMerge/>
            <w:shd w:val="clear" w:color="auto" w:fill="auto"/>
            <w:vAlign w:val="center"/>
          </w:tcPr>
          <w:p w:rsidR="009C76B1" w:rsidRPr="001133C2" w:rsidRDefault="009C76B1">
            <w:pPr>
              <w:widowControl/>
              <w:jc w:val="center"/>
              <w:rPr>
                <w:rFonts w:ascii="宋体" w:eastAsia="宋体" w:hAnsi="宋体" w:cs="宋体"/>
                <w:kern w:val="0"/>
                <w:sz w:val="28"/>
                <w:szCs w:val="28"/>
                <w:lang w:val="en-SG"/>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lang w:val="en-SG"/>
              </w:rPr>
            </w:pPr>
            <w:r w:rsidRPr="001133C2">
              <w:rPr>
                <w:rFonts w:ascii="宋体" w:eastAsia="宋体" w:hAnsi="宋体" w:cs="宋体" w:hint="eastAsia"/>
                <w:kern w:val="0"/>
                <w:sz w:val="28"/>
                <w:szCs w:val="28"/>
              </w:rPr>
              <w:t>能进行应用一致性复制</w:t>
            </w:r>
            <w:r w:rsidR="0080780C" w:rsidRPr="001133C2">
              <w:rPr>
                <w:rFonts w:ascii="宋体" w:eastAsia="宋体" w:hAnsi="宋体" w:cs="宋体" w:hint="eastAsia"/>
                <w:kern w:val="0"/>
                <w:sz w:val="28"/>
                <w:szCs w:val="28"/>
              </w:rPr>
              <w:t>；</w:t>
            </w:r>
          </w:p>
        </w:tc>
      </w:tr>
      <w:tr w:rsidR="009C76B1" w:rsidRPr="001133C2" w:rsidTr="00126001">
        <w:trPr>
          <w:trHeight w:val="876"/>
        </w:trPr>
        <w:tc>
          <w:tcPr>
            <w:tcW w:w="1128" w:type="pct"/>
            <w:vMerge/>
            <w:shd w:val="clear" w:color="auto" w:fill="auto"/>
            <w:vAlign w:val="center"/>
          </w:tcPr>
          <w:p w:rsidR="009C76B1" w:rsidRPr="001133C2" w:rsidRDefault="009C76B1">
            <w:pPr>
              <w:widowControl/>
              <w:jc w:val="center"/>
              <w:rPr>
                <w:rFonts w:ascii="宋体" w:eastAsia="宋体" w:hAnsi="宋体" w:cs="宋体"/>
                <w:kern w:val="0"/>
                <w:sz w:val="28"/>
                <w:szCs w:val="28"/>
                <w:lang w:val="en-SG"/>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虚拟机复制具备IP地址变更功能，加快切换速度</w:t>
            </w:r>
            <w:r w:rsidR="0080780C" w:rsidRPr="001133C2">
              <w:rPr>
                <w:rFonts w:ascii="宋体" w:eastAsia="宋体" w:hAnsi="宋体" w:cs="宋体" w:hint="eastAsia"/>
                <w:kern w:val="0"/>
                <w:sz w:val="28"/>
                <w:szCs w:val="28"/>
              </w:rPr>
              <w:t>；</w:t>
            </w:r>
          </w:p>
        </w:tc>
      </w:tr>
      <w:tr w:rsidR="009C76B1" w:rsidRPr="001133C2" w:rsidTr="00126001">
        <w:trPr>
          <w:trHeight w:val="876"/>
        </w:trPr>
        <w:tc>
          <w:tcPr>
            <w:tcW w:w="1128" w:type="pct"/>
            <w:vMerge/>
            <w:shd w:val="clear" w:color="auto" w:fill="auto"/>
            <w:vAlign w:val="center"/>
          </w:tcPr>
          <w:p w:rsidR="009C76B1" w:rsidRPr="001133C2" w:rsidRDefault="009C76B1">
            <w:pPr>
              <w:widowControl/>
              <w:jc w:val="center"/>
              <w:rPr>
                <w:rFonts w:ascii="宋体" w:eastAsia="宋体" w:hAnsi="宋体" w:cs="宋体"/>
                <w:kern w:val="0"/>
                <w:sz w:val="28"/>
                <w:szCs w:val="28"/>
                <w:lang w:val="en-SG"/>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虚拟机容</w:t>
            </w:r>
            <w:proofErr w:type="gramStart"/>
            <w:r w:rsidRPr="001133C2">
              <w:rPr>
                <w:rFonts w:ascii="宋体" w:eastAsia="宋体" w:hAnsi="宋体" w:cs="宋体" w:hint="eastAsia"/>
                <w:kern w:val="0"/>
                <w:sz w:val="28"/>
                <w:szCs w:val="28"/>
              </w:rPr>
              <w:t>灾具备</w:t>
            </w:r>
            <w:proofErr w:type="gramEnd"/>
            <w:r w:rsidRPr="001133C2">
              <w:rPr>
                <w:rFonts w:ascii="宋体" w:eastAsia="宋体" w:hAnsi="宋体" w:cs="宋体" w:hint="eastAsia"/>
                <w:kern w:val="0"/>
                <w:sz w:val="28"/>
                <w:szCs w:val="28"/>
              </w:rPr>
              <w:t>通过备份数据建立容灾虚拟机功能，并在容灾复制时，自动同步差异数据，</w:t>
            </w:r>
            <w:proofErr w:type="gramStart"/>
            <w:r w:rsidRPr="001133C2">
              <w:rPr>
                <w:rFonts w:ascii="宋体" w:eastAsia="宋体" w:hAnsi="宋体" w:cs="宋体" w:hint="eastAsia"/>
                <w:kern w:val="0"/>
                <w:sz w:val="28"/>
                <w:szCs w:val="28"/>
              </w:rPr>
              <w:t>保证灾备虚拟机</w:t>
            </w:r>
            <w:proofErr w:type="gramEnd"/>
            <w:r w:rsidRPr="001133C2">
              <w:rPr>
                <w:rFonts w:ascii="宋体" w:eastAsia="宋体" w:hAnsi="宋体" w:cs="宋体" w:hint="eastAsia"/>
                <w:kern w:val="0"/>
                <w:sz w:val="28"/>
                <w:szCs w:val="28"/>
              </w:rPr>
              <w:t>正常可用</w:t>
            </w:r>
            <w:r w:rsidR="0080780C" w:rsidRPr="001133C2">
              <w:rPr>
                <w:rFonts w:ascii="宋体" w:eastAsia="宋体" w:hAnsi="宋体" w:cs="宋体" w:hint="eastAsia"/>
                <w:kern w:val="0"/>
                <w:sz w:val="28"/>
                <w:szCs w:val="28"/>
              </w:rPr>
              <w:t>；</w:t>
            </w:r>
          </w:p>
        </w:tc>
      </w:tr>
      <w:tr w:rsidR="009C76B1" w:rsidRPr="001133C2" w:rsidTr="00126001">
        <w:trPr>
          <w:trHeight w:val="588"/>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支持将任何本品牌的备份即时恢复至VMware，包括物理服务器或工作站，虚拟机或云实例等</w:t>
            </w:r>
            <w:r w:rsidR="0080780C" w:rsidRPr="001133C2">
              <w:rPr>
                <w:rFonts w:ascii="宋体" w:eastAsia="宋体" w:hAnsi="宋体" w:cs="宋体" w:hint="eastAsia"/>
                <w:kern w:val="0"/>
                <w:sz w:val="28"/>
                <w:szCs w:val="28"/>
                <w:lang w:val="en-SG"/>
              </w:rPr>
              <w:t>；</w:t>
            </w:r>
          </w:p>
        </w:tc>
      </w:tr>
      <w:tr w:rsidR="009C76B1" w:rsidRPr="001133C2" w:rsidTr="00126001">
        <w:trPr>
          <w:trHeight w:val="588"/>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支持Windows、Linux操作系统的</w:t>
            </w:r>
            <w:proofErr w:type="gramStart"/>
            <w:r w:rsidRPr="001133C2">
              <w:rPr>
                <w:rFonts w:ascii="宋体" w:eastAsia="宋体" w:hAnsi="宋体" w:cs="宋体" w:hint="eastAsia"/>
                <w:kern w:val="0"/>
                <w:sz w:val="28"/>
                <w:szCs w:val="28"/>
              </w:rPr>
              <w:t>物理机</w:t>
            </w:r>
            <w:proofErr w:type="gramEnd"/>
            <w:r w:rsidRPr="001133C2">
              <w:rPr>
                <w:rFonts w:ascii="宋体" w:eastAsia="宋体" w:hAnsi="宋体" w:cs="宋体" w:hint="eastAsia"/>
                <w:kern w:val="0"/>
                <w:sz w:val="28"/>
                <w:szCs w:val="28"/>
              </w:rPr>
              <w:t>备份数据导出成VMDK或VHD文件，帮助用户向虚拟化或云上迁移</w:t>
            </w:r>
            <w:r w:rsidR="0080780C" w:rsidRPr="001133C2">
              <w:rPr>
                <w:rFonts w:ascii="宋体" w:eastAsia="宋体" w:hAnsi="宋体" w:cs="宋体" w:hint="eastAsia"/>
                <w:kern w:val="0"/>
                <w:sz w:val="28"/>
                <w:szCs w:val="28"/>
              </w:rPr>
              <w:t>；</w:t>
            </w:r>
          </w:p>
        </w:tc>
      </w:tr>
      <w:tr w:rsidR="009C76B1" w:rsidRPr="001133C2" w:rsidTr="00126001">
        <w:trPr>
          <w:trHeight w:val="876"/>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DF0E93">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支持批量VM即时恢复，一次启动多个VM的还原，可将多个虚拟机应用快速恢复在线，执行大规模即</w:t>
            </w:r>
            <w:r w:rsidRPr="001133C2">
              <w:rPr>
                <w:rFonts w:ascii="宋体" w:eastAsia="宋体" w:hAnsi="宋体" w:cs="宋体" w:hint="eastAsia"/>
                <w:kern w:val="0"/>
                <w:sz w:val="28"/>
                <w:szCs w:val="28"/>
                <w:lang w:val="en-SG"/>
              </w:rPr>
              <w:lastRenderedPageBreak/>
              <w:t>时还原，减少了与恢复和迁移操作相关的停机时间</w:t>
            </w:r>
            <w:r w:rsidR="0080780C" w:rsidRPr="001133C2">
              <w:rPr>
                <w:rFonts w:ascii="宋体" w:eastAsia="宋体" w:hAnsi="宋体" w:cs="宋体" w:hint="eastAsia"/>
                <w:kern w:val="0"/>
                <w:sz w:val="28"/>
                <w:szCs w:val="28"/>
                <w:lang w:val="en-SG"/>
              </w:rPr>
              <w:t>；</w:t>
            </w:r>
          </w:p>
        </w:tc>
      </w:tr>
      <w:tr w:rsidR="009C76B1" w:rsidRPr="001133C2" w:rsidTr="00126001">
        <w:trPr>
          <w:trHeight w:val="588"/>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支持即时还原单个磁盘，仅还原所需的磁盘，以减少即时还原的空间，即时将磁盘从备份装载到选定的VM</w:t>
            </w:r>
            <w:r w:rsidR="0080780C" w:rsidRPr="001133C2">
              <w:rPr>
                <w:rFonts w:ascii="宋体" w:eastAsia="宋体" w:hAnsi="宋体" w:cs="宋体" w:hint="eastAsia"/>
                <w:kern w:val="0"/>
                <w:sz w:val="28"/>
                <w:szCs w:val="28"/>
              </w:rPr>
              <w:t>；</w:t>
            </w:r>
          </w:p>
        </w:tc>
      </w:tr>
      <w:tr w:rsidR="009C76B1" w:rsidRPr="001133C2" w:rsidTr="00126001">
        <w:trPr>
          <w:trHeight w:val="300"/>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1C389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能够提供</w:t>
            </w:r>
            <w:r w:rsidR="00F36497" w:rsidRPr="001133C2">
              <w:rPr>
                <w:rFonts w:ascii="宋体" w:eastAsia="宋体" w:hAnsi="宋体" w:cs="宋体" w:hint="eastAsia"/>
                <w:kern w:val="0"/>
                <w:sz w:val="28"/>
                <w:szCs w:val="28"/>
              </w:rPr>
              <w:t>虚拟机系统</w:t>
            </w:r>
            <w:r w:rsidRPr="001133C2">
              <w:rPr>
                <w:rFonts w:ascii="宋体" w:eastAsia="宋体" w:hAnsi="宋体" w:cs="宋体" w:hint="eastAsia"/>
                <w:kern w:val="0"/>
                <w:sz w:val="28"/>
                <w:szCs w:val="28"/>
              </w:rPr>
              <w:t>层面的文件级即时恢复</w:t>
            </w:r>
            <w:r w:rsidR="0080780C" w:rsidRPr="001133C2">
              <w:rPr>
                <w:rFonts w:ascii="宋体" w:eastAsia="宋体" w:hAnsi="宋体" w:cs="宋体" w:hint="eastAsia"/>
                <w:kern w:val="0"/>
                <w:sz w:val="28"/>
                <w:szCs w:val="28"/>
              </w:rPr>
              <w:t>；</w:t>
            </w:r>
          </w:p>
        </w:tc>
      </w:tr>
      <w:tr w:rsidR="0080780C" w:rsidRPr="001133C2" w:rsidTr="00126001">
        <w:trPr>
          <w:trHeight w:val="300"/>
        </w:trPr>
        <w:tc>
          <w:tcPr>
            <w:tcW w:w="1128" w:type="pct"/>
            <w:vMerge/>
            <w:vAlign w:val="center"/>
          </w:tcPr>
          <w:p w:rsidR="0080780C" w:rsidRPr="001133C2" w:rsidRDefault="0080780C">
            <w:pPr>
              <w:widowControl/>
              <w:jc w:val="left"/>
              <w:rPr>
                <w:rFonts w:ascii="宋体" w:eastAsia="宋体" w:hAnsi="宋体" w:cs="宋体"/>
                <w:kern w:val="0"/>
                <w:sz w:val="28"/>
                <w:szCs w:val="28"/>
              </w:rPr>
            </w:pPr>
          </w:p>
        </w:tc>
        <w:tc>
          <w:tcPr>
            <w:tcW w:w="3872" w:type="pct"/>
            <w:shd w:val="clear" w:color="auto" w:fill="auto"/>
            <w:vAlign w:val="center"/>
          </w:tcPr>
          <w:p w:rsidR="0080780C" w:rsidRPr="001133C2" w:rsidRDefault="001C3891" w:rsidP="001C389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能够备份并恢复虚拟机的配置文件</w:t>
            </w:r>
            <w:r w:rsidR="0080780C" w:rsidRPr="001133C2">
              <w:rPr>
                <w:rFonts w:ascii="宋体" w:eastAsia="宋体" w:hAnsi="宋体" w:cs="宋体" w:hint="eastAsia"/>
                <w:kern w:val="0"/>
                <w:sz w:val="28"/>
                <w:szCs w:val="28"/>
                <w:lang w:val="en-SG"/>
              </w:rPr>
              <w:t>；</w:t>
            </w:r>
          </w:p>
        </w:tc>
      </w:tr>
      <w:tr w:rsidR="009C76B1" w:rsidRPr="001133C2" w:rsidTr="00126001">
        <w:trPr>
          <w:trHeight w:val="588"/>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能够支持无代理应用</w:t>
            </w:r>
            <w:r w:rsidR="001C3891" w:rsidRPr="001133C2">
              <w:rPr>
                <w:rFonts w:ascii="宋体" w:eastAsia="宋体" w:hAnsi="宋体" w:cs="宋体" w:hint="eastAsia"/>
                <w:kern w:val="0"/>
                <w:sz w:val="28"/>
                <w:szCs w:val="28"/>
                <w:lang w:val="en-SG"/>
              </w:rPr>
              <w:t>下</w:t>
            </w:r>
            <w:proofErr w:type="gramStart"/>
            <w:r w:rsidRPr="001133C2">
              <w:rPr>
                <w:rFonts w:ascii="宋体" w:eastAsia="宋体" w:hAnsi="宋体" w:cs="宋体" w:hint="eastAsia"/>
                <w:kern w:val="0"/>
                <w:sz w:val="28"/>
                <w:szCs w:val="28"/>
                <w:lang w:val="en-SG"/>
              </w:rPr>
              <w:t>条目级恢复</w:t>
            </w:r>
            <w:proofErr w:type="gramEnd"/>
            <w:r w:rsidR="0080780C" w:rsidRPr="001133C2">
              <w:rPr>
                <w:rFonts w:ascii="宋体" w:eastAsia="宋体" w:hAnsi="宋体" w:cs="宋体" w:hint="eastAsia"/>
                <w:kern w:val="0"/>
                <w:sz w:val="28"/>
                <w:szCs w:val="28"/>
                <w:lang w:val="en-SG"/>
              </w:rPr>
              <w:t>；</w:t>
            </w:r>
          </w:p>
        </w:tc>
      </w:tr>
      <w:tr w:rsidR="009C76B1" w:rsidRPr="001133C2" w:rsidTr="00126001">
        <w:trPr>
          <w:trHeight w:val="876"/>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还原单个 SQL 数据库，支持本地时间点导出 SQL 数据库文件，无代理事务日志备份和重播，支持将数据库和 SQL 对象（表、存储的程序、视图等）事务级还原至原始或新 SQL 服务器的功能</w:t>
            </w:r>
            <w:r w:rsidR="0080780C" w:rsidRPr="001133C2">
              <w:rPr>
                <w:rFonts w:ascii="宋体" w:eastAsia="宋体" w:hAnsi="宋体" w:cs="宋体" w:hint="eastAsia"/>
                <w:kern w:val="0"/>
                <w:sz w:val="28"/>
                <w:szCs w:val="28"/>
              </w:rPr>
              <w:t>；</w:t>
            </w:r>
          </w:p>
        </w:tc>
      </w:tr>
      <w:tr w:rsidR="009C76B1" w:rsidRPr="001133C2" w:rsidTr="00126001">
        <w:trPr>
          <w:trHeight w:val="876"/>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还原单个 Oracle 数据库，包括无代理事务日志备份、存档日志管理以及将数据库事务级还原至原始或新Oracle 服务器的功能，并支持快速发布和导出Oracle数据库的功能</w:t>
            </w:r>
            <w:r w:rsidR="0080780C" w:rsidRPr="001133C2">
              <w:rPr>
                <w:rFonts w:ascii="宋体" w:eastAsia="宋体" w:hAnsi="宋体" w:cs="宋体" w:hint="eastAsia"/>
                <w:kern w:val="0"/>
                <w:sz w:val="28"/>
                <w:szCs w:val="28"/>
              </w:rPr>
              <w:t>；</w:t>
            </w:r>
          </w:p>
        </w:tc>
      </w:tr>
      <w:tr w:rsidR="009C76B1" w:rsidRPr="001133C2" w:rsidTr="00126001">
        <w:trPr>
          <w:trHeight w:val="876"/>
        </w:trPr>
        <w:tc>
          <w:tcPr>
            <w:tcW w:w="1128" w:type="pct"/>
            <w:vMerge w:val="restart"/>
            <w:shd w:val="clear" w:color="auto" w:fill="auto"/>
            <w:vAlign w:val="center"/>
          </w:tcPr>
          <w:p w:rsidR="009C76B1" w:rsidRPr="001133C2" w:rsidRDefault="009C76B1">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lang w:val="en-SG"/>
              </w:rPr>
              <w:t>数据利用特性</w:t>
            </w:r>
          </w:p>
        </w:tc>
        <w:tc>
          <w:tcPr>
            <w:tcW w:w="3872" w:type="pct"/>
            <w:shd w:val="clear" w:color="auto" w:fill="auto"/>
            <w:vAlign w:val="center"/>
          </w:tcPr>
          <w:p w:rsidR="009C76B1" w:rsidRPr="001133C2" w:rsidRDefault="009C76B1" w:rsidP="001C389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自动验证备份映像和复制副本以确保虚拟机和应用程序可正常恢复,无需人工干预</w:t>
            </w:r>
            <w:r w:rsidR="001C3891" w:rsidRPr="001133C2">
              <w:rPr>
                <w:rFonts w:ascii="宋体" w:eastAsia="宋体" w:hAnsi="宋体" w:cs="宋体" w:hint="eastAsia"/>
                <w:kern w:val="0"/>
                <w:sz w:val="28"/>
                <w:szCs w:val="28"/>
                <w:lang w:val="en-SG"/>
              </w:rPr>
              <w:t>；</w:t>
            </w:r>
            <w:r w:rsidRPr="001133C2">
              <w:rPr>
                <w:rFonts w:ascii="宋体" w:eastAsia="宋体" w:hAnsi="宋体" w:cs="宋体" w:hint="eastAsia"/>
                <w:kern w:val="0"/>
                <w:sz w:val="28"/>
                <w:szCs w:val="28"/>
                <w:lang w:val="en-SG"/>
              </w:rPr>
              <w:t>自动检查相应虚拟机，操作系统和应用程序来确保可恢复性</w:t>
            </w:r>
            <w:r w:rsidR="0080780C" w:rsidRPr="001133C2">
              <w:rPr>
                <w:rFonts w:ascii="宋体" w:eastAsia="宋体" w:hAnsi="宋体" w:cs="宋体" w:hint="eastAsia"/>
                <w:kern w:val="0"/>
                <w:sz w:val="28"/>
                <w:szCs w:val="28"/>
                <w:lang w:val="en-SG"/>
              </w:rPr>
              <w:t>；</w:t>
            </w:r>
          </w:p>
        </w:tc>
      </w:tr>
      <w:tr w:rsidR="009C76B1" w:rsidRPr="001133C2" w:rsidTr="00126001">
        <w:trPr>
          <w:trHeight w:val="824"/>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实现安全的恢复验证，能够通过可选的实时杀毒扫描，扫描和验证备份，以提高安全性和减少病毒引起的中断事件；恢复至安全、未受感染的恢复点</w:t>
            </w:r>
            <w:r w:rsidR="0080780C" w:rsidRPr="001133C2">
              <w:rPr>
                <w:rFonts w:ascii="宋体" w:eastAsia="宋体" w:hAnsi="宋体" w:cs="宋体" w:hint="eastAsia"/>
                <w:kern w:val="0"/>
                <w:sz w:val="28"/>
                <w:szCs w:val="28"/>
                <w:lang w:val="en-SG"/>
              </w:rPr>
              <w:t>；</w:t>
            </w:r>
          </w:p>
        </w:tc>
      </w:tr>
      <w:tr w:rsidR="009C76B1" w:rsidRPr="001133C2" w:rsidTr="00126001">
        <w:trPr>
          <w:trHeight w:val="876"/>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借助自定义脚本和自动化简化敏感数据的删除流程，为确保安全、快速地恢复至生产阶段，先在隔离的生产环境中测试数据</w:t>
            </w:r>
            <w:r w:rsidR="0080780C" w:rsidRPr="001133C2">
              <w:rPr>
                <w:rFonts w:ascii="宋体" w:eastAsia="宋体" w:hAnsi="宋体" w:cs="宋体" w:hint="eastAsia"/>
                <w:kern w:val="0"/>
                <w:sz w:val="28"/>
                <w:szCs w:val="28"/>
                <w:lang w:val="en-SG"/>
              </w:rPr>
              <w:t>；</w:t>
            </w:r>
          </w:p>
        </w:tc>
      </w:tr>
      <w:tr w:rsidR="009C76B1" w:rsidRPr="001133C2" w:rsidTr="00126001">
        <w:trPr>
          <w:trHeight w:val="588"/>
        </w:trPr>
        <w:tc>
          <w:tcPr>
            <w:tcW w:w="1128" w:type="pct"/>
            <w:vMerge/>
            <w:vAlign w:val="center"/>
          </w:tcPr>
          <w:p w:rsidR="009C76B1" w:rsidRPr="001133C2" w:rsidRDefault="009C76B1">
            <w:pPr>
              <w:widowControl/>
              <w:jc w:val="left"/>
              <w:rPr>
                <w:rFonts w:ascii="宋体" w:eastAsia="宋体" w:hAnsi="宋体" w:cs="宋体"/>
                <w:kern w:val="0"/>
                <w:sz w:val="28"/>
                <w:szCs w:val="28"/>
              </w:rPr>
            </w:pPr>
          </w:p>
        </w:tc>
        <w:tc>
          <w:tcPr>
            <w:tcW w:w="3872" w:type="pct"/>
            <w:shd w:val="clear" w:color="auto" w:fill="auto"/>
            <w:vAlign w:val="center"/>
          </w:tcPr>
          <w:p w:rsidR="009C76B1" w:rsidRPr="001133C2" w:rsidRDefault="009C76B1" w:rsidP="0080780C">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lang w:val="en-SG"/>
              </w:rPr>
              <w:t>支持使用存储快照创建完全隔离的生产环境副本，以便快速轻松地进行测试和故障排除</w:t>
            </w:r>
            <w:r w:rsidR="0080780C" w:rsidRPr="001133C2">
              <w:rPr>
                <w:rFonts w:ascii="宋体" w:eastAsia="宋体" w:hAnsi="宋体" w:cs="宋体" w:hint="eastAsia"/>
                <w:kern w:val="0"/>
                <w:sz w:val="28"/>
                <w:szCs w:val="28"/>
                <w:lang w:val="en-SG"/>
              </w:rPr>
              <w:t>；</w:t>
            </w:r>
          </w:p>
        </w:tc>
      </w:tr>
      <w:tr w:rsidR="009C76B1" w:rsidRPr="001133C2" w:rsidTr="00126001">
        <w:trPr>
          <w:trHeight w:val="588"/>
        </w:trPr>
        <w:tc>
          <w:tcPr>
            <w:tcW w:w="1128" w:type="pct"/>
            <w:shd w:val="clear" w:color="auto" w:fill="auto"/>
            <w:vAlign w:val="center"/>
          </w:tcPr>
          <w:p w:rsidR="009C76B1" w:rsidRPr="001133C2" w:rsidRDefault="009C76B1">
            <w:pPr>
              <w:widowControl/>
              <w:jc w:val="center"/>
              <w:rPr>
                <w:rFonts w:ascii="宋体" w:eastAsia="宋体" w:hAnsi="宋体" w:cs="宋体"/>
                <w:kern w:val="0"/>
                <w:sz w:val="28"/>
                <w:szCs w:val="28"/>
              </w:rPr>
            </w:pPr>
            <w:r w:rsidRPr="001133C2">
              <w:rPr>
                <w:rFonts w:ascii="宋体" w:eastAsia="宋体" w:hAnsi="宋体" w:cs="宋体" w:hint="eastAsia"/>
                <w:kern w:val="0"/>
                <w:sz w:val="28"/>
                <w:szCs w:val="28"/>
              </w:rPr>
              <w:t>▲</w:t>
            </w:r>
            <w:r w:rsidRPr="001133C2">
              <w:rPr>
                <w:rFonts w:ascii="宋体" w:eastAsia="宋体" w:hAnsi="宋体" w:cs="宋体" w:hint="eastAsia"/>
                <w:kern w:val="0"/>
                <w:sz w:val="28"/>
                <w:szCs w:val="28"/>
                <w:lang w:val="en-SG"/>
              </w:rPr>
              <w:t>许可</w:t>
            </w:r>
          </w:p>
        </w:tc>
        <w:tc>
          <w:tcPr>
            <w:tcW w:w="3872" w:type="pct"/>
            <w:shd w:val="clear" w:color="auto" w:fill="auto"/>
            <w:vAlign w:val="center"/>
          </w:tcPr>
          <w:p w:rsidR="009C76B1" w:rsidRPr="001133C2" w:rsidRDefault="009C76B1">
            <w:pPr>
              <w:widowControl/>
              <w:jc w:val="left"/>
              <w:rPr>
                <w:rFonts w:ascii="宋体" w:eastAsia="宋体" w:hAnsi="宋体" w:cs="宋体"/>
                <w:kern w:val="0"/>
                <w:sz w:val="28"/>
                <w:szCs w:val="28"/>
              </w:rPr>
            </w:pPr>
            <w:r w:rsidRPr="001133C2">
              <w:rPr>
                <w:rFonts w:ascii="宋体" w:eastAsia="宋体" w:hAnsi="宋体" w:cs="宋体" w:hint="eastAsia"/>
                <w:kern w:val="0"/>
                <w:sz w:val="28"/>
                <w:szCs w:val="28"/>
              </w:rPr>
              <w:t>本次提供的软件许可</w:t>
            </w:r>
            <w:r w:rsidR="0023762D">
              <w:rPr>
                <w:rFonts w:ascii="宋体" w:eastAsia="宋体" w:hAnsi="宋体" w:cs="宋体" w:hint="eastAsia"/>
                <w:kern w:val="0"/>
                <w:sz w:val="28"/>
                <w:szCs w:val="28"/>
              </w:rPr>
              <w:t>满足采购方使用需求</w:t>
            </w:r>
            <w:r w:rsidRPr="001133C2">
              <w:rPr>
                <w:rFonts w:ascii="宋体" w:eastAsia="宋体" w:hAnsi="宋体" w:cs="宋体" w:hint="eastAsia"/>
                <w:kern w:val="0"/>
                <w:sz w:val="28"/>
                <w:szCs w:val="28"/>
              </w:rPr>
              <w:t>，不限制本地备份、异地备份或云端备份占用的空间；</w:t>
            </w:r>
          </w:p>
        </w:tc>
      </w:tr>
      <w:tr w:rsidR="009C76B1" w:rsidRPr="001133C2" w:rsidTr="00126001">
        <w:trPr>
          <w:trHeight w:val="588"/>
        </w:trPr>
        <w:tc>
          <w:tcPr>
            <w:tcW w:w="1128" w:type="pct"/>
            <w:shd w:val="clear" w:color="auto" w:fill="auto"/>
            <w:vAlign w:val="center"/>
          </w:tcPr>
          <w:p w:rsidR="009C76B1" w:rsidRPr="001133C2" w:rsidRDefault="009C76B1">
            <w:pPr>
              <w:jc w:val="center"/>
              <w:rPr>
                <w:rFonts w:ascii="宋体" w:eastAsia="宋体" w:hAnsi="宋体" w:cs="宋体"/>
                <w:sz w:val="28"/>
                <w:szCs w:val="28"/>
              </w:rPr>
            </w:pPr>
            <w:r w:rsidRPr="001133C2">
              <w:rPr>
                <w:rFonts w:ascii="宋体" w:eastAsia="宋体" w:hAnsi="宋体" w:cs="宋体" w:hint="eastAsia"/>
                <w:sz w:val="28"/>
                <w:szCs w:val="28"/>
              </w:rPr>
              <w:t>▲售后服务</w:t>
            </w:r>
          </w:p>
        </w:tc>
        <w:tc>
          <w:tcPr>
            <w:tcW w:w="3872" w:type="pct"/>
            <w:shd w:val="clear" w:color="auto" w:fill="auto"/>
            <w:vAlign w:val="center"/>
          </w:tcPr>
          <w:p w:rsidR="009C76B1" w:rsidRPr="001133C2" w:rsidRDefault="009C76B1">
            <w:pPr>
              <w:rPr>
                <w:rFonts w:ascii="宋体" w:eastAsia="宋体" w:hAnsi="宋体" w:cs="宋体"/>
                <w:sz w:val="28"/>
                <w:szCs w:val="28"/>
              </w:rPr>
            </w:pPr>
            <w:r w:rsidRPr="001133C2">
              <w:rPr>
                <w:rFonts w:ascii="宋体" w:eastAsia="宋体" w:hAnsi="宋体" w:cs="宋体"/>
                <w:sz w:val="28"/>
                <w:szCs w:val="28"/>
              </w:rPr>
              <w:t>1、制造商</w:t>
            </w:r>
            <w:r w:rsidRPr="001133C2">
              <w:rPr>
                <w:rFonts w:ascii="宋体" w:eastAsia="宋体" w:hAnsi="宋体" w:cs="宋体" w:hint="eastAsia"/>
                <w:sz w:val="28"/>
                <w:szCs w:val="28"/>
              </w:rPr>
              <w:t>5</w:t>
            </w:r>
            <w:r w:rsidRPr="001133C2">
              <w:rPr>
                <w:rFonts w:ascii="宋体" w:eastAsia="宋体" w:hAnsi="宋体" w:cs="宋体"/>
                <w:sz w:val="28"/>
                <w:szCs w:val="28"/>
              </w:rPr>
              <w:t>年 7*24保修及服务；</w:t>
            </w:r>
          </w:p>
          <w:p w:rsidR="009C76B1" w:rsidRPr="001133C2" w:rsidRDefault="009C76B1">
            <w:pPr>
              <w:rPr>
                <w:rFonts w:ascii="宋体" w:eastAsia="宋体" w:hAnsi="宋体" w:cs="宋体"/>
                <w:sz w:val="28"/>
                <w:szCs w:val="28"/>
              </w:rPr>
            </w:pPr>
            <w:r w:rsidRPr="001133C2">
              <w:rPr>
                <w:rFonts w:ascii="宋体" w:eastAsia="宋体" w:hAnsi="宋体" w:cs="宋体"/>
                <w:sz w:val="28"/>
                <w:szCs w:val="28"/>
              </w:rPr>
              <w:t>2、设备厂家在本地须设立备件库和拥有原厂工程师；</w:t>
            </w:r>
          </w:p>
          <w:p w:rsidR="009C76B1" w:rsidRPr="001133C2" w:rsidRDefault="009C76B1">
            <w:pPr>
              <w:rPr>
                <w:rFonts w:ascii="宋体" w:eastAsia="宋体" w:hAnsi="宋体" w:cs="宋体"/>
                <w:sz w:val="28"/>
                <w:szCs w:val="28"/>
              </w:rPr>
            </w:pPr>
            <w:r w:rsidRPr="001133C2">
              <w:rPr>
                <w:rFonts w:ascii="宋体" w:eastAsia="宋体" w:hAnsi="宋体" w:cs="宋体"/>
                <w:sz w:val="28"/>
                <w:szCs w:val="28"/>
              </w:rPr>
              <w:t>3、制造商提供安装调试服务；</w:t>
            </w:r>
          </w:p>
          <w:p w:rsidR="00E374EC" w:rsidRPr="001133C2" w:rsidRDefault="00E374EC">
            <w:pPr>
              <w:rPr>
                <w:rFonts w:ascii="宋体" w:eastAsia="宋体" w:hAnsi="宋体" w:cs="宋体"/>
                <w:sz w:val="28"/>
                <w:szCs w:val="28"/>
              </w:rPr>
            </w:pPr>
            <w:r w:rsidRPr="001133C2">
              <w:rPr>
                <w:rFonts w:ascii="宋体" w:eastAsia="宋体" w:hAnsi="宋体" w:cs="宋体"/>
                <w:sz w:val="28"/>
                <w:szCs w:val="28"/>
              </w:rPr>
              <w:t>4、</w:t>
            </w:r>
            <w:r>
              <w:rPr>
                <w:rFonts w:ascii="宋体" w:eastAsia="宋体" w:hAnsi="宋体" w:cs="宋体" w:hint="eastAsia"/>
                <w:sz w:val="28"/>
                <w:szCs w:val="28"/>
              </w:rPr>
              <w:t>合同签订前</w:t>
            </w:r>
            <w:r w:rsidRPr="001133C2">
              <w:rPr>
                <w:rFonts w:ascii="宋体" w:eastAsia="宋体" w:hAnsi="宋体" w:cs="宋体"/>
                <w:sz w:val="28"/>
                <w:szCs w:val="28"/>
              </w:rPr>
              <w:t>提供设备原厂商针对此项目的5年原厂产品</w:t>
            </w:r>
            <w:r>
              <w:rPr>
                <w:rFonts w:ascii="宋体" w:eastAsia="宋体" w:hAnsi="宋体" w:cs="宋体" w:hint="eastAsia"/>
                <w:sz w:val="28"/>
                <w:szCs w:val="28"/>
              </w:rPr>
              <w:t>质保</w:t>
            </w:r>
            <w:r w:rsidRPr="001133C2">
              <w:rPr>
                <w:rFonts w:ascii="宋体" w:eastAsia="宋体" w:hAnsi="宋体" w:cs="宋体"/>
                <w:sz w:val="28"/>
                <w:szCs w:val="28"/>
              </w:rPr>
              <w:t>函原件</w:t>
            </w:r>
            <w:r>
              <w:rPr>
                <w:rFonts w:ascii="宋体" w:eastAsia="宋体" w:hAnsi="宋体" w:cs="宋体" w:hint="eastAsia"/>
                <w:sz w:val="28"/>
                <w:szCs w:val="28"/>
              </w:rPr>
              <w:t>；</w:t>
            </w:r>
          </w:p>
          <w:p w:rsidR="009C76B1" w:rsidRPr="001133C2" w:rsidRDefault="009C76B1">
            <w:pPr>
              <w:rPr>
                <w:rFonts w:ascii="宋体" w:eastAsia="宋体" w:hAnsi="宋体" w:cs="宋体"/>
                <w:sz w:val="28"/>
                <w:szCs w:val="28"/>
              </w:rPr>
            </w:pPr>
            <w:r w:rsidRPr="001133C2">
              <w:rPr>
                <w:rFonts w:ascii="宋体" w:eastAsia="宋体" w:hAnsi="宋体" w:cs="宋体"/>
                <w:sz w:val="28"/>
                <w:szCs w:val="28"/>
              </w:rPr>
              <w:t>5、设备序列号对应最终用户是</w:t>
            </w:r>
            <w:r w:rsidR="00B81D50" w:rsidRPr="001133C2">
              <w:rPr>
                <w:rFonts w:ascii="宋体" w:eastAsia="宋体" w:hAnsi="宋体" w:cs="宋体"/>
                <w:sz w:val="28"/>
                <w:szCs w:val="28"/>
              </w:rPr>
              <w:t>宁波大学附属人民医院</w:t>
            </w:r>
            <w:r w:rsidRPr="001133C2">
              <w:rPr>
                <w:rFonts w:ascii="宋体" w:eastAsia="宋体" w:hAnsi="宋体" w:cs="宋体"/>
                <w:sz w:val="28"/>
                <w:szCs w:val="28"/>
              </w:rPr>
              <w:t>，设备系列号在</w:t>
            </w:r>
            <w:proofErr w:type="gramStart"/>
            <w:r w:rsidRPr="001133C2">
              <w:rPr>
                <w:rFonts w:ascii="宋体" w:eastAsia="宋体" w:hAnsi="宋体" w:cs="宋体"/>
                <w:sz w:val="28"/>
                <w:szCs w:val="28"/>
              </w:rPr>
              <w:t>制造商官网可以</w:t>
            </w:r>
            <w:proofErr w:type="gramEnd"/>
            <w:r w:rsidRPr="001133C2">
              <w:rPr>
                <w:rFonts w:ascii="宋体" w:eastAsia="宋体" w:hAnsi="宋体" w:cs="宋体"/>
                <w:sz w:val="28"/>
                <w:szCs w:val="28"/>
              </w:rPr>
              <w:t>检索到。</w:t>
            </w:r>
          </w:p>
        </w:tc>
      </w:tr>
    </w:tbl>
    <w:p w:rsidR="008A44DE" w:rsidRPr="001133C2" w:rsidRDefault="008A44DE">
      <w:pPr>
        <w:pStyle w:val="MY"/>
        <w:ind w:firstLineChars="0" w:firstLine="0"/>
        <w:rPr>
          <w:rFonts w:ascii="宋体" w:hAnsi="宋体" w:cs="宋体"/>
          <w:sz w:val="28"/>
          <w:szCs w:val="28"/>
        </w:rPr>
      </w:pPr>
    </w:p>
    <w:p w:rsidR="008A44DE" w:rsidRPr="001133C2" w:rsidRDefault="00796CF7">
      <w:pPr>
        <w:pStyle w:val="2"/>
        <w:rPr>
          <w:rFonts w:ascii="宋体" w:hAnsi="宋体" w:cs="宋体"/>
          <w:szCs w:val="28"/>
        </w:rPr>
      </w:pPr>
      <w:bookmarkStart w:id="11" w:name="_Toc4999"/>
      <w:r w:rsidRPr="001133C2">
        <w:rPr>
          <w:rFonts w:ascii="宋体" w:hAnsi="宋体" w:cs="宋体" w:hint="eastAsia"/>
          <w:szCs w:val="28"/>
        </w:rPr>
        <w:t>综合运管系统授权扩容技术需求</w:t>
      </w:r>
      <w:bookmarkEnd w:id="11"/>
    </w:p>
    <w:p w:rsidR="008A44DE" w:rsidRPr="001133C2" w:rsidRDefault="00796CF7">
      <w:pPr>
        <w:pStyle w:val="MY"/>
        <w:ind w:firstLine="560"/>
        <w:rPr>
          <w:rFonts w:ascii="宋体" w:hAnsi="宋体" w:cs="宋体"/>
          <w:sz w:val="28"/>
          <w:szCs w:val="28"/>
        </w:rPr>
      </w:pPr>
      <w:bookmarkStart w:id="12" w:name="_Toc21358"/>
      <w:r w:rsidRPr="001133C2">
        <w:rPr>
          <w:rFonts w:ascii="宋体" w:hAnsi="宋体" w:cs="宋体" w:hint="eastAsia"/>
          <w:sz w:val="28"/>
          <w:szCs w:val="28"/>
        </w:rPr>
        <w:t>根据本次新增服务器（超融合8台，机架式服务器4台）、存储（3套）、IP交换机（4台）的数量及相关服务（服务内容与要求同现用运维），对采购方的设备运管软件（品牌：北塔）进行授权扩容。</w:t>
      </w:r>
    </w:p>
    <w:p w:rsidR="008A44DE" w:rsidRPr="001133C2" w:rsidRDefault="00796CF7">
      <w:pPr>
        <w:pStyle w:val="2"/>
        <w:rPr>
          <w:rFonts w:ascii="宋体" w:hAnsi="宋体" w:cs="宋体"/>
          <w:szCs w:val="28"/>
        </w:rPr>
      </w:pPr>
      <w:r w:rsidRPr="001133C2">
        <w:rPr>
          <w:rFonts w:ascii="宋体" w:hAnsi="宋体" w:cs="宋体" w:hint="eastAsia"/>
          <w:szCs w:val="28"/>
        </w:rPr>
        <w:t>系统迁移及集成技术需求</w:t>
      </w:r>
      <w:bookmarkEnd w:id="12"/>
    </w:p>
    <w:p w:rsidR="00530369" w:rsidRPr="001133C2" w:rsidRDefault="00530369" w:rsidP="00530369">
      <w:pPr>
        <w:pStyle w:val="MY"/>
        <w:ind w:firstLineChars="0" w:firstLine="0"/>
        <w:rPr>
          <w:rFonts w:ascii="宋体" w:hAnsi="宋体" w:cs="宋体"/>
          <w:sz w:val="28"/>
          <w:szCs w:val="28"/>
        </w:rPr>
      </w:pPr>
      <w:r w:rsidRPr="001133C2">
        <w:rPr>
          <w:rFonts w:hint="eastAsia"/>
        </w:rPr>
        <w:t xml:space="preserve">    </w:t>
      </w:r>
      <w:r w:rsidRPr="001133C2">
        <w:rPr>
          <w:rFonts w:ascii="宋体" w:hAnsi="宋体" w:cs="宋体" w:hint="eastAsia"/>
          <w:sz w:val="28"/>
          <w:szCs w:val="28"/>
        </w:rPr>
        <w:t>本项目要求对新采购设备进行部署的同时，做好相关业务迁移工</w:t>
      </w:r>
      <w:r w:rsidRPr="001133C2">
        <w:rPr>
          <w:rFonts w:ascii="宋体" w:hAnsi="宋体" w:cs="宋体" w:hint="eastAsia"/>
          <w:sz w:val="28"/>
          <w:szCs w:val="28"/>
        </w:rPr>
        <w:lastRenderedPageBreak/>
        <w:t>作，实现本次升级改造的真实目的。具体包括：</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1、新采购的硬件、基础软件的安装、配置；</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2、统一协调已有设备与新设备之间的关系，</w:t>
      </w:r>
      <w:r w:rsidR="00530369" w:rsidRPr="001133C2">
        <w:rPr>
          <w:rFonts w:ascii="宋体" w:hAnsi="宋体" w:cs="宋体" w:hint="eastAsia"/>
          <w:sz w:val="28"/>
          <w:szCs w:val="28"/>
        </w:rPr>
        <w:t>提升</w:t>
      </w:r>
      <w:r w:rsidRPr="001133C2">
        <w:rPr>
          <w:rFonts w:ascii="宋体" w:hAnsi="宋体" w:cs="宋体" w:hint="eastAsia"/>
          <w:sz w:val="28"/>
          <w:szCs w:val="28"/>
        </w:rPr>
        <w:t>基础</w:t>
      </w:r>
      <w:r w:rsidR="00530369" w:rsidRPr="001133C2">
        <w:rPr>
          <w:rFonts w:ascii="宋体" w:hAnsi="宋体" w:cs="宋体" w:hint="eastAsia"/>
          <w:sz w:val="28"/>
          <w:szCs w:val="28"/>
        </w:rPr>
        <w:t>支撑系统</w:t>
      </w:r>
      <w:r w:rsidRPr="001133C2">
        <w:rPr>
          <w:rFonts w:ascii="宋体" w:hAnsi="宋体" w:cs="宋体" w:hint="eastAsia"/>
          <w:sz w:val="28"/>
          <w:szCs w:val="28"/>
        </w:rPr>
        <w:t>的整体集成；</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3、新采购的设备及软件与原网络、主机、存储设备进行集成，对存储和备份环境进行配置。搭建完整的软硬件基础平台支撑环境。</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4、负责系统的迁移，迁移的系统包括</w:t>
      </w:r>
      <w:r w:rsidR="00F776D7" w:rsidRPr="001133C2">
        <w:rPr>
          <w:rFonts w:ascii="宋体" w:hAnsi="宋体" w:cs="宋体" w:hint="eastAsia"/>
          <w:sz w:val="28"/>
          <w:szCs w:val="28"/>
        </w:rPr>
        <w:t>但不限于</w:t>
      </w:r>
      <w:r w:rsidRPr="001133C2">
        <w:rPr>
          <w:rFonts w:ascii="宋体" w:hAnsi="宋体" w:cs="宋体" w:hint="eastAsia"/>
          <w:sz w:val="28"/>
          <w:szCs w:val="28"/>
        </w:rPr>
        <w:t>：</w:t>
      </w:r>
      <w:r w:rsidR="00F776D7" w:rsidRPr="001133C2">
        <w:rPr>
          <w:rFonts w:ascii="宋体" w:hAnsi="宋体" w:cs="宋体" w:hint="eastAsia"/>
          <w:sz w:val="28"/>
          <w:szCs w:val="28"/>
        </w:rPr>
        <w:t>PACS系统、</w:t>
      </w:r>
      <w:r w:rsidRPr="001133C2">
        <w:rPr>
          <w:rFonts w:ascii="宋体" w:hAnsi="宋体" w:cs="宋体" w:hint="eastAsia"/>
          <w:sz w:val="28"/>
          <w:szCs w:val="28"/>
        </w:rPr>
        <w:t>临床数据中心、集成平台、用友财务系统、原金唐HIS、原嘉禾EMR等。迁移所产生的费用（含第三方）均包含在本项目费用中，采购方不再另行支付相关费用。</w:t>
      </w:r>
    </w:p>
    <w:p w:rsidR="00530369" w:rsidRPr="001133C2" w:rsidRDefault="00530369">
      <w:pPr>
        <w:pStyle w:val="MY"/>
        <w:ind w:firstLine="560"/>
        <w:rPr>
          <w:rFonts w:ascii="宋体" w:hAnsi="宋体" w:cs="宋体"/>
          <w:sz w:val="28"/>
          <w:szCs w:val="28"/>
        </w:rPr>
      </w:pPr>
      <w:r w:rsidRPr="001133C2">
        <w:rPr>
          <w:rFonts w:ascii="宋体" w:hAnsi="宋体" w:cs="宋体" w:hint="eastAsia"/>
          <w:sz w:val="28"/>
          <w:szCs w:val="28"/>
        </w:rPr>
        <w:t>5、项目实施期间要求确保医院业务不中断或对医院影响有计划性的降低到最低。</w:t>
      </w:r>
    </w:p>
    <w:p w:rsidR="008A44DE" w:rsidRPr="001133C2" w:rsidRDefault="00796CF7">
      <w:pPr>
        <w:pStyle w:val="2"/>
        <w:rPr>
          <w:rFonts w:ascii="宋体" w:hAnsi="宋体" w:cs="宋体"/>
          <w:szCs w:val="28"/>
        </w:rPr>
      </w:pPr>
      <w:bookmarkStart w:id="13" w:name="_Toc16647"/>
      <w:r w:rsidRPr="001133C2">
        <w:rPr>
          <w:rFonts w:ascii="宋体" w:hAnsi="宋体" w:cs="宋体" w:hint="eastAsia"/>
          <w:szCs w:val="28"/>
        </w:rPr>
        <w:t>技术参数其他说明</w:t>
      </w:r>
      <w:bookmarkEnd w:id="13"/>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1、投标时必须提供投标产品的技术偏离表并加盖投标方公章。</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所有技术指标以各设备厂商官方网站发布的参数指标为准，如果外资设备厂商则以英文网站为准。投标单位所提供的所有投标文件（含技术部分和商务部分）内容必须真实、准确、合法。在投标结束后，采购方如对中标产品参数、性能、功能指标是否符合投标文件存在疑义，可交由第三方评测机构进行检测。若经采购方查实有虚假、伪造行为，将被取消投标资格，如已签订合同，采购方有权无条件终止合同，中标方向采购方进行损失赔偿。</w:t>
      </w:r>
    </w:p>
    <w:p w:rsidR="008A44DE" w:rsidRPr="001133C2" w:rsidRDefault="00796CF7">
      <w:pPr>
        <w:pStyle w:val="1"/>
        <w:rPr>
          <w:rFonts w:ascii="宋体" w:hAnsi="宋体" w:cs="宋体"/>
          <w:szCs w:val="28"/>
        </w:rPr>
      </w:pPr>
      <w:bookmarkStart w:id="14" w:name="_Toc319"/>
      <w:r w:rsidRPr="001133C2">
        <w:rPr>
          <w:rFonts w:ascii="宋体" w:hAnsi="宋体" w:cs="宋体" w:hint="eastAsia"/>
          <w:szCs w:val="28"/>
        </w:rPr>
        <w:lastRenderedPageBreak/>
        <w:t>实施要求</w:t>
      </w:r>
      <w:bookmarkEnd w:id="14"/>
    </w:p>
    <w:p w:rsidR="008A44DE" w:rsidRPr="001133C2" w:rsidRDefault="00796CF7">
      <w:pPr>
        <w:pStyle w:val="2"/>
        <w:rPr>
          <w:rFonts w:ascii="宋体" w:hAnsi="宋体" w:cs="宋体"/>
          <w:szCs w:val="28"/>
        </w:rPr>
      </w:pPr>
      <w:bookmarkStart w:id="15" w:name="_Toc12993"/>
      <w:r w:rsidRPr="001133C2">
        <w:rPr>
          <w:rFonts w:ascii="宋体" w:hAnsi="宋体" w:cs="宋体" w:hint="eastAsia"/>
          <w:szCs w:val="28"/>
        </w:rPr>
        <w:t>项目监理</w:t>
      </w:r>
    </w:p>
    <w:p w:rsidR="008A44DE" w:rsidRPr="001133C2" w:rsidRDefault="00796CF7">
      <w:pPr>
        <w:ind w:firstLineChars="200" w:firstLine="560"/>
        <w:rPr>
          <w:rFonts w:ascii="宋体" w:eastAsia="宋体" w:hAnsi="宋体" w:cs="宋体"/>
          <w:sz w:val="28"/>
          <w:szCs w:val="28"/>
        </w:rPr>
      </w:pPr>
      <w:r w:rsidRPr="001133C2">
        <w:rPr>
          <w:rFonts w:ascii="宋体" w:eastAsia="宋体" w:hAnsi="宋体" w:cs="宋体" w:hint="eastAsia"/>
          <w:sz w:val="28"/>
          <w:szCs w:val="28"/>
        </w:rPr>
        <w:t>本项目实施全过程须接受第三方监理的监督与管理。</w:t>
      </w:r>
    </w:p>
    <w:p w:rsidR="008A44DE" w:rsidRPr="001133C2" w:rsidRDefault="00796CF7">
      <w:pPr>
        <w:pStyle w:val="2"/>
        <w:rPr>
          <w:rFonts w:ascii="宋体" w:hAnsi="宋体" w:cs="宋体"/>
          <w:szCs w:val="28"/>
        </w:rPr>
      </w:pPr>
      <w:r w:rsidRPr="001133C2">
        <w:rPr>
          <w:rFonts w:ascii="宋体" w:hAnsi="宋体" w:cs="宋体" w:hint="eastAsia"/>
          <w:szCs w:val="28"/>
        </w:rPr>
        <w:t>项目进度要求</w:t>
      </w:r>
      <w:bookmarkEnd w:id="15"/>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中标方</w:t>
      </w:r>
      <w:proofErr w:type="gramStart"/>
      <w:r w:rsidRPr="001133C2">
        <w:rPr>
          <w:rFonts w:ascii="宋体" w:hAnsi="宋体" w:cs="宋体" w:hint="eastAsia"/>
          <w:sz w:val="28"/>
          <w:szCs w:val="28"/>
        </w:rPr>
        <w:t>需承诺</w:t>
      </w:r>
      <w:proofErr w:type="gramEnd"/>
      <w:r w:rsidRPr="001133C2">
        <w:rPr>
          <w:rFonts w:ascii="宋体" w:hAnsi="宋体" w:cs="宋体" w:hint="eastAsia"/>
          <w:sz w:val="28"/>
          <w:szCs w:val="28"/>
        </w:rPr>
        <w:t>在合同签订后22个工作日内需完成设备到货，本项目要求中标后2个月内完成实施及部署，通过初验，进入为期1个月的试运行。中标后3个月内完成项目竣工验收。</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中标方应按照上述</w:t>
      </w:r>
      <w:r w:rsidR="00717FC2" w:rsidRPr="001133C2">
        <w:rPr>
          <w:rFonts w:ascii="宋体" w:hAnsi="宋体" w:cs="宋体" w:hint="eastAsia"/>
          <w:sz w:val="28"/>
          <w:szCs w:val="28"/>
        </w:rPr>
        <w:t>进度要求</w:t>
      </w:r>
      <w:r w:rsidRPr="001133C2">
        <w:rPr>
          <w:rFonts w:ascii="宋体" w:hAnsi="宋体" w:cs="宋体" w:hint="eastAsia"/>
          <w:sz w:val="28"/>
          <w:szCs w:val="28"/>
        </w:rPr>
        <w:t>，制定相应的项目实施</w:t>
      </w:r>
      <w:r w:rsidR="00717FC2" w:rsidRPr="001133C2">
        <w:rPr>
          <w:rFonts w:ascii="宋体" w:hAnsi="宋体" w:cs="宋体" w:hint="eastAsia"/>
          <w:sz w:val="28"/>
          <w:szCs w:val="28"/>
        </w:rPr>
        <w:t>方案和</w:t>
      </w:r>
      <w:r w:rsidRPr="001133C2">
        <w:rPr>
          <w:rFonts w:ascii="宋体" w:hAnsi="宋体" w:cs="宋体" w:hint="eastAsia"/>
          <w:sz w:val="28"/>
          <w:szCs w:val="28"/>
        </w:rPr>
        <w:t>详细</w:t>
      </w:r>
      <w:r w:rsidR="00E00981" w:rsidRPr="001133C2">
        <w:rPr>
          <w:rFonts w:ascii="宋体" w:hAnsi="宋体" w:cs="宋体" w:hint="eastAsia"/>
          <w:sz w:val="28"/>
          <w:szCs w:val="28"/>
        </w:rPr>
        <w:t>实施</w:t>
      </w:r>
      <w:r w:rsidRPr="001133C2">
        <w:rPr>
          <w:rFonts w:ascii="宋体" w:hAnsi="宋体" w:cs="宋体" w:hint="eastAsia"/>
          <w:sz w:val="28"/>
          <w:szCs w:val="28"/>
        </w:rPr>
        <w:t>计划，</w:t>
      </w:r>
      <w:r w:rsidR="00E00981" w:rsidRPr="001133C2">
        <w:rPr>
          <w:rFonts w:ascii="宋体" w:hAnsi="宋体" w:cs="宋体" w:hint="eastAsia"/>
          <w:sz w:val="28"/>
          <w:szCs w:val="28"/>
        </w:rPr>
        <w:t>包括</w:t>
      </w:r>
      <w:r w:rsidRPr="001133C2">
        <w:rPr>
          <w:rFonts w:ascii="宋体" w:hAnsi="宋体" w:cs="宋体" w:hint="eastAsia"/>
          <w:sz w:val="28"/>
          <w:szCs w:val="28"/>
        </w:rPr>
        <w:t>每个实施阶段的时间表及工作目标。</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lang w:val="zh-CN"/>
        </w:rPr>
        <w:t>如项目无法按进度要求开展，</w:t>
      </w:r>
      <w:r w:rsidRPr="001133C2">
        <w:rPr>
          <w:rFonts w:ascii="宋体" w:hAnsi="宋体" w:cs="宋体" w:hint="eastAsia"/>
          <w:sz w:val="28"/>
          <w:szCs w:val="28"/>
        </w:rPr>
        <w:t>采购方</w:t>
      </w:r>
      <w:r w:rsidRPr="001133C2">
        <w:rPr>
          <w:rFonts w:ascii="宋体" w:hAnsi="宋体" w:cs="宋体" w:hint="eastAsia"/>
          <w:sz w:val="28"/>
          <w:szCs w:val="28"/>
          <w:lang w:val="zh-CN"/>
        </w:rPr>
        <w:t>有权利终止合同并向中标方提出</w:t>
      </w:r>
      <w:r w:rsidRPr="001133C2">
        <w:rPr>
          <w:rFonts w:ascii="宋体" w:hAnsi="宋体" w:cs="宋体" w:hint="eastAsia"/>
          <w:sz w:val="28"/>
          <w:szCs w:val="28"/>
        </w:rPr>
        <w:t>损失赔偿</w:t>
      </w:r>
      <w:r w:rsidRPr="001133C2">
        <w:rPr>
          <w:rFonts w:ascii="宋体" w:hAnsi="宋体" w:cs="宋体" w:hint="eastAsia"/>
          <w:sz w:val="28"/>
          <w:szCs w:val="28"/>
          <w:lang w:val="zh-CN"/>
        </w:rPr>
        <w:t>。</w:t>
      </w:r>
    </w:p>
    <w:p w:rsidR="008A44DE" w:rsidRPr="001133C2" w:rsidRDefault="00796CF7">
      <w:pPr>
        <w:pStyle w:val="2"/>
        <w:rPr>
          <w:rFonts w:ascii="宋体" w:hAnsi="宋体" w:cs="宋体"/>
          <w:szCs w:val="28"/>
        </w:rPr>
      </w:pPr>
      <w:bookmarkStart w:id="16" w:name="_Toc24617"/>
      <w:r w:rsidRPr="001133C2">
        <w:rPr>
          <w:rFonts w:ascii="宋体" w:hAnsi="宋体" w:cs="宋体" w:hint="eastAsia"/>
          <w:szCs w:val="28"/>
        </w:rPr>
        <w:t>安装、调试</w:t>
      </w:r>
      <w:bookmarkEnd w:id="16"/>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1、中标方有责任检查安装现场是否符合产品安装条件。</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2、采购物品到达采购方指定的现场后，将由</w:t>
      </w:r>
      <w:r w:rsidR="00101ABC" w:rsidRPr="001133C2">
        <w:rPr>
          <w:rFonts w:ascii="宋体" w:hAnsi="宋体" w:cs="宋体" w:hint="eastAsia"/>
          <w:sz w:val="28"/>
          <w:szCs w:val="28"/>
        </w:rPr>
        <w:t>中标方与采购方、监理方共同开箱清点，并进行签字确认。若有差异，</w:t>
      </w:r>
      <w:r w:rsidRPr="001133C2">
        <w:rPr>
          <w:rFonts w:ascii="宋体" w:hAnsi="宋体" w:cs="宋体" w:hint="eastAsia"/>
          <w:sz w:val="28"/>
          <w:szCs w:val="28"/>
        </w:rPr>
        <w:t>由中标方承担责任。</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w:t>
      </w:r>
      <w:r w:rsidR="00717FC2" w:rsidRPr="001133C2">
        <w:rPr>
          <w:rFonts w:ascii="宋体" w:hAnsi="宋体" w:cs="宋体" w:hint="eastAsia"/>
          <w:sz w:val="28"/>
          <w:szCs w:val="28"/>
        </w:rPr>
        <w:t>项目</w:t>
      </w:r>
      <w:r w:rsidRPr="001133C2">
        <w:rPr>
          <w:rFonts w:ascii="宋体" w:hAnsi="宋体" w:cs="宋体" w:hint="eastAsia"/>
          <w:sz w:val="28"/>
          <w:szCs w:val="28"/>
        </w:rPr>
        <w:t>实施过程中，如果牵涉到与第三方系统集成工作，中标方应与其他</w:t>
      </w:r>
      <w:proofErr w:type="gramStart"/>
      <w:r w:rsidRPr="001133C2">
        <w:rPr>
          <w:rFonts w:ascii="宋体" w:hAnsi="宋体" w:cs="宋体" w:hint="eastAsia"/>
          <w:sz w:val="28"/>
          <w:szCs w:val="28"/>
        </w:rPr>
        <w:t>服务商无推诿</w:t>
      </w:r>
      <w:proofErr w:type="gramEnd"/>
      <w:r w:rsidRPr="001133C2">
        <w:rPr>
          <w:rFonts w:ascii="宋体" w:hAnsi="宋体" w:cs="宋体" w:hint="eastAsia"/>
          <w:sz w:val="28"/>
          <w:szCs w:val="28"/>
        </w:rPr>
        <w:t>合作。</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4、中标方应保证其提供的货物在正确安装、正常使用和保养条件下，出现任何异常、故障等问题负完全责任。</w:t>
      </w:r>
    </w:p>
    <w:p w:rsidR="008A44DE" w:rsidRPr="001133C2" w:rsidRDefault="00796CF7">
      <w:pPr>
        <w:pStyle w:val="2"/>
        <w:rPr>
          <w:rFonts w:ascii="宋体" w:hAnsi="宋体" w:cs="宋体"/>
          <w:szCs w:val="28"/>
        </w:rPr>
      </w:pPr>
      <w:bookmarkStart w:id="17" w:name="_Toc2263"/>
      <w:r w:rsidRPr="001133C2">
        <w:rPr>
          <w:rFonts w:ascii="宋体" w:hAnsi="宋体" w:cs="宋体" w:hint="eastAsia"/>
          <w:szCs w:val="28"/>
        </w:rPr>
        <w:t>人员培训要求</w:t>
      </w:r>
      <w:bookmarkEnd w:id="17"/>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针对本项目中所采用的设备和软件，中标方必须提供现场培训和</w:t>
      </w:r>
      <w:r w:rsidRPr="001133C2">
        <w:rPr>
          <w:rFonts w:ascii="宋体" w:hAnsi="宋体" w:cs="宋体" w:hint="eastAsia"/>
          <w:sz w:val="28"/>
          <w:szCs w:val="28"/>
        </w:rPr>
        <w:lastRenderedPageBreak/>
        <w:t>相关资料。系统试运行之前，中标方应提供培训，确保工作人员能熟掌握</w:t>
      </w:r>
      <w:r w:rsidR="00AB1C81" w:rsidRPr="001133C2">
        <w:rPr>
          <w:rFonts w:ascii="宋体" w:hAnsi="宋体" w:cs="宋体" w:hint="eastAsia"/>
          <w:sz w:val="28"/>
          <w:szCs w:val="28"/>
        </w:rPr>
        <w:t>设备性能、系统配置等</w:t>
      </w:r>
      <w:r w:rsidRPr="001133C2">
        <w:rPr>
          <w:rFonts w:ascii="宋体" w:hAnsi="宋体" w:cs="宋体" w:hint="eastAsia"/>
          <w:sz w:val="28"/>
          <w:szCs w:val="28"/>
        </w:rPr>
        <w:t>，人员培训费用计入投标总价。</w:t>
      </w:r>
    </w:p>
    <w:p w:rsidR="008A44DE" w:rsidRPr="001133C2" w:rsidRDefault="00796CF7">
      <w:pPr>
        <w:pStyle w:val="2"/>
        <w:rPr>
          <w:rFonts w:ascii="宋体" w:hAnsi="宋体" w:cs="宋体"/>
          <w:szCs w:val="28"/>
        </w:rPr>
      </w:pPr>
      <w:bookmarkStart w:id="18" w:name="_Toc22539"/>
      <w:r w:rsidRPr="001133C2">
        <w:rPr>
          <w:rFonts w:ascii="宋体" w:hAnsi="宋体" w:cs="宋体" w:hint="eastAsia"/>
          <w:szCs w:val="28"/>
        </w:rPr>
        <w:t>技术支持及售后服务要求</w:t>
      </w:r>
      <w:bookmarkEnd w:id="18"/>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1、本项目的所有硬件设备，提供原厂商5年7*24小时服务，基础软件提供原厂5年技术服务，质保期从项目竣工验收</w:t>
      </w:r>
      <w:r w:rsidR="00CB5558" w:rsidRPr="001133C2">
        <w:rPr>
          <w:rFonts w:ascii="宋体" w:hAnsi="宋体" w:cs="宋体" w:hint="eastAsia"/>
          <w:sz w:val="28"/>
          <w:szCs w:val="28"/>
        </w:rPr>
        <w:t>合格后</w:t>
      </w:r>
      <w:r w:rsidRPr="001133C2">
        <w:rPr>
          <w:rFonts w:ascii="宋体" w:hAnsi="宋体" w:cs="宋体" w:hint="eastAsia"/>
          <w:sz w:val="28"/>
          <w:szCs w:val="28"/>
        </w:rPr>
        <w:t>开始计算。</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 xml:space="preserve">2、在质保期内由于设备本身原因造成的任何损伤或损坏，中标方须免费负责修理或更换。 </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3、中标方在接到采购方报修通知后，须15分钟内响应。对于影响系统正常运行的严重故障（包括由系统软硬件等原因引起的），中标方</w:t>
      </w:r>
      <w:r w:rsidR="004250E5" w:rsidRPr="001133C2">
        <w:rPr>
          <w:rFonts w:ascii="宋体" w:hAnsi="宋体" w:cs="宋体" w:hint="eastAsia"/>
          <w:sz w:val="28"/>
          <w:szCs w:val="28"/>
        </w:rPr>
        <w:t>安排</w:t>
      </w:r>
      <w:r w:rsidRPr="001133C2">
        <w:rPr>
          <w:rFonts w:ascii="宋体" w:hAnsi="宋体" w:cs="宋体" w:hint="eastAsia"/>
          <w:sz w:val="28"/>
          <w:szCs w:val="28"/>
        </w:rPr>
        <w:t>工程师及其它相关技术人员必须在2小时内赶到现场，查找原因，</w:t>
      </w:r>
      <w:r w:rsidR="005C754C" w:rsidRPr="001133C2">
        <w:rPr>
          <w:rFonts w:ascii="宋体" w:hAnsi="宋体" w:cs="宋体" w:hint="eastAsia"/>
          <w:sz w:val="28"/>
          <w:szCs w:val="28"/>
        </w:rPr>
        <w:t>提供</w:t>
      </w:r>
      <w:r w:rsidRPr="001133C2">
        <w:rPr>
          <w:rFonts w:ascii="宋体" w:hAnsi="宋体" w:cs="宋体" w:hint="eastAsia"/>
          <w:sz w:val="28"/>
          <w:szCs w:val="28"/>
        </w:rPr>
        <w:t>解决方案，直至故障修</w:t>
      </w:r>
      <w:proofErr w:type="gramStart"/>
      <w:r w:rsidRPr="001133C2">
        <w:rPr>
          <w:rFonts w:ascii="宋体" w:hAnsi="宋体" w:cs="宋体" w:hint="eastAsia"/>
          <w:sz w:val="28"/>
          <w:szCs w:val="28"/>
        </w:rPr>
        <w:t>妥</w:t>
      </w:r>
      <w:proofErr w:type="gramEnd"/>
      <w:r w:rsidRPr="001133C2">
        <w:rPr>
          <w:rFonts w:ascii="宋体" w:hAnsi="宋体" w:cs="宋体" w:hint="eastAsia"/>
          <w:sz w:val="28"/>
          <w:szCs w:val="28"/>
        </w:rPr>
        <w:t>完全恢复正常服务为止，要求保证系统在4小时之内修复，并需要提供确保承诺实现的措施。</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4、在质保期结束前，须由中标方工程师和采购方代表进行一次全面检查，任何缺陷必须由中标方负责修理，在修理之后，中标方应将缺陷原因、修理内容、完成修理及恢复正常的时间和日期等报告给采购方。</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5、中标方须</w:t>
      </w:r>
      <w:proofErr w:type="gramStart"/>
      <w:r w:rsidRPr="001133C2">
        <w:rPr>
          <w:rFonts w:ascii="宋体" w:hAnsi="宋体" w:cs="宋体" w:hint="eastAsia"/>
          <w:sz w:val="28"/>
          <w:szCs w:val="28"/>
        </w:rPr>
        <w:t>作出</w:t>
      </w:r>
      <w:proofErr w:type="gramEnd"/>
      <w:r w:rsidRPr="001133C2">
        <w:rPr>
          <w:rFonts w:ascii="宋体" w:hAnsi="宋体" w:cs="宋体" w:hint="eastAsia"/>
          <w:sz w:val="28"/>
          <w:szCs w:val="28"/>
        </w:rPr>
        <w:t>无推诿承诺。即中标方</w:t>
      </w:r>
      <w:r w:rsidR="00432DB4" w:rsidRPr="001133C2">
        <w:rPr>
          <w:rFonts w:ascii="宋体" w:hAnsi="宋体" w:cs="宋体" w:hint="eastAsia"/>
          <w:sz w:val="28"/>
          <w:szCs w:val="28"/>
        </w:rPr>
        <w:t>在项目实施和</w:t>
      </w:r>
      <w:proofErr w:type="gramStart"/>
      <w:r w:rsidR="00432DB4" w:rsidRPr="001133C2">
        <w:rPr>
          <w:rFonts w:ascii="宋体" w:hAnsi="宋体" w:cs="宋体" w:hint="eastAsia"/>
          <w:sz w:val="28"/>
          <w:szCs w:val="28"/>
        </w:rPr>
        <w:t>维保过程</w:t>
      </w:r>
      <w:proofErr w:type="gramEnd"/>
      <w:r w:rsidR="00432DB4" w:rsidRPr="001133C2">
        <w:rPr>
          <w:rFonts w:ascii="宋体" w:hAnsi="宋体" w:cs="宋体" w:hint="eastAsia"/>
          <w:sz w:val="28"/>
          <w:szCs w:val="28"/>
        </w:rPr>
        <w:t>中</w:t>
      </w:r>
      <w:r w:rsidRPr="001133C2">
        <w:rPr>
          <w:rFonts w:ascii="宋体" w:hAnsi="宋体" w:cs="宋体" w:hint="eastAsia"/>
          <w:sz w:val="28"/>
          <w:szCs w:val="28"/>
        </w:rPr>
        <w:t>，在</w:t>
      </w:r>
      <w:r w:rsidR="00432DB4" w:rsidRPr="001133C2">
        <w:rPr>
          <w:rFonts w:ascii="宋体" w:hAnsi="宋体" w:cs="宋体" w:hint="eastAsia"/>
          <w:sz w:val="28"/>
          <w:szCs w:val="28"/>
        </w:rPr>
        <w:t>接到</w:t>
      </w:r>
      <w:r w:rsidRPr="001133C2">
        <w:rPr>
          <w:rFonts w:ascii="宋体" w:hAnsi="宋体" w:cs="宋体" w:hint="eastAsia"/>
          <w:sz w:val="28"/>
          <w:szCs w:val="28"/>
        </w:rPr>
        <w:t>采购方通知后，须立即派工程师到场，</w:t>
      </w:r>
      <w:r w:rsidR="00432DB4" w:rsidRPr="001133C2">
        <w:rPr>
          <w:rFonts w:ascii="宋体" w:hAnsi="宋体" w:cs="宋体" w:hint="eastAsia"/>
          <w:sz w:val="28"/>
          <w:szCs w:val="28"/>
        </w:rPr>
        <w:t>全力主导或配合第三方解决问题，直至</w:t>
      </w:r>
      <w:r w:rsidRPr="001133C2">
        <w:rPr>
          <w:rFonts w:ascii="宋体" w:hAnsi="宋体" w:cs="宋体" w:hint="eastAsia"/>
          <w:sz w:val="28"/>
          <w:szCs w:val="28"/>
        </w:rPr>
        <w:t xml:space="preserve">系统恢复正常。 </w:t>
      </w:r>
    </w:p>
    <w:p w:rsidR="008A44DE" w:rsidRPr="001133C2" w:rsidRDefault="00796CF7">
      <w:pPr>
        <w:pStyle w:val="2"/>
        <w:rPr>
          <w:rFonts w:ascii="宋体" w:hAnsi="宋体" w:cs="宋体"/>
          <w:szCs w:val="28"/>
        </w:rPr>
      </w:pPr>
      <w:bookmarkStart w:id="19" w:name="_Toc15079"/>
      <w:r w:rsidRPr="001133C2">
        <w:rPr>
          <w:rFonts w:ascii="宋体" w:hAnsi="宋体" w:cs="宋体" w:hint="eastAsia"/>
          <w:szCs w:val="28"/>
        </w:rPr>
        <w:t>项目验收要求</w:t>
      </w:r>
      <w:bookmarkEnd w:id="19"/>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项目的验收包括初步验收、试运行和竣工验收</w:t>
      </w:r>
      <w:r w:rsidR="002D0A2B" w:rsidRPr="001133C2">
        <w:rPr>
          <w:rFonts w:ascii="宋体" w:hAnsi="宋体" w:cs="宋体" w:hint="eastAsia"/>
          <w:sz w:val="28"/>
          <w:szCs w:val="28"/>
        </w:rPr>
        <w:t>三个阶段。</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lastRenderedPageBreak/>
        <w:t>1）项目初验</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项目初验前，中标方应首先对系统进行自测，并将系统</w:t>
      </w:r>
      <w:r w:rsidR="002D0A2B" w:rsidRPr="001133C2">
        <w:rPr>
          <w:rFonts w:ascii="宋体" w:hAnsi="宋体" w:cs="宋体" w:hint="eastAsia"/>
          <w:sz w:val="28"/>
          <w:szCs w:val="28"/>
        </w:rPr>
        <w:t>所以说这个地方是</w:t>
      </w:r>
      <w:r w:rsidRPr="001133C2">
        <w:rPr>
          <w:rFonts w:ascii="宋体" w:hAnsi="宋体" w:cs="宋体" w:hint="eastAsia"/>
          <w:sz w:val="28"/>
          <w:szCs w:val="28"/>
        </w:rPr>
        <w:t>自测报告提交采购方和监理方审查。</w:t>
      </w:r>
      <w:proofErr w:type="gramStart"/>
      <w:r w:rsidRPr="001133C2">
        <w:rPr>
          <w:rFonts w:ascii="宋体" w:hAnsi="宋体" w:cs="宋体" w:hint="eastAsia"/>
          <w:sz w:val="28"/>
          <w:szCs w:val="28"/>
        </w:rPr>
        <w:t>中标方依本</w:t>
      </w:r>
      <w:proofErr w:type="gramEnd"/>
      <w:r w:rsidRPr="001133C2">
        <w:rPr>
          <w:rFonts w:ascii="宋体" w:hAnsi="宋体" w:cs="宋体" w:hint="eastAsia"/>
          <w:sz w:val="28"/>
          <w:szCs w:val="28"/>
        </w:rPr>
        <w:t>合同约定向采购方提交成果及相关文档，并向采购方提出初验申请。采购方接到中标方初验申请后，组织相关单位进行初验，初验合格后联合签署初验报告。</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2）试运行</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初验合格后，系统进入试运行，试运行时间为1个月，将试运行期间发现的问题及时解决</w:t>
      </w:r>
      <w:r w:rsidR="004250E5" w:rsidRPr="001133C2">
        <w:rPr>
          <w:rFonts w:ascii="宋体" w:hAnsi="宋体" w:cs="宋体" w:hint="eastAsia"/>
          <w:sz w:val="28"/>
          <w:szCs w:val="28"/>
        </w:rPr>
        <w:t>，如发现重大问题或隐患，试运行时间顺延直至确认问题解决为止</w:t>
      </w:r>
      <w:r w:rsidRPr="001133C2">
        <w:rPr>
          <w:rFonts w:ascii="宋体" w:hAnsi="宋体" w:cs="宋体" w:hint="eastAsia"/>
          <w:sz w:val="28"/>
          <w:szCs w:val="28"/>
        </w:rPr>
        <w:t>。</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3）竣工验收</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系统通过试运行后，中标方向采购方提出竣工验收申请，采购方组织相关单位进行</w:t>
      </w:r>
      <w:r w:rsidR="002D0A2B" w:rsidRPr="001133C2">
        <w:rPr>
          <w:rFonts w:ascii="宋体" w:hAnsi="宋体" w:cs="宋体" w:hint="eastAsia"/>
          <w:sz w:val="28"/>
          <w:szCs w:val="28"/>
        </w:rPr>
        <w:t>系统的竣工验收。系统竣工验收通过，进入正式运行阶段。系统竣工验</w:t>
      </w:r>
      <w:r w:rsidRPr="001133C2">
        <w:rPr>
          <w:rFonts w:ascii="宋体" w:hAnsi="宋体" w:cs="宋体" w:hint="eastAsia"/>
          <w:sz w:val="28"/>
          <w:szCs w:val="28"/>
        </w:rPr>
        <w:t>收合格的条件必须至少满足以下三个要求：已提供了合同要求的全部设备、软件和资料</w:t>
      </w:r>
      <w:r w:rsidR="002D0A2B" w:rsidRPr="001133C2">
        <w:rPr>
          <w:rFonts w:ascii="宋体" w:hAnsi="宋体" w:cs="宋体" w:hint="eastAsia"/>
          <w:sz w:val="28"/>
          <w:szCs w:val="28"/>
        </w:rPr>
        <w:t>；</w:t>
      </w:r>
      <w:r w:rsidRPr="001133C2">
        <w:rPr>
          <w:rFonts w:ascii="宋体" w:hAnsi="宋体" w:cs="宋体" w:hint="eastAsia"/>
          <w:sz w:val="28"/>
          <w:szCs w:val="28"/>
        </w:rPr>
        <w:t>完成了系统集成工作，通过了系统联合测试；</w:t>
      </w:r>
      <w:r w:rsidR="002D0A2B" w:rsidRPr="001133C2">
        <w:rPr>
          <w:rFonts w:ascii="宋体" w:hAnsi="宋体" w:cs="宋体" w:hint="eastAsia"/>
          <w:sz w:val="28"/>
          <w:szCs w:val="28"/>
        </w:rPr>
        <w:t>在系统试运行期间的问题已经解决，</w:t>
      </w:r>
      <w:r w:rsidRPr="001133C2">
        <w:rPr>
          <w:rFonts w:ascii="宋体" w:hAnsi="宋体" w:cs="宋体" w:hint="eastAsia"/>
          <w:sz w:val="28"/>
          <w:szCs w:val="28"/>
        </w:rPr>
        <w:t>试运行期间，系统运行稳定、正常，性能满足合同及招标文件、中标方投标文件要求。</w:t>
      </w:r>
    </w:p>
    <w:p w:rsidR="008A44DE" w:rsidRPr="001133C2" w:rsidRDefault="00796CF7">
      <w:pPr>
        <w:pStyle w:val="2"/>
        <w:rPr>
          <w:rFonts w:ascii="宋体" w:hAnsi="宋体" w:cs="宋体"/>
          <w:szCs w:val="28"/>
        </w:rPr>
      </w:pPr>
      <w:bookmarkStart w:id="20" w:name="_Toc23643"/>
      <w:r w:rsidRPr="001133C2">
        <w:rPr>
          <w:rFonts w:ascii="宋体" w:hAnsi="宋体" w:cs="宋体" w:hint="eastAsia"/>
          <w:szCs w:val="28"/>
        </w:rPr>
        <w:t>支付条款</w:t>
      </w:r>
      <w:bookmarkEnd w:id="20"/>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合同签订完成后10个工作日内，甲方支付合同总价的30%，项目通过竣工</w:t>
      </w:r>
      <w:r w:rsidR="00810E89" w:rsidRPr="001133C2">
        <w:rPr>
          <w:rFonts w:ascii="宋体" w:hAnsi="宋体" w:cs="宋体" w:hint="eastAsia"/>
          <w:sz w:val="28"/>
          <w:szCs w:val="28"/>
        </w:rPr>
        <w:t>验收</w:t>
      </w:r>
      <w:r w:rsidRPr="001133C2">
        <w:rPr>
          <w:rFonts w:ascii="宋体" w:hAnsi="宋体" w:cs="宋体" w:hint="eastAsia"/>
          <w:sz w:val="28"/>
          <w:szCs w:val="28"/>
        </w:rPr>
        <w:t>后10个工作日内支付合同总价的65%。剩余合同金额的5%</w:t>
      </w:r>
      <w:proofErr w:type="gramStart"/>
      <w:r w:rsidRPr="001133C2">
        <w:rPr>
          <w:rFonts w:ascii="宋体" w:hAnsi="宋体" w:cs="宋体" w:hint="eastAsia"/>
          <w:sz w:val="28"/>
          <w:szCs w:val="28"/>
        </w:rPr>
        <w:t>做为</w:t>
      </w:r>
      <w:proofErr w:type="gramEnd"/>
      <w:r w:rsidRPr="001133C2">
        <w:rPr>
          <w:rFonts w:ascii="宋体" w:hAnsi="宋体" w:cs="宋体" w:hint="eastAsia"/>
          <w:sz w:val="28"/>
          <w:szCs w:val="28"/>
        </w:rPr>
        <w:t>质保金，在5年质保期结束后支付。</w:t>
      </w:r>
    </w:p>
    <w:p w:rsidR="008A44DE" w:rsidRPr="001133C2" w:rsidRDefault="00796CF7">
      <w:pPr>
        <w:pStyle w:val="2"/>
        <w:rPr>
          <w:rFonts w:ascii="宋体" w:hAnsi="宋体" w:cs="宋体"/>
          <w:szCs w:val="28"/>
        </w:rPr>
      </w:pPr>
      <w:bookmarkStart w:id="21" w:name="_Toc10134"/>
      <w:r w:rsidRPr="001133C2">
        <w:rPr>
          <w:rFonts w:ascii="宋体" w:hAnsi="宋体" w:cs="宋体" w:hint="eastAsia"/>
          <w:szCs w:val="28"/>
        </w:rPr>
        <w:lastRenderedPageBreak/>
        <w:t>预算及报价说明</w:t>
      </w:r>
      <w:bookmarkEnd w:id="21"/>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1、本项目预算价格为：人民币</w:t>
      </w:r>
      <w:r w:rsidR="00843C7C">
        <w:rPr>
          <w:rFonts w:ascii="宋体" w:hAnsi="宋体" w:cs="宋体" w:hint="eastAsia"/>
          <w:sz w:val="28"/>
          <w:szCs w:val="28"/>
        </w:rPr>
        <w:t>380</w:t>
      </w:r>
      <w:r w:rsidRPr="001133C2">
        <w:rPr>
          <w:rFonts w:ascii="宋体" w:hAnsi="宋体" w:cs="宋体" w:hint="eastAsia"/>
          <w:sz w:val="28"/>
          <w:szCs w:val="28"/>
        </w:rPr>
        <w:t>万元，投标报价高于最高预算价作无效标处理。</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2、投标报价：交钥匙价。包括设备采购、</w:t>
      </w:r>
      <w:r w:rsidR="003240D6" w:rsidRPr="001133C2">
        <w:rPr>
          <w:rFonts w:ascii="宋体" w:hAnsi="宋体" w:cs="宋体" w:hint="eastAsia"/>
          <w:sz w:val="28"/>
          <w:szCs w:val="28"/>
        </w:rPr>
        <w:t>实施部署、</w:t>
      </w:r>
      <w:r w:rsidRPr="001133C2">
        <w:rPr>
          <w:rFonts w:ascii="宋体" w:hAnsi="宋体" w:cs="宋体" w:hint="eastAsia"/>
          <w:sz w:val="28"/>
          <w:szCs w:val="28"/>
        </w:rPr>
        <w:t>系统集成、</w:t>
      </w:r>
      <w:r w:rsidR="003240D6" w:rsidRPr="001133C2">
        <w:rPr>
          <w:rFonts w:ascii="宋体" w:hAnsi="宋体" w:cs="宋体" w:hint="eastAsia"/>
          <w:sz w:val="28"/>
          <w:szCs w:val="28"/>
        </w:rPr>
        <w:t>所需</w:t>
      </w:r>
      <w:r w:rsidR="0018055A" w:rsidRPr="001133C2">
        <w:rPr>
          <w:rFonts w:ascii="宋体" w:hAnsi="宋体" w:cs="宋体" w:hint="eastAsia"/>
          <w:sz w:val="28"/>
          <w:szCs w:val="28"/>
        </w:rPr>
        <w:t>耗材、</w:t>
      </w:r>
      <w:r w:rsidR="003240D6" w:rsidRPr="001133C2">
        <w:rPr>
          <w:rFonts w:ascii="宋体" w:hAnsi="宋体" w:cs="宋体" w:hint="eastAsia"/>
          <w:sz w:val="28"/>
          <w:szCs w:val="28"/>
        </w:rPr>
        <w:t>系统迁移、</w:t>
      </w:r>
      <w:r w:rsidRPr="001133C2">
        <w:rPr>
          <w:rFonts w:ascii="宋体" w:hAnsi="宋体" w:cs="宋体" w:hint="eastAsia"/>
          <w:sz w:val="28"/>
          <w:szCs w:val="28"/>
        </w:rPr>
        <w:t>测试、培训、维护、税费等所有费用，即一直到整个系统调试验收合格交付采购方使用，采购方不再另行支付费用。</w:t>
      </w:r>
    </w:p>
    <w:p w:rsidR="008A44DE" w:rsidRPr="001133C2" w:rsidRDefault="00796CF7">
      <w:pPr>
        <w:pStyle w:val="MY"/>
        <w:ind w:firstLine="560"/>
        <w:rPr>
          <w:rFonts w:ascii="宋体" w:hAnsi="宋体" w:cs="宋体"/>
          <w:sz w:val="28"/>
          <w:szCs w:val="28"/>
        </w:rPr>
      </w:pPr>
      <w:r w:rsidRPr="001133C2">
        <w:rPr>
          <w:rFonts w:ascii="宋体" w:hAnsi="宋体" w:cs="宋体" w:hint="eastAsia"/>
          <w:sz w:val="28"/>
          <w:szCs w:val="28"/>
        </w:rPr>
        <w:t>3</w:t>
      </w:r>
      <w:r w:rsidR="00810E89" w:rsidRPr="001133C2">
        <w:rPr>
          <w:rFonts w:ascii="宋体" w:hAnsi="宋体" w:cs="宋体" w:hint="eastAsia"/>
          <w:sz w:val="28"/>
          <w:szCs w:val="28"/>
        </w:rPr>
        <w:t>、</w:t>
      </w:r>
      <w:r w:rsidRPr="001133C2">
        <w:rPr>
          <w:rFonts w:ascii="宋体" w:hAnsi="宋体" w:cs="宋体" w:hint="eastAsia"/>
          <w:sz w:val="28"/>
          <w:szCs w:val="28"/>
        </w:rPr>
        <w:t>投标方在总报价基础上按采购清单的各设备分别报价，采购方在今后系统扩展需增加建设</w:t>
      </w:r>
      <w:bookmarkStart w:id="22" w:name="_GoBack"/>
      <w:bookmarkEnd w:id="22"/>
      <w:r w:rsidRPr="001133C2">
        <w:rPr>
          <w:rFonts w:ascii="宋体" w:hAnsi="宋体" w:cs="宋体" w:hint="eastAsia"/>
          <w:sz w:val="28"/>
          <w:szCs w:val="28"/>
        </w:rPr>
        <w:t>时，若采购投标人子系统内容，投标人不得超过本次投标报价。</w:t>
      </w:r>
    </w:p>
    <w:p w:rsidR="008A44DE" w:rsidRPr="001133C2" w:rsidRDefault="008A44DE">
      <w:pPr>
        <w:pStyle w:val="MY"/>
        <w:ind w:firstLine="560"/>
        <w:rPr>
          <w:rFonts w:ascii="宋体" w:hAnsi="宋体" w:cs="宋体"/>
          <w:sz w:val="28"/>
          <w:szCs w:val="28"/>
        </w:rPr>
      </w:pPr>
    </w:p>
    <w:p w:rsidR="0057413C" w:rsidRPr="006D2E1D" w:rsidRDefault="0057413C" w:rsidP="0057413C">
      <w:pPr>
        <w:pStyle w:val="MY"/>
        <w:ind w:firstLine="480"/>
      </w:pPr>
    </w:p>
    <w:sectPr w:rsidR="0057413C" w:rsidRPr="006D2E1D" w:rsidSect="008A44D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048" w:rsidRDefault="00C04048" w:rsidP="008A44DE">
      <w:r>
        <w:separator/>
      </w:r>
    </w:p>
  </w:endnote>
  <w:endnote w:type="continuationSeparator" w:id="0">
    <w:p w:rsidR="00C04048" w:rsidRDefault="00C04048" w:rsidP="008A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034142"/>
    </w:sdtPr>
    <w:sdtEndPr/>
    <w:sdtContent>
      <w:p w:rsidR="006535B5" w:rsidRDefault="006535B5">
        <w:pPr>
          <w:pStyle w:val="a9"/>
          <w:jc w:val="center"/>
        </w:pPr>
        <w:r>
          <w:fldChar w:fldCharType="begin"/>
        </w:r>
        <w:r>
          <w:instrText>PAGE   \* MERGEFORMAT</w:instrText>
        </w:r>
        <w:r>
          <w:fldChar w:fldCharType="separate"/>
        </w:r>
        <w:r w:rsidR="007C6034" w:rsidRPr="007C6034">
          <w:rPr>
            <w:noProof/>
            <w:lang w:val="zh-CN"/>
          </w:rPr>
          <w:t>30</w:t>
        </w:r>
        <w:r>
          <w:rPr>
            <w:lang w:val="zh-CN"/>
          </w:rPr>
          <w:fldChar w:fldCharType="end"/>
        </w:r>
      </w:p>
    </w:sdtContent>
  </w:sdt>
  <w:p w:rsidR="006535B5" w:rsidRDefault="006535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048" w:rsidRDefault="00C04048" w:rsidP="008A44DE">
      <w:r>
        <w:separator/>
      </w:r>
    </w:p>
  </w:footnote>
  <w:footnote w:type="continuationSeparator" w:id="0">
    <w:p w:rsidR="00C04048" w:rsidRDefault="00C04048" w:rsidP="008A4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2154"/>
    <w:multiLevelType w:val="multilevel"/>
    <w:tmpl w:val="20B62154"/>
    <w:lvl w:ilvl="0">
      <w:start w:val="1"/>
      <w:numFmt w:val="bullet"/>
      <w:pStyle w:val="3"/>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29916375"/>
    <w:multiLevelType w:val="multilevel"/>
    <w:tmpl w:val="29916375"/>
    <w:lvl w:ilvl="0">
      <w:start w:val="1"/>
      <w:numFmt w:val="decimal"/>
      <w:pStyle w:val="1"/>
      <w:suff w:val="space"/>
      <w:lvlText w:val="%1."/>
      <w:lvlJc w:val="left"/>
      <w:pPr>
        <w:ind w:left="425" w:hanging="425"/>
      </w:pPr>
      <w:rPr>
        <w:rFonts w:ascii="Times New Roman" w:eastAsia="宋体" w:hAnsi="Times New Roman" w:hint="default"/>
        <w:sz w:val="28"/>
      </w:rPr>
    </w:lvl>
    <w:lvl w:ilvl="1">
      <w:start w:val="1"/>
      <w:numFmt w:val="decimal"/>
      <w:pStyle w:val="2"/>
      <w:suff w:val="space"/>
      <w:lvlText w:val="%1.%2"/>
      <w:lvlJc w:val="left"/>
      <w:pPr>
        <w:ind w:left="992" w:hanging="567"/>
      </w:pPr>
      <w:rPr>
        <w:rFonts w:hint="eastAsia"/>
      </w:rPr>
    </w:lvl>
    <w:lvl w:ilvl="2">
      <w:start w:val="1"/>
      <w:numFmt w:val="decimal"/>
      <w:pStyle w:val="30"/>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5DEA92B"/>
    <w:multiLevelType w:val="singleLevel"/>
    <w:tmpl w:val="35DEA92B"/>
    <w:lvl w:ilvl="0">
      <w:start w:val="1"/>
      <w:numFmt w:val="decimal"/>
      <w:suff w:val="nothing"/>
      <w:lvlText w:val="%1、"/>
      <w:lvlJc w:val="left"/>
    </w:lvl>
  </w:abstractNum>
  <w:abstractNum w:abstractNumId="3" w15:restartNumberingAfterBreak="0">
    <w:nsid w:val="612F2B88"/>
    <w:multiLevelType w:val="singleLevel"/>
    <w:tmpl w:val="612F2B88"/>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13"/>
    <w:rsid w:val="000033AA"/>
    <w:rsid w:val="00017957"/>
    <w:rsid w:val="00020059"/>
    <w:rsid w:val="00024EA5"/>
    <w:rsid w:val="00035A0D"/>
    <w:rsid w:val="00036196"/>
    <w:rsid w:val="00041104"/>
    <w:rsid w:val="00042576"/>
    <w:rsid w:val="00085117"/>
    <w:rsid w:val="000923BA"/>
    <w:rsid w:val="00097540"/>
    <w:rsid w:val="000A1A10"/>
    <w:rsid w:val="000A21F7"/>
    <w:rsid w:val="000A75B3"/>
    <w:rsid w:val="000B4A39"/>
    <w:rsid w:val="000C6719"/>
    <w:rsid w:val="000C6864"/>
    <w:rsid w:val="000D289D"/>
    <w:rsid w:val="000D5B21"/>
    <w:rsid w:val="000E2682"/>
    <w:rsid w:val="000F717A"/>
    <w:rsid w:val="00101ABC"/>
    <w:rsid w:val="001133C2"/>
    <w:rsid w:val="00115DCF"/>
    <w:rsid w:val="00125A02"/>
    <w:rsid w:val="00126001"/>
    <w:rsid w:val="00133E06"/>
    <w:rsid w:val="00140729"/>
    <w:rsid w:val="00145AFF"/>
    <w:rsid w:val="0016040B"/>
    <w:rsid w:val="00161039"/>
    <w:rsid w:val="0016136A"/>
    <w:rsid w:val="00164148"/>
    <w:rsid w:val="001713F6"/>
    <w:rsid w:val="00171F57"/>
    <w:rsid w:val="001744F3"/>
    <w:rsid w:val="00176481"/>
    <w:rsid w:val="0018055A"/>
    <w:rsid w:val="001B241E"/>
    <w:rsid w:val="001B367E"/>
    <w:rsid w:val="001C0ADD"/>
    <w:rsid w:val="001C3891"/>
    <w:rsid w:val="001C4D1C"/>
    <w:rsid w:val="001F22AD"/>
    <w:rsid w:val="001F5B70"/>
    <w:rsid w:val="002034D7"/>
    <w:rsid w:val="00215D41"/>
    <w:rsid w:val="00217274"/>
    <w:rsid w:val="00225913"/>
    <w:rsid w:val="0023762D"/>
    <w:rsid w:val="0024140D"/>
    <w:rsid w:val="00243BC7"/>
    <w:rsid w:val="00244D58"/>
    <w:rsid w:val="002609B2"/>
    <w:rsid w:val="00262373"/>
    <w:rsid w:val="00264A50"/>
    <w:rsid w:val="0027017C"/>
    <w:rsid w:val="00272DDD"/>
    <w:rsid w:val="00280510"/>
    <w:rsid w:val="00286B0E"/>
    <w:rsid w:val="00287263"/>
    <w:rsid w:val="00291827"/>
    <w:rsid w:val="00297F89"/>
    <w:rsid w:val="002B340F"/>
    <w:rsid w:val="002B5E11"/>
    <w:rsid w:val="002C2E31"/>
    <w:rsid w:val="002C31F4"/>
    <w:rsid w:val="002D0A2B"/>
    <w:rsid w:val="002D2F34"/>
    <w:rsid w:val="002D3E98"/>
    <w:rsid w:val="002F4BA3"/>
    <w:rsid w:val="0030293A"/>
    <w:rsid w:val="00302EC2"/>
    <w:rsid w:val="00307B35"/>
    <w:rsid w:val="003137CF"/>
    <w:rsid w:val="003240D6"/>
    <w:rsid w:val="00335CC8"/>
    <w:rsid w:val="00343413"/>
    <w:rsid w:val="00347420"/>
    <w:rsid w:val="00360705"/>
    <w:rsid w:val="00365E45"/>
    <w:rsid w:val="0039723A"/>
    <w:rsid w:val="003A0911"/>
    <w:rsid w:val="003A2C35"/>
    <w:rsid w:val="003B2516"/>
    <w:rsid w:val="003C7800"/>
    <w:rsid w:val="003D5DAB"/>
    <w:rsid w:val="004063C1"/>
    <w:rsid w:val="004101A5"/>
    <w:rsid w:val="00410A5C"/>
    <w:rsid w:val="00412839"/>
    <w:rsid w:val="00424FEA"/>
    <w:rsid w:val="004250E5"/>
    <w:rsid w:val="00427E52"/>
    <w:rsid w:val="00431208"/>
    <w:rsid w:val="00432DB4"/>
    <w:rsid w:val="00445317"/>
    <w:rsid w:val="00457D69"/>
    <w:rsid w:val="0046603A"/>
    <w:rsid w:val="0046654F"/>
    <w:rsid w:val="00466B3C"/>
    <w:rsid w:val="0047693E"/>
    <w:rsid w:val="00476EC4"/>
    <w:rsid w:val="00482447"/>
    <w:rsid w:val="00484041"/>
    <w:rsid w:val="0048600A"/>
    <w:rsid w:val="00492633"/>
    <w:rsid w:val="004A07BD"/>
    <w:rsid w:val="004A28A2"/>
    <w:rsid w:val="004A2C55"/>
    <w:rsid w:val="004A4AEB"/>
    <w:rsid w:val="004A7E76"/>
    <w:rsid w:val="004B0B25"/>
    <w:rsid w:val="004B2BAE"/>
    <w:rsid w:val="004D4F3E"/>
    <w:rsid w:val="004E059D"/>
    <w:rsid w:val="004E429F"/>
    <w:rsid w:val="004E7695"/>
    <w:rsid w:val="004F2360"/>
    <w:rsid w:val="00501FDF"/>
    <w:rsid w:val="00530369"/>
    <w:rsid w:val="0054032F"/>
    <w:rsid w:val="00541DCC"/>
    <w:rsid w:val="0054532B"/>
    <w:rsid w:val="005473E3"/>
    <w:rsid w:val="00553AB0"/>
    <w:rsid w:val="00562716"/>
    <w:rsid w:val="00564A7A"/>
    <w:rsid w:val="005666C1"/>
    <w:rsid w:val="0057413C"/>
    <w:rsid w:val="005752B2"/>
    <w:rsid w:val="0058699E"/>
    <w:rsid w:val="00590AA4"/>
    <w:rsid w:val="0059721D"/>
    <w:rsid w:val="005A3BBF"/>
    <w:rsid w:val="005A3E78"/>
    <w:rsid w:val="005A5321"/>
    <w:rsid w:val="005A5E62"/>
    <w:rsid w:val="005B0C9E"/>
    <w:rsid w:val="005B3935"/>
    <w:rsid w:val="005C13B1"/>
    <w:rsid w:val="005C754C"/>
    <w:rsid w:val="005D31E3"/>
    <w:rsid w:val="005E7C34"/>
    <w:rsid w:val="005F62E5"/>
    <w:rsid w:val="00602419"/>
    <w:rsid w:val="006127D2"/>
    <w:rsid w:val="00612FB7"/>
    <w:rsid w:val="00621702"/>
    <w:rsid w:val="00645DD6"/>
    <w:rsid w:val="006535B5"/>
    <w:rsid w:val="00671CEF"/>
    <w:rsid w:val="00680126"/>
    <w:rsid w:val="00683FB0"/>
    <w:rsid w:val="00684F70"/>
    <w:rsid w:val="00685888"/>
    <w:rsid w:val="00686A53"/>
    <w:rsid w:val="00691B83"/>
    <w:rsid w:val="006B3F56"/>
    <w:rsid w:val="006B7192"/>
    <w:rsid w:val="006D2E1D"/>
    <w:rsid w:val="006E5A5A"/>
    <w:rsid w:val="007141F7"/>
    <w:rsid w:val="00717FC2"/>
    <w:rsid w:val="00745B23"/>
    <w:rsid w:val="0074679D"/>
    <w:rsid w:val="007469ED"/>
    <w:rsid w:val="00757B59"/>
    <w:rsid w:val="0076314A"/>
    <w:rsid w:val="0076649C"/>
    <w:rsid w:val="007702DF"/>
    <w:rsid w:val="00793548"/>
    <w:rsid w:val="00796CB0"/>
    <w:rsid w:val="00796CF7"/>
    <w:rsid w:val="007B55C4"/>
    <w:rsid w:val="007B7B40"/>
    <w:rsid w:val="007C03FB"/>
    <w:rsid w:val="007C10DB"/>
    <w:rsid w:val="007C6034"/>
    <w:rsid w:val="007C7DD9"/>
    <w:rsid w:val="007F3FC3"/>
    <w:rsid w:val="007F717D"/>
    <w:rsid w:val="00800250"/>
    <w:rsid w:val="00802EF3"/>
    <w:rsid w:val="0080780C"/>
    <w:rsid w:val="00810E89"/>
    <w:rsid w:val="0081739E"/>
    <w:rsid w:val="0082497E"/>
    <w:rsid w:val="00843C7C"/>
    <w:rsid w:val="00872296"/>
    <w:rsid w:val="00890B38"/>
    <w:rsid w:val="00893566"/>
    <w:rsid w:val="008974FB"/>
    <w:rsid w:val="008A22F9"/>
    <w:rsid w:val="008A431C"/>
    <w:rsid w:val="008A44DE"/>
    <w:rsid w:val="008B44A5"/>
    <w:rsid w:val="008B5E4B"/>
    <w:rsid w:val="008D224B"/>
    <w:rsid w:val="008D7459"/>
    <w:rsid w:val="008E2572"/>
    <w:rsid w:val="008E5AFC"/>
    <w:rsid w:val="008F604E"/>
    <w:rsid w:val="008F6FBE"/>
    <w:rsid w:val="00901AD4"/>
    <w:rsid w:val="00902FCA"/>
    <w:rsid w:val="0093117B"/>
    <w:rsid w:val="009621CC"/>
    <w:rsid w:val="009822DE"/>
    <w:rsid w:val="009B1461"/>
    <w:rsid w:val="009C264A"/>
    <w:rsid w:val="009C4237"/>
    <w:rsid w:val="009C4C4A"/>
    <w:rsid w:val="009C6D96"/>
    <w:rsid w:val="009C76B1"/>
    <w:rsid w:val="009D0244"/>
    <w:rsid w:val="009E2D3C"/>
    <w:rsid w:val="009E782B"/>
    <w:rsid w:val="00A23610"/>
    <w:rsid w:val="00A3226C"/>
    <w:rsid w:val="00A40C24"/>
    <w:rsid w:val="00A50A88"/>
    <w:rsid w:val="00A63403"/>
    <w:rsid w:val="00A84375"/>
    <w:rsid w:val="00AA49F8"/>
    <w:rsid w:val="00AB1C81"/>
    <w:rsid w:val="00AC19EB"/>
    <w:rsid w:val="00AC6D2D"/>
    <w:rsid w:val="00AC78C7"/>
    <w:rsid w:val="00AD4C5E"/>
    <w:rsid w:val="00AE7E07"/>
    <w:rsid w:val="00B1297B"/>
    <w:rsid w:val="00B15C45"/>
    <w:rsid w:val="00B2456C"/>
    <w:rsid w:val="00B26A87"/>
    <w:rsid w:val="00B276B6"/>
    <w:rsid w:val="00B34E79"/>
    <w:rsid w:val="00B44290"/>
    <w:rsid w:val="00B4580E"/>
    <w:rsid w:val="00B465B6"/>
    <w:rsid w:val="00B530FF"/>
    <w:rsid w:val="00B53F5E"/>
    <w:rsid w:val="00B57693"/>
    <w:rsid w:val="00B60E8A"/>
    <w:rsid w:val="00B625AB"/>
    <w:rsid w:val="00B6416C"/>
    <w:rsid w:val="00B66F21"/>
    <w:rsid w:val="00B734EB"/>
    <w:rsid w:val="00B7764F"/>
    <w:rsid w:val="00B81D50"/>
    <w:rsid w:val="00B822F0"/>
    <w:rsid w:val="00BB02E2"/>
    <w:rsid w:val="00BE0B60"/>
    <w:rsid w:val="00C04048"/>
    <w:rsid w:val="00C12308"/>
    <w:rsid w:val="00C20DD1"/>
    <w:rsid w:val="00C4219A"/>
    <w:rsid w:val="00C454D7"/>
    <w:rsid w:val="00C512EC"/>
    <w:rsid w:val="00C65A4B"/>
    <w:rsid w:val="00C8190B"/>
    <w:rsid w:val="00C93EB2"/>
    <w:rsid w:val="00CB5558"/>
    <w:rsid w:val="00CD10CA"/>
    <w:rsid w:val="00CD463B"/>
    <w:rsid w:val="00CD58AC"/>
    <w:rsid w:val="00CD7C0A"/>
    <w:rsid w:val="00CE070B"/>
    <w:rsid w:val="00CE1D35"/>
    <w:rsid w:val="00CE28D9"/>
    <w:rsid w:val="00CE4AA5"/>
    <w:rsid w:val="00D14355"/>
    <w:rsid w:val="00D148BD"/>
    <w:rsid w:val="00D26227"/>
    <w:rsid w:val="00D2637A"/>
    <w:rsid w:val="00D2782D"/>
    <w:rsid w:val="00D37DC9"/>
    <w:rsid w:val="00D63176"/>
    <w:rsid w:val="00D71670"/>
    <w:rsid w:val="00D7657A"/>
    <w:rsid w:val="00D814D6"/>
    <w:rsid w:val="00D83181"/>
    <w:rsid w:val="00D84DFB"/>
    <w:rsid w:val="00D96EA1"/>
    <w:rsid w:val="00DA20AB"/>
    <w:rsid w:val="00DB41B1"/>
    <w:rsid w:val="00DB5987"/>
    <w:rsid w:val="00DB6976"/>
    <w:rsid w:val="00DD4B89"/>
    <w:rsid w:val="00DD62FF"/>
    <w:rsid w:val="00DE0A6F"/>
    <w:rsid w:val="00DF0E93"/>
    <w:rsid w:val="00DF6063"/>
    <w:rsid w:val="00E00981"/>
    <w:rsid w:val="00E24171"/>
    <w:rsid w:val="00E263B7"/>
    <w:rsid w:val="00E35489"/>
    <w:rsid w:val="00E374EC"/>
    <w:rsid w:val="00E450A0"/>
    <w:rsid w:val="00E45CFB"/>
    <w:rsid w:val="00E475B9"/>
    <w:rsid w:val="00E678D7"/>
    <w:rsid w:val="00E778C4"/>
    <w:rsid w:val="00EC28FD"/>
    <w:rsid w:val="00EC3290"/>
    <w:rsid w:val="00EE047D"/>
    <w:rsid w:val="00EE3270"/>
    <w:rsid w:val="00EE5CAA"/>
    <w:rsid w:val="00F01379"/>
    <w:rsid w:val="00F041B7"/>
    <w:rsid w:val="00F05B3A"/>
    <w:rsid w:val="00F308FE"/>
    <w:rsid w:val="00F35A84"/>
    <w:rsid w:val="00F36497"/>
    <w:rsid w:val="00F36DBB"/>
    <w:rsid w:val="00F52107"/>
    <w:rsid w:val="00F56392"/>
    <w:rsid w:val="00F6637B"/>
    <w:rsid w:val="00F67BDD"/>
    <w:rsid w:val="00F7125B"/>
    <w:rsid w:val="00F75101"/>
    <w:rsid w:val="00F76389"/>
    <w:rsid w:val="00F776D7"/>
    <w:rsid w:val="00F837E9"/>
    <w:rsid w:val="00F83B5B"/>
    <w:rsid w:val="00FA75E4"/>
    <w:rsid w:val="00FB2468"/>
    <w:rsid w:val="00FD55E3"/>
    <w:rsid w:val="00FF52BA"/>
    <w:rsid w:val="0182498B"/>
    <w:rsid w:val="01A200FB"/>
    <w:rsid w:val="01C0046F"/>
    <w:rsid w:val="02DE16FE"/>
    <w:rsid w:val="03D13F6F"/>
    <w:rsid w:val="04205409"/>
    <w:rsid w:val="043A5BC7"/>
    <w:rsid w:val="04A145FF"/>
    <w:rsid w:val="05514D1B"/>
    <w:rsid w:val="0B1C68B1"/>
    <w:rsid w:val="0B551508"/>
    <w:rsid w:val="0CEC7DAF"/>
    <w:rsid w:val="0CF1450C"/>
    <w:rsid w:val="0D5C1352"/>
    <w:rsid w:val="0FAA3841"/>
    <w:rsid w:val="103D4B64"/>
    <w:rsid w:val="111B7EE0"/>
    <w:rsid w:val="14D059D5"/>
    <w:rsid w:val="164D6B70"/>
    <w:rsid w:val="1C70645A"/>
    <w:rsid w:val="1D7D5AFF"/>
    <w:rsid w:val="1FBA59D3"/>
    <w:rsid w:val="208B1629"/>
    <w:rsid w:val="26624D5E"/>
    <w:rsid w:val="2773661E"/>
    <w:rsid w:val="28787E7E"/>
    <w:rsid w:val="2C3C25F8"/>
    <w:rsid w:val="2D0D3F55"/>
    <w:rsid w:val="2E3736F0"/>
    <w:rsid w:val="2E88696D"/>
    <w:rsid w:val="32F30F35"/>
    <w:rsid w:val="32F32BE2"/>
    <w:rsid w:val="37D50B0B"/>
    <w:rsid w:val="3A071F0D"/>
    <w:rsid w:val="415F5E97"/>
    <w:rsid w:val="41FA172C"/>
    <w:rsid w:val="427809A9"/>
    <w:rsid w:val="47380166"/>
    <w:rsid w:val="47A1412E"/>
    <w:rsid w:val="4B26621E"/>
    <w:rsid w:val="4BFB7798"/>
    <w:rsid w:val="526308C2"/>
    <w:rsid w:val="5330350A"/>
    <w:rsid w:val="545F64D9"/>
    <w:rsid w:val="551511F3"/>
    <w:rsid w:val="568B4889"/>
    <w:rsid w:val="56DC52C4"/>
    <w:rsid w:val="58BE4603"/>
    <w:rsid w:val="5988333F"/>
    <w:rsid w:val="5A856C77"/>
    <w:rsid w:val="5BB24769"/>
    <w:rsid w:val="5BC870FE"/>
    <w:rsid w:val="5F5467CE"/>
    <w:rsid w:val="63105A26"/>
    <w:rsid w:val="65D21A52"/>
    <w:rsid w:val="6B0367AE"/>
    <w:rsid w:val="6DD53C62"/>
    <w:rsid w:val="71020580"/>
    <w:rsid w:val="73556CE6"/>
    <w:rsid w:val="73A32E37"/>
    <w:rsid w:val="74287C7D"/>
    <w:rsid w:val="75036B32"/>
    <w:rsid w:val="75584822"/>
    <w:rsid w:val="784A6ECF"/>
    <w:rsid w:val="7F28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20092"/>
  <w15:docId w15:val="{9407DFB6-FB61-41B8-A97C-D7B54EAC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4DE"/>
    <w:pPr>
      <w:widowControl w:val="0"/>
      <w:jc w:val="both"/>
    </w:pPr>
    <w:rPr>
      <w:kern w:val="2"/>
      <w:sz w:val="21"/>
      <w:szCs w:val="22"/>
    </w:rPr>
  </w:style>
  <w:style w:type="paragraph" w:styleId="1">
    <w:name w:val="heading 1"/>
    <w:basedOn w:val="a"/>
    <w:next w:val="MY"/>
    <w:link w:val="10"/>
    <w:uiPriority w:val="9"/>
    <w:qFormat/>
    <w:rsid w:val="008A44DE"/>
    <w:pPr>
      <w:keepNext/>
      <w:keepLines/>
      <w:numPr>
        <w:numId w:val="1"/>
      </w:numPr>
      <w:spacing w:line="360" w:lineRule="auto"/>
      <w:outlineLvl w:val="0"/>
    </w:pPr>
    <w:rPr>
      <w:rFonts w:ascii="Times New Roman" w:eastAsia="宋体" w:hAnsi="Times New Roman"/>
      <w:b/>
      <w:bCs/>
      <w:kern w:val="44"/>
      <w:sz w:val="28"/>
      <w:szCs w:val="44"/>
    </w:rPr>
  </w:style>
  <w:style w:type="paragraph" w:styleId="2">
    <w:name w:val="heading 2"/>
    <w:basedOn w:val="a"/>
    <w:next w:val="MY"/>
    <w:link w:val="20"/>
    <w:uiPriority w:val="9"/>
    <w:unhideWhenUsed/>
    <w:qFormat/>
    <w:rsid w:val="008A44DE"/>
    <w:pPr>
      <w:keepNext/>
      <w:keepLines/>
      <w:numPr>
        <w:ilvl w:val="1"/>
        <w:numId w:val="1"/>
      </w:numPr>
      <w:spacing w:line="360" w:lineRule="auto"/>
      <w:outlineLvl w:val="1"/>
    </w:pPr>
    <w:rPr>
      <w:rFonts w:ascii="Times New Roman" w:eastAsia="宋体" w:hAnsi="Times New Roman" w:cstheme="majorBidi"/>
      <w:b/>
      <w:bCs/>
      <w:sz w:val="28"/>
      <w:szCs w:val="32"/>
    </w:rPr>
  </w:style>
  <w:style w:type="paragraph" w:styleId="30">
    <w:name w:val="heading 3"/>
    <w:basedOn w:val="a"/>
    <w:next w:val="MY"/>
    <w:link w:val="31"/>
    <w:uiPriority w:val="9"/>
    <w:unhideWhenUsed/>
    <w:qFormat/>
    <w:rsid w:val="008A44DE"/>
    <w:pPr>
      <w:keepNext/>
      <w:keepLines/>
      <w:numPr>
        <w:ilvl w:val="2"/>
        <w:numId w:val="1"/>
      </w:numPr>
      <w:spacing w:line="360" w:lineRule="auto"/>
      <w:ind w:left="0" w:firstLine="0"/>
      <w:outlineLvl w:val="2"/>
    </w:pPr>
    <w:rPr>
      <w:rFonts w:ascii="Times New Roman" w:eastAsia="宋体" w:hAnsi="Times New Roman"/>
      <w:bCs/>
      <w:sz w:val="24"/>
      <w:szCs w:val="32"/>
    </w:rPr>
  </w:style>
  <w:style w:type="paragraph" w:styleId="4">
    <w:name w:val="heading 4"/>
    <w:basedOn w:val="a"/>
    <w:next w:val="a"/>
    <w:link w:val="40"/>
    <w:uiPriority w:val="9"/>
    <w:unhideWhenUsed/>
    <w:qFormat/>
    <w:rsid w:val="008A44DE"/>
    <w:pPr>
      <w:keepNext/>
      <w:keepLines/>
      <w:numPr>
        <w:ilvl w:val="3"/>
        <w:numId w:val="1"/>
      </w:numPr>
      <w:spacing w:line="360" w:lineRule="auto"/>
      <w:ind w:left="0" w:firstLine="0"/>
      <w:outlineLvl w:val="3"/>
    </w:pPr>
    <w:rPr>
      <w:rFonts w:ascii="Times New Roman" w:eastAsia="宋体" w:hAnsi="Times New Roman" w:cstheme="majorBidi"/>
      <w:bCs/>
      <w:sz w:val="24"/>
      <w:szCs w:val="28"/>
    </w:rPr>
  </w:style>
  <w:style w:type="paragraph" w:styleId="5">
    <w:name w:val="heading 5"/>
    <w:basedOn w:val="a"/>
    <w:next w:val="MY"/>
    <w:link w:val="50"/>
    <w:uiPriority w:val="9"/>
    <w:unhideWhenUsed/>
    <w:qFormat/>
    <w:rsid w:val="008A44DE"/>
    <w:pPr>
      <w:keepNext/>
      <w:keepLines/>
      <w:numPr>
        <w:ilvl w:val="4"/>
        <w:numId w:val="1"/>
      </w:numPr>
      <w:spacing w:line="360" w:lineRule="auto"/>
      <w:ind w:left="0" w:firstLine="0"/>
      <w:outlineLvl w:val="4"/>
    </w:pPr>
    <w:rPr>
      <w:rFonts w:ascii="Times New Roman" w:eastAsia="宋体" w:hAnsi="Times New Roman"/>
      <w:bCs/>
      <w:sz w:val="24"/>
      <w:szCs w:val="28"/>
    </w:rPr>
  </w:style>
  <w:style w:type="paragraph" w:styleId="6">
    <w:name w:val="heading 6"/>
    <w:basedOn w:val="a"/>
    <w:next w:val="a"/>
    <w:link w:val="60"/>
    <w:uiPriority w:val="9"/>
    <w:semiHidden/>
    <w:unhideWhenUsed/>
    <w:qFormat/>
    <w:rsid w:val="008A44DE"/>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
    <w:name w:val="MY正文"/>
    <w:basedOn w:val="a"/>
    <w:link w:val="MY0"/>
    <w:qFormat/>
    <w:rsid w:val="008A44DE"/>
    <w:pPr>
      <w:spacing w:line="360" w:lineRule="auto"/>
      <w:ind w:firstLineChars="200" w:firstLine="200"/>
    </w:pPr>
    <w:rPr>
      <w:rFonts w:ascii="Times New Roman" w:eastAsia="宋体" w:hAnsi="Times New Roman"/>
      <w:sz w:val="24"/>
    </w:rPr>
  </w:style>
  <w:style w:type="paragraph" w:styleId="a3">
    <w:name w:val="Document Map"/>
    <w:basedOn w:val="a"/>
    <w:link w:val="a4"/>
    <w:uiPriority w:val="99"/>
    <w:semiHidden/>
    <w:unhideWhenUsed/>
    <w:qFormat/>
    <w:rsid w:val="008A44DE"/>
    <w:rPr>
      <w:rFonts w:ascii="宋体" w:eastAsia="宋体"/>
      <w:sz w:val="18"/>
      <w:szCs w:val="18"/>
    </w:rPr>
  </w:style>
  <w:style w:type="paragraph" w:styleId="a5">
    <w:name w:val="annotation text"/>
    <w:basedOn w:val="a"/>
    <w:link w:val="a6"/>
    <w:uiPriority w:val="99"/>
    <w:semiHidden/>
    <w:unhideWhenUsed/>
    <w:qFormat/>
    <w:rsid w:val="008A44DE"/>
    <w:pPr>
      <w:jc w:val="left"/>
    </w:pPr>
  </w:style>
  <w:style w:type="paragraph" w:styleId="TOC3">
    <w:name w:val="toc 3"/>
    <w:basedOn w:val="a"/>
    <w:next w:val="a"/>
    <w:uiPriority w:val="39"/>
    <w:unhideWhenUsed/>
    <w:qFormat/>
    <w:rsid w:val="008A44DE"/>
    <w:pPr>
      <w:ind w:leftChars="400" w:left="840"/>
    </w:pPr>
  </w:style>
  <w:style w:type="paragraph" w:styleId="a7">
    <w:name w:val="Balloon Text"/>
    <w:basedOn w:val="a"/>
    <w:link w:val="a8"/>
    <w:uiPriority w:val="99"/>
    <w:semiHidden/>
    <w:unhideWhenUsed/>
    <w:qFormat/>
    <w:rsid w:val="008A44DE"/>
    <w:rPr>
      <w:sz w:val="18"/>
      <w:szCs w:val="18"/>
    </w:rPr>
  </w:style>
  <w:style w:type="paragraph" w:styleId="a9">
    <w:name w:val="footer"/>
    <w:basedOn w:val="a"/>
    <w:link w:val="aa"/>
    <w:uiPriority w:val="99"/>
    <w:unhideWhenUsed/>
    <w:qFormat/>
    <w:rsid w:val="008A44DE"/>
    <w:pPr>
      <w:tabs>
        <w:tab w:val="center" w:pos="4153"/>
        <w:tab w:val="right" w:pos="8306"/>
      </w:tabs>
      <w:snapToGrid w:val="0"/>
      <w:jc w:val="left"/>
    </w:pPr>
    <w:rPr>
      <w:sz w:val="18"/>
      <w:szCs w:val="18"/>
    </w:rPr>
  </w:style>
  <w:style w:type="paragraph" w:styleId="ab">
    <w:name w:val="header"/>
    <w:basedOn w:val="a"/>
    <w:link w:val="ac"/>
    <w:uiPriority w:val="99"/>
    <w:unhideWhenUsed/>
    <w:qFormat/>
    <w:rsid w:val="008A44D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8A44DE"/>
  </w:style>
  <w:style w:type="paragraph" w:styleId="TOC2">
    <w:name w:val="toc 2"/>
    <w:basedOn w:val="a"/>
    <w:next w:val="a"/>
    <w:uiPriority w:val="39"/>
    <w:unhideWhenUsed/>
    <w:qFormat/>
    <w:rsid w:val="008A44DE"/>
    <w:pPr>
      <w:ind w:leftChars="200" w:left="420"/>
    </w:pPr>
  </w:style>
  <w:style w:type="paragraph" w:styleId="ad">
    <w:name w:val="annotation subject"/>
    <w:basedOn w:val="a5"/>
    <w:next w:val="a5"/>
    <w:link w:val="ae"/>
    <w:uiPriority w:val="99"/>
    <w:semiHidden/>
    <w:unhideWhenUsed/>
    <w:qFormat/>
    <w:rsid w:val="008A44DE"/>
    <w:rPr>
      <w:b/>
      <w:bCs/>
    </w:rPr>
  </w:style>
  <w:style w:type="table" w:styleId="af">
    <w:name w:val="Table Grid"/>
    <w:basedOn w:val="a1"/>
    <w:uiPriority w:val="39"/>
    <w:qFormat/>
    <w:rsid w:val="008A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sid w:val="008A44DE"/>
    <w:rPr>
      <w:color w:val="0563C1" w:themeColor="hyperlink"/>
      <w:u w:val="single"/>
    </w:rPr>
  </w:style>
  <w:style w:type="character" w:styleId="af1">
    <w:name w:val="annotation reference"/>
    <w:basedOn w:val="a0"/>
    <w:uiPriority w:val="99"/>
    <w:semiHidden/>
    <w:unhideWhenUsed/>
    <w:qFormat/>
    <w:rsid w:val="008A44DE"/>
    <w:rPr>
      <w:sz w:val="21"/>
      <w:szCs w:val="21"/>
    </w:rPr>
  </w:style>
  <w:style w:type="character" w:customStyle="1" w:styleId="ac">
    <w:name w:val="页眉 字符"/>
    <w:basedOn w:val="a0"/>
    <w:link w:val="ab"/>
    <w:uiPriority w:val="99"/>
    <w:qFormat/>
    <w:rsid w:val="008A44DE"/>
    <w:rPr>
      <w:sz w:val="18"/>
      <w:szCs w:val="18"/>
    </w:rPr>
  </w:style>
  <w:style w:type="character" w:customStyle="1" w:styleId="aa">
    <w:name w:val="页脚 字符"/>
    <w:basedOn w:val="a0"/>
    <w:link w:val="a9"/>
    <w:uiPriority w:val="99"/>
    <w:qFormat/>
    <w:rsid w:val="008A44DE"/>
    <w:rPr>
      <w:sz w:val="18"/>
      <w:szCs w:val="18"/>
    </w:rPr>
  </w:style>
  <w:style w:type="character" w:customStyle="1" w:styleId="10">
    <w:name w:val="标题 1 字符"/>
    <w:basedOn w:val="a0"/>
    <w:link w:val="1"/>
    <w:uiPriority w:val="9"/>
    <w:qFormat/>
    <w:rsid w:val="008A44DE"/>
    <w:rPr>
      <w:rFonts w:ascii="Times New Roman" w:eastAsia="宋体" w:hAnsi="Times New Roman"/>
      <w:b/>
      <w:bCs/>
      <w:kern w:val="44"/>
      <w:sz w:val="28"/>
      <w:szCs w:val="44"/>
    </w:rPr>
  </w:style>
  <w:style w:type="character" w:customStyle="1" w:styleId="MY0">
    <w:name w:val="MY正文 字符"/>
    <w:basedOn w:val="a0"/>
    <w:link w:val="MY"/>
    <w:qFormat/>
    <w:rsid w:val="008A44DE"/>
    <w:rPr>
      <w:rFonts w:ascii="Times New Roman" w:eastAsia="宋体" w:hAnsi="Times New Roman"/>
      <w:sz w:val="24"/>
    </w:rPr>
  </w:style>
  <w:style w:type="character" w:customStyle="1" w:styleId="20">
    <w:name w:val="标题 2 字符"/>
    <w:basedOn w:val="a0"/>
    <w:link w:val="2"/>
    <w:uiPriority w:val="9"/>
    <w:qFormat/>
    <w:rsid w:val="008A44DE"/>
    <w:rPr>
      <w:rFonts w:ascii="Times New Roman" w:eastAsia="宋体" w:hAnsi="Times New Roman" w:cstheme="majorBidi"/>
      <w:b/>
      <w:bCs/>
      <w:kern w:val="2"/>
      <w:sz w:val="28"/>
      <w:szCs w:val="32"/>
    </w:rPr>
  </w:style>
  <w:style w:type="character" w:customStyle="1" w:styleId="31">
    <w:name w:val="标题 3 字符"/>
    <w:basedOn w:val="a0"/>
    <w:link w:val="30"/>
    <w:uiPriority w:val="9"/>
    <w:qFormat/>
    <w:rsid w:val="008A44DE"/>
    <w:rPr>
      <w:rFonts w:ascii="Times New Roman" w:eastAsia="宋体" w:hAnsi="Times New Roman"/>
      <w:bCs/>
      <w:sz w:val="24"/>
      <w:szCs w:val="32"/>
    </w:rPr>
  </w:style>
  <w:style w:type="character" w:customStyle="1" w:styleId="40">
    <w:name w:val="标题 4 字符"/>
    <w:basedOn w:val="a0"/>
    <w:link w:val="4"/>
    <w:uiPriority w:val="9"/>
    <w:qFormat/>
    <w:rsid w:val="008A44DE"/>
    <w:rPr>
      <w:rFonts w:ascii="Times New Roman" w:eastAsia="宋体" w:hAnsi="Times New Roman" w:cstheme="majorBidi"/>
      <w:bCs/>
      <w:sz w:val="24"/>
      <w:szCs w:val="28"/>
    </w:rPr>
  </w:style>
  <w:style w:type="character" w:customStyle="1" w:styleId="50">
    <w:name w:val="标题 5 字符"/>
    <w:basedOn w:val="a0"/>
    <w:link w:val="5"/>
    <w:uiPriority w:val="9"/>
    <w:qFormat/>
    <w:rsid w:val="008A44DE"/>
    <w:rPr>
      <w:rFonts w:ascii="Times New Roman" w:eastAsia="宋体" w:hAnsi="Times New Roman"/>
      <w:bCs/>
      <w:sz w:val="24"/>
      <w:szCs w:val="28"/>
    </w:rPr>
  </w:style>
  <w:style w:type="character" w:customStyle="1" w:styleId="60">
    <w:name w:val="标题 6 字符"/>
    <w:basedOn w:val="a0"/>
    <w:link w:val="6"/>
    <w:uiPriority w:val="9"/>
    <w:semiHidden/>
    <w:qFormat/>
    <w:rsid w:val="008A44DE"/>
    <w:rPr>
      <w:rFonts w:asciiTheme="majorHAnsi" w:eastAsiaTheme="majorEastAsia" w:hAnsiTheme="majorHAnsi" w:cstheme="majorBidi"/>
      <w:b/>
      <w:bCs/>
      <w:sz w:val="24"/>
      <w:szCs w:val="24"/>
    </w:rPr>
  </w:style>
  <w:style w:type="paragraph" w:customStyle="1" w:styleId="TOC10">
    <w:name w:val="TOC 标题1"/>
    <w:basedOn w:val="1"/>
    <w:next w:val="a"/>
    <w:uiPriority w:val="39"/>
    <w:unhideWhenUsed/>
    <w:qFormat/>
    <w:rsid w:val="008A44DE"/>
    <w:pPr>
      <w:widowControl/>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3">
    <w:name w:val="3"/>
    <w:basedOn w:val="MY"/>
    <w:link w:val="32"/>
    <w:qFormat/>
    <w:rsid w:val="008A44DE"/>
    <w:pPr>
      <w:numPr>
        <w:numId w:val="2"/>
      </w:numPr>
      <w:ind w:left="0" w:firstLine="480"/>
    </w:pPr>
  </w:style>
  <w:style w:type="character" w:customStyle="1" w:styleId="32">
    <w:name w:val="3 字符"/>
    <w:basedOn w:val="MY0"/>
    <w:link w:val="3"/>
    <w:qFormat/>
    <w:rsid w:val="008A44DE"/>
    <w:rPr>
      <w:rFonts w:ascii="Times New Roman" w:eastAsia="宋体" w:hAnsi="Times New Roman"/>
      <w:sz w:val="24"/>
    </w:rPr>
  </w:style>
  <w:style w:type="character" w:customStyle="1" w:styleId="a6">
    <w:name w:val="批注文字 字符"/>
    <w:basedOn w:val="a0"/>
    <w:link w:val="a5"/>
    <w:uiPriority w:val="99"/>
    <w:semiHidden/>
    <w:qFormat/>
    <w:rsid w:val="008A44DE"/>
  </w:style>
  <w:style w:type="character" w:customStyle="1" w:styleId="ae">
    <w:name w:val="批注主题 字符"/>
    <w:basedOn w:val="a6"/>
    <w:link w:val="ad"/>
    <w:uiPriority w:val="99"/>
    <w:semiHidden/>
    <w:qFormat/>
    <w:rsid w:val="008A44DE"/>
    <w:rPr>
      <w:b/>
      <w:bCs/>
    </w:rPr>
  </w:style>
  <w:style w:type="paragraph" w:customStyle="1" w:styleId="11">
    <w:name w:val="修订1"/>
    <w:hidden/>
    <w:uiPriority w:val="99"/>
    <w:semiHidden/>
    <w:qFormat/>
    <w:rsid w:val="008A44DE"/>
    <w:rPr>
      <w:kern w:val="2"/>
      <w:sz w:val="21"/>
      <w:szCs w:val="22"/>
    </w:rPr>
  </w:style>
  <w:style w:type="character" w:customStyle="1" w:styleId="a8">
    <w:name w:val="批注框文本 字符"/>
    <w:basedOn w:val="a0"/>
    <w:link w:val="a7"/>
    <w:uiPriority w:val="99"/>
    <w:semiHidden/>
    <w:qFormat/>
    <w:rsid w:val="008A44DE"/>
    <w:rPr>
      <w:sz w:val="18"/>
      <w:szCs w:val="18"/>
    </w:rPr>
  </w:style>
  <w:style w:type="paragraph" w:customStyle="1" w:styleId="a20">
    <w:name w:val="a2"/>
    <w:basedOn w:val="a"/>
    <w:qFormat/>
    <w:rsid w:val="008A44DE"/>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8A44DE"/>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4">
    <w:name w:val="文档结构图 字符"/>
    <w:basedOn w:val="a0"/>
    <w:link w:val="a3"/>
    <w:uiPriority w:val="99"/>
    <w:semiHidden/>
    <w:qFormat/>
    <w:rsid w:val="008A44DE"/>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4480C-9D08-4FCA-B24F-7C7D6AB5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1911</Words>
  <Characters>10893</Characters>
  <Application>Microsoft Office Word</Application>
  <DocSecurity>0</DocSecurity>
  <Lines>90</Lines>
  <Paragraphs>25</Paragraphs>
  <ScaleCrop>false</ScaleCrop>
  <Company>Microsoft</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姚君</cp:lastModifiedBy>
  <cp:revision>2</cp:revision>
  <dcterms:created xsi:type="dcterms:W3CDTF">2020-07-08T04:09:00Z</dcterms:created>
  <dcterms:modified xsi:type="dcterms:W3CDTF">2020-07-08T04:09:00Z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