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096" w:rsidRPr="00EF3D80" w:rsidRDefault="00F46061" w:rsidP="00076F9A">
      <w:pPr>
        <w:jc w:val="center"/>
        <w:rPr>
          <w:b/>
          <w:bCs/>
          <w:sz w:val="36"/>
          <w:szCs w:val="36"/>
        </w:rPr>
      </w:pPr>
      <w:r w:rsidRPr="00F46061">
        <w:rPr>
          <w:rFonts w:hint="eastAsia"/>
          <w:b/>
          <w:bCs/>
          <w:sz w:val="36"/>
          <w:szCs w:val="36"/>
        </w:rPr>
        <w:t>宁波市</w:t>
      </w:r>
      <w:proofErr w:type="gramStart"/>
      <w:r w:rsidRPr="00F46061">
        <w:rPr>
          <w:rFonts w:hint="eastAsia"/>
          <w:b/>
          <w:bCs/>
          <w:sz w:val="36"/>
          <w:szCs w:val="36"/>
        </w:rPr>
        <w:t>鄞</w:t>
      </w:r>
      <w:proofErr w:type="gramEnd"/>
      <w:r w:rsidRPr="00F46061">
        <w:rPr>
          <w:rFonts w:hint="eastAsia"/>
          <w:b/>
          <w:bCs/>
          <w:sz w:val="36"/>
          <w:szCs w:val="36"/>
        </w:rPr>
        <w:t>州人民医院</w:t>
      </w:r>
      <w:proofErr w:type="gramStart"/>
      <w:r w:rsidRPr="00F46061">
        <w:rPr>
          <w:rFonts w:hint="eastAsia"/>
          <w:b/>
          <w:bCs/>
          <w:sz w:val="36"/>
          <w:szCs w:val="36"/>
        </w:rPr>
        <w:t>医</w:t>
      </w:r>
      <w:proofErr w:type="gramEnd"/>
      <w:r w:rsidRPr="00F46061">
        <w:rPr>
          <w:rFonts w:hint="eastAsia"/>
          <w:b/>
          <w:bCs/>
          <w:sz w:val="36"/>
          <w:szCs w:val="36"/>
        </w:rPr>
        <w:t>共体异地</w:t>
      </w:r>
      <w:proofErr w:type="gramStart"/>
      <w:r w:rsidRPr="00F46061">
        <w:rPr>
          <w:rFonts w:hint="eastAsia"/>
          <w:b/>
          <w:bCs/>
          <w:sz w:val="36"/>
          <w:szCs w:val="36"/>
        </w:rPr>
        <w:t>医</w:t>
      </w:r>
      <w:proofErr w:type="gramEnd"/>
      <w:r w:rsidRPr="00F46061">
        <w:rPr>
          <w:rFonts w:hint="eastAsia"/>
          <w:b/>
          <w:bCs/>
          <w:sz w:val="36"/>
          <w:szCs w:val="36"/>
        </w:rPr>
        <w:t>保系统建设硬件采购项目院内议标公告</w:t>
      </w:r>
    </w:p>
    <w:p w:rsidR="00051289" w:rsidRPr="00517AAF" w:rsidRDefault="00F46061" w:rsidP="00B346E8">
      <w:pPr>
        <w:ind w:firstLineChars="200" w:firstLine="420"/>
        <w:rPr>
          <w:rFonts w:asciiTheme="minorEastAsia" w:hAnsiTheme="minorEastAsia"/>
          <w:bCs/>
          <w:szCs w:val="21"/>
        </w:rPr>
      </w:pPr>
      <w:bookmarkStart w:id="0" w:name="_GoBack"/>
      <w:r w:rsidRPr="00F46061">
        <w:rPr>
          <w:rFonts w:asciiTheme="minorEastAsia" w:hAnsiTheme="minorEastAsia" w:hint="eastAsia"/>
          <w:bCs/>
          <w:szCs w:val="21"/>
        </w:rPr>
        <w:t>宁波市</w:t>
      </w:r>
      <w:proofErr w:type="gramStart"/>
      <w:r w:rsidRPr="00F46061">
        <w:rPr>
          <w:rFonts w:asciiTheme="minorEastAsia" w:hAnsiTheme="minorEastAsia" w:hint="eastAsia"/>
          <w:bCs/>
          <w:szCs w:val="21"/>
        </w:rPr>
        <w:t>鄞</w:t>
      </w:r>
      <w:proofErr w:type="gramEnd"/>
      <w:r w:rsidRPr="00F46061">
        <w:rPr>
          <w:rFonts w:asciiTheme="minorEastAsia" w:hAnsiTheme="minorEastAsia" w:hint="eastAsia"/>
          <w:bCs/>
          <w:szCs w:val="21"/>
        </w:rPr>
        <w:t>州人民医院</w:t>
      </w:r>
      <w:proofErr w:type="gramStart"/>
      <w:r w:rsidRPr="00F46061">
        <w:rPr>
          <w:rFonts w:asciiTheme="minorEastAsia" w:hAnsiTheme="minorEastAsia" w:hint="eastAsia"/>
          <w:bCs/>
          <w:szCs w:val="21"/>
        </w:rPr>
        <w:t>医</w:t>
      </w:r>
      <w:proofErr w:type="gramEnd"/>
      <w:r w:rsidRPr="00F46061">
        <w:rPr>
          <w:rFonts w:asciiTheme="minorEastAsia" w:hAnsiTheme="minorEastAsia" w:hint="eastAsia"/>
          <w:bCs/>
          <w:szCs w:val="21"/>
        </w:rPr>
        <w:t>共体</w:t>
      </w:r>
      <w:r w:rsidR="00051289" w:rsidRPr="00517AAF">
        <w:rPr>
          <w:rFonts w:asciiTheme="minorEastAsia" w:hAnsiTheme="minorEastAsia" w:hint="eastAsia"/>
          <w:bCs/>
          <w:szCs w:val="21"/>
        </w:rPr>
        <w:t>就</w:t>
      </w:r>
      <w:r w:rsidRPr="00F46061">
        <w:rPr>
          <w:rFonts w:asciiTheme="minorEastAsia" w:hAnsiTheme="minorEastAsia" w:hint="eastAsia"/>
          <w:bCs/>
          <w:szCs w:val="21"/>
        </w:rPr>
        <w:t>异地</w:t>
      </w:r>
      <w:proofErr w:type="gramStart"/>
      <w:r w:rsidRPr="00F46061">
        <w:rPr>
          <w:rFonts w:asciiTheme="minorEastAsia" w:hAnsiTheme="minorEastAsia" w:hint="eastAsia"/>
          <w:bCs/>
          <w:szCs w:val="21"/>
        </w:rPr>
        <w:t>医</w:t>
      </w:r>
      <w:proofErr w:type="gramEnd"/>
      <w:r w:rsidRPr="00F46061">
        <w:rPr>
          <w:rFonts w:asciiTheme="minorEastAsia" w:hAnsiTheme="minorEastAsia" w:hint="eastAsia"/>
          <w:bCs/>
          <w:szCs w:val="21"/>
        </w:rPr>
        <w:t>保系统建设硬件采购项目</w:t>
      </w:r>
      <w:r w:rsidR="00051289" w:rsidRPr="00517AAF">
        <w:rPr>
          <w:rFonts w:asciiTheme="minorEastAsia" w:hAnsiTheme="minorEastAsia" w:hint="eastAsia"/>
          <w:bCs/>
          <w:szCs w:val="21"/>
        </w:rPr>
        <w:t>进</w:t>
      </w:r>
      <w:proofErr w:type="gramStart"/>
      <w:r w:rsidR="00051289" w:rsidRPr="00517AAF">
        <w:rPr>
          <w:rFonts w:asciiTheme="minorEastAsia" w:hAnsiTheme="minorEastAsia" w:hint="eastAsia"/>
          <w:bCs/>
          <w:szCs w:val="21"/>
        </w:rPr>
        <w:t>行院内议标</w:t>
      </w:r>
      <w:proofErr w:type="gramEnd"/>
      <w:r w:rsidR="00051289" w:rsidRPr="00517AAF">
        <w:rPr>
          <w:rFonts w:asciiTheme="minorEastAsia" w:hAnsiTheme="minorEastAsia" w:hint="eastAsia"/>
          <w:bCs/>
          <w:szCs w:val="21"/>
        </w:rPr>
        <w:t>，</w:t>
      </w:r>
      <w:r w:rsidR="00051289" w:rsidRPr="00517AAF">
        <w:rPr>
          <w:rFonts w:asciiTheme="minorEastAsia" w:hAnsiTheme="minorEastAsia" w:hint="eastAsia"/>
          <w:color w:val="333333"/>
          <w:szCs w:val="21"/>
        </w:rPr>
        <w:t>特邀请各合格投标单位参与。</w:t>
      </w:r>
    </w:p>
    <w:p w:rsidR="00076096" w:rsidRPr="00517AAF" w:rsidRDefault="00076096" w:rsidP="00076096">
      <w:pPr>
        <w:rPr>
          <w:rFonts w:asciiTheme="minorEastAsia" w:hAnsiTheme="minorEastAsia"/>
          <w:szCs w:val="21"/>
        </w:rPr>
      </w:pPr>
      <w:r w:rsidRPr="00517AAF">
        <w:rPr>
          <w:rFonts w:asciiTheme="minorEastAsia" w:hAnsiTheme="minorEastAsia" w:hint="eastAsia"/>
          <w:bCs/>
          <w:szCs w:val="21"/>
        </w:rPr>
        <w:t>一</w:t>
      </w:r>
      <w:r w:rsidR="00076F9A">
        <w:rPr>
          <w:rFonts w:asciiTheme="minorEastAsia" w:hAnsiTheme="minorEastAsia" w:hint="eastAsia"/>
          <w:bCs/>
          <w:szCs w:val="21"/>
        </w:rPr>
        <w:t>、</w:t>
      </w:r>
      <w:r w:rsidRPr="00076F9A">
        <w:rPr>
          <w:rFonts w:asciiTheme="minorEastAsia" w:hAnsiTheme="minorEastAsia" w:hint="eastAsia"/>
          <w:b/>
          <w:bCs/>
          <w:szCs w:val="21"/>
        </w:rPr>
        <w:t>项目</w:t>
      </w:r>
      <w:r w:rsidR="00051289" w:rsidRPr="00076F9A">
        <w:rPr>
          <w:rFonts w:asciiTheme="minorEastAsia" w:hAnsiTheme="minorEastAsia" w:hint="eastAsia"/>
          <w:b/>
          <w:bCs/>
          <w:szCs w:val="21"/>
        </w:rPr>
        <w:t>概况及</w:t>
      </w:r>
      <w:r w:rsidR="007C5788" w:rsidRPr="00076F9A">
        <w:rPr>
          <w:rFonts w:asciiTheme="minorEastAsia" w:hAnsiTheme="minorEastAsia" w:hint="eastAsia"/>
          <w:b/>
          <w:bCs/>
          <w:szCs w:val="21"/>
        </w:rPr>
        <w:t>清单</w:t>
      </w:r>
    </w:p>
    <w:p w:rsidR="00AC4B57" w:rsidRPr="0004145C" w:rsidRDefault="00F46061" w:rsidP="00AC4B57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4145C">
        <w:rPr>
          <w:rFonts w:asciiTheme="minorEastAsia" w:hAnsiTheme="minorEastAsia" w:cs="宋体" w:hint="eastAsia"/>
          <w:kern w:val="0"/>
          <w:szCs w:val="21"/>
        </w:rPr>
        <w:t>按照宁波市社会保险管理服务中心 [2020] 26 号文件《关于开展2020 年度异地就医定点医疗机构》要求，我</w:t>
      </w:r>
      <w:proofErr w:type="gramStart"/>
      <w:r w:rsidRPr="0004145C">
        <w:rPr>
          <w:rFonts w:asciiTheme="minorEastAsia" w:hAnsiTheme="minorEastAsia" w:hint="eastAsia"/>
          <w:bCs/>
          <w:szCs w:val="21"/>
        </w:rPr>
        <w:t>医</w:t>
      </w:r>
      <w:proofErr w:type="gramEnd"/>
      <w:r w:rsidRPr="0004145C">
        <w:rPr>
          <w:rFonts w:asciiTheme="minorEastAsia" w:hAnsiTheme="minorEastAsia" w:hint="eastAsia"/>
          <w:bCs/>
          <w:szCs w:val="21"/>
        </w:rPr>
        <w:t>共体各分院</w:t>
      </w:r>
      <w:r w:rsidRPr="0004145C">
        <w:rPr>
          <w:rFonts w:asciiTheme="minorEastAsia" w:hAnsiTheme="minorEastAsia" w:cs="宋体" w:hint="eastAsia"/>
          <w:kern w:val="0"/>
          <w:szCs w:val="21"/>
        </w:rPr>
        <w:t>需完成省内、跨省、长三角门诊异地就医直接结算工作。根据</w:t>
      </w:r>
      <w:proofErr w:type="gramStart"/>
      <w:r w:rsidRPr="0004145C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Pr="0004145C">
        <w:rPr>
          <w:rFonts w:asciiTheme="minorEastAsia" w:hAnsiTheme="minorEastAsia" w:cs="宋体" w:hint="eastAsia"/>
          <w:kern w:val="0"/>
          <w:szCs w:val="21"/>
        </w:rPr>
        <w:t>保系统建设要求需采购以下设备</w:t>
      </w:r>
      <w:r w:rsidR="00C27A3E">
        <w:rPr>
          <w:rFonts w:asciiTheme="minorEastAsia" w:hAnsiTheme="minorEastAsia" w:cs="宋体" w:hint="eastAsia"/>
          <w:kern w:val="0"/>
          <w:szCs w:val="21"/>
        </w:rPr>
        <w:t>（含安装服务）</w:t>
      </w:r>
      <w:r w:rsidR="00AC4B57">
        <w:rPr>
          <w:rFonts w:asciiTheme="minorEastAsia" w:hAnsiTheme="minorEastAsia" w:cs="宋体" w:hint="eastAsia"/>
          <w:kern w:val="0"/>
          <w:szCs w:val="21"/>
        </w:rPr>
        <w:t>，</w:t>
      </w:r>
      <w:r w:rsidR="00AC4B57" w:rsidRPr="0004145C">
        <w:rPr>
          <w:rFonts w:asciiTheme="minorEastAsia" w:hAnsiTheme="minorEastAsia" w:cs="宋体" w:hint="eastAsia"/>
          <w:kern w:val="0"/>
          <w:szCs w:val="21"/>
        </w:rPr>
        <w:t>本项目最高限价</w:t>
      </w:r>
      <w:r w:rsidR="00722B68">
        <w:rPr>
          <w:rFonts w:asciiTheme="minorEastAsia" w:hAnsiTheme="minorEastAsia" w:cs="宋体" w:hint="eastAsia"/>
          <w:kern w:val="0"/>
          <w:szCs w:val="21"/>
        </w:rPr>
        <w:t>19</w:t>
      </w:r>
      <w:r w:rsidR="00AC4B57" w:rsidRPr="0004145C">
        <w:rPr>
          <w:rFonts w:asciiTheme="minorEastAsia" w:hAnsiTheme="minorEastAsia" w:cs="宋体" w:hint="eastAsia"/>
          <w:kern w:val="0"/>
          <w:szCs w:val="21"/>
        </w:rPr>
        <w:t>万元</w:t>
      </w:r>
      <w:r w:rsidR="00AC4B57">
        <w:rPr>
          <w:rFonts w:asciiTheme="minorEastAsia" w:hAnsiTheme="minorEastAsia" w:cs="宋体" w:hint="eastAsia"/>
          <w:kern w:val="0"/>
          <w:szCs w:val="21"/>
        </w:rPr>
        <w:t>：</w:t>
      </w:r>
    </w:p>
    <w:p w:rsidR="00F46061" w:rsidRPr="0004145C" w:rsidRDefault="00F46061" w:rsidP="00F46061">
      <w:pPr>
        <w:widowControl/>
        <w:spacing w:line="420" w:lineRule="atLeast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</w:p>
    <w:tbl>
      <w:tblPr>
        <w:tblW w:w="8216" w:type="dxa"/>
        <w:tblInd w:w="113" w:type="dxa"/>
        <w:tblLook w:val="04A0" w:firstRow="1" w:lastRow="0" w:firstColumn="1" w:lastColumn="0" w:noHBand="0" w:noVBand="1"/>
      </w:tblPr>
      <w:tblGrid>
        <w:gridCol w:w="864"/>
        <w:gridCol w:w="2089"/>
        <w:gridCol w:w="5263"/>
      </w:tblGrid>
      <w:tr w:rsidR="0004145C" w:rsidRPr="0004145C" w:rsidTr="00F46061">
        <w:trPr>
          <w:trHeight w:val="40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F46061" w:rsidRPr="0004145C" w:rsidRDefault="00F46061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4145C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F46061" w:rsidRPr="0004145C" w:rsidRDefault="00F46061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4145C">
              <w:rPr>
                <w:rFonts w:ascii="宋体" w:eastAsia="宋体" w:hAnsi="宋体" w:cs="宋体" w:hint="eastAsia"/>
                <w:kern w:val="0"/>
                <w:sz w:val="22"/>
              </w:rPr>
              <w:t>产品名称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46061" w:rsidRPr="00F46061" w:rsidRDefault="00F46061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4145C">
              <w:rPr>
                <w:rFonts w:ascii="宋体" w:eastAsia="宋体" w:hAnsi="宋体" w:cs="宋体" w:hint="eastAsia"/>
                <w:kern w:val="0"/>
                <w:sz w:val="22"/>
              </w:rPr>
              <w:t>参考</w:t>
            </w:r>
            <w:r w:rsidRPr="00F46061">
              <w:rPr>
                <w:rFonts w:ascii="宋体" w:eastAsia="宋体" w:hAnsi="宋体" w:cs="宋体" w:hint="eastAsia"/>
                <w:kern w:val="0"/>
                <w:sz w:val="22"/>
              </w:rPr>
              <w:t>型</w:t>
            </w:r>
            <w:r w:rsidR="00C9296E">
              <w:rPr>
                <w:rFonts w:ascii="宋体" w:eastAsia="宋体" w:hAnsi="宋体" w:cs="宋体" w:hint="eastAsia"/>
                <w:kern w:val="0"/>
                <w:sz w:val="22"/>
              </w:rPr>
              <w:t>号</w:t>
            </w:r>
            <w:r w:rsidR="00C23396">
              <w:rPr>
                <w:rFonts w:ascii="宋体" w:eastAsia="宋体" w:hAnsi="宋体" w:cs="宋体" w:hint="eastAsia"/>
                <w:kern w:val="0"/>
                <w:sz w:val="22"/>
              </w:rPr>
              <w:t>(</w:t>
            </w:r>
            <w:r w:rsidR="00C23396" w:rsidRPr="00C23396">
              <w:rPr>
                <w:rFonts w:ascii="宋体" w:eastAsia="宋体" w:hAnsi="宋体" w:cs="宋体" w:hint="eastAsia"/>
                <w:kern w:val="0"/>
                <w:sz w:val="22"/>
              </w:rPr>
              <w:t>按照文件要求入围的品牌型号</w:t>
            </w:r>
            <w:r w:rsidR="00C23396">
              <w:rPr>
                <w:rFonts w:ascii="宋体" w:eastAsia="宋体" w:hAnsi="宋体" w:cs="宋体" w:hint="eastAsia"/>
                <w:kern w:val="0"/>
                <w:sz w:val="22"/>
              </w:rPr>
              <w:t>)</w:t>
            </w:r>
          </w:p>
        </w:tc>
      </w:tr>
      <w:tr w:rsidR="00C27A3E" w:rsidRPr="0004145C" w:rsidTr="009B4B24">
        <w:trPr>
          <w:trHeight w:val="289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7A3E" w:rsidRPr="0004145C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4145C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9296E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4145C">
              <w:rPr>
                <w:rFonts w:ascii="宋体" w:eastAsia="宋体" w:hAnsi="宋体" w:cs="宋体" w:hint="eastAsia"/>
                <w:kern w:val="0"/>
                <w:sz w:val="22"/>
              </w:rPr>
              <w:t>防火墙</w:t>
            </w:r>
            <w:r w:rsidR="00C2339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Pr="0004145C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  <w:p w:rsidR="00C27A3E" w:rsidRPr="00C9296E" w:rsidRDefault="00C9296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(明楼、东胜、百丈、东部新城、云龙分院)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7A3E" w:rsidRPr="00F46061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46061">
              <w:rPr>
                <w:rFonts w:ascii="宋体" w:eastAsia="宋体" w:hAnsi="宋体" w:cs="宋体" w:hint="eastAsia"/>
                <w:kern w:val="0"/>
                <w:sz w:val="22"/>
              </w:rPr>
              <w:t>1、H3CSecPathF1030</w:t>
            </w:r>
          </w:p>
        </w:tc>
      </w:tr>
      <w:tr w:rsidR="00C27A3E" w:rsidRPr="0004145C" w:rsidTr="009B4B24">
        <w:trPr>
          <w:trHeight w:val="289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7A3E" w:rsidRPr="0004145C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7A3E" w:rsidRPr="0004145C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7A3E" w:rsidRPr="00F46061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46061">
              <w:rPr>
                <w:rFonts w:ascii="宋体" w:eastAsia="宋体" w:hAnsi="宋体" w:cs="宋体" w:hint="eastAsia"/>
                <w:kern w:val="0"/>
                <w:sz w:val="22"/>
              </w:rPr>
              <w:t>2、</w:t>
            </w:r>
            <w:proofErr w:type="gramStart"/>
            <w:r w:rsidRPr="00F46061">
              <w:rPr>
                <w:rFonts w:ascii="宋体" w:eastAsia="宋体" w:hAnsi="宋体" w:cs="宋体" w:hint="eastAsia"/>
                <w:kern w:val="0"/>
                <w:sz w:val="22"/>
              </w:rPr>
              <w:t>迪</w:t>
            </w:r>
            <w:proofErr w:type="gramEnd"/>
            <w:r w:rsidRPr="00F46061">
              <w:rPr>
                <w:rFonts w:ascii="宋体" w:eastAsia="宋体" w:hAnsi="宋体" w:cs="宋体" w:hint="eastAsia"/>
                <w:kern w:val="0"/>
                <w:sz w:val="22"/>
              </w:rPr>
              <w:t>普FW1000-GS-E</w:t>
            </w:r>
          </w:p>
        </w:tc>
      </w:tr>
      <w:tr w:rsidR="00C27A3E" w:rsidRPr="0004145C" w:rsidTr="009B4B24">
        <w:trPr>
          <w:trHeight w:val="289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7A3E" w:rsidRPr="0004145C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7A3E" w:rsidRPr="0004145C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7A3E" w:rsidRPr="00F46061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46061">
              <w:rPr>
                <w:rFonts w:ascii="宋体" w:eastAsia="宋体" w:hAnsi="宋体" w:cs="宋体" w:hint="eastAsia"/>
                <w:kern w:val="0"/>
                <w:sz w:val="22"/>
              </w:rPr>
              <w:t>3、安恒DAS-Gateway-NGFW200</w:t>
            </w:r>
          </w:p>
        </w:tc>
      </w:tr>
      <w:tr w:rsidR="00C27A3E" w:rsidRPr="0004145C" w:rsidTr="009B4B24">
        <w:trPr>
          <w:trHeight w:val="289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7A3E" w:rsidRPr="0004145C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7A3E" w:rsidRPr="0004145C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7A3E" w:rsidRPr="00F46061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46061">
              <w:rPr>
                <w:rFonts w:ascii="宋体" w:eastAsia="宋体" w:hAnsi="宋体" w:cs="宋体" w:hint="eastAsia"/>
                <w:kern w:val="0"/>
                <w:sz w:val="22"/>
              </w:rPr>
              <w:t>4、</w:t>
            </w:r>
            <w:proofErr w:type="gramStart"/>
            <w:r w:rsidRPr="00F46061">
              <w:rPr>
                <w:rFonts w:ascii="宋体" w:eastAsia="宋体" w:hAnsi="宋体" w:cs="宋体" w:hint="eastAsia"/>
                <w:kern w:val="0"/>
                <w:sz w:val="22"/>
              </w:rPr>
              <w:t>天融信</w:t>
            </w:r>
            <w:proofErr w:type="gramEnd"/>
            <w:r w:rsidRPr="00F46061">
              <w:rPr>
                <w:rFonts w:ascii="宋体" w:eastAsia="宋体" w:hAnsi="宋体" w:cs="宋体" w:hint="eastAsia"/>
                <w:kern w:val="0"/>
                <w:sz w:val="22"/>
              </w:rPr>
              <w:t>TG-A2308</w:t>
            </w:r>
          </w:p>
        </w:tc>
      </w:tr>
      <w:tr w:rsidR="00C27A3E" w:rsidRPr="0004145C" w:rsidTr="00B956D6">
        <w:trPr>
          <w:trHeight w:val="289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7A3E" w:rsidRPr="0004145C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4145C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7A3E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4145C">
              <w:rPr>
                <w:rFonts w:ascii="宋体" w:eastAsia="宋体" w:hAnsi="宋体" w:cs="宋体" w:hint="eastAsia"/>
                <w:kern w:val="0"/>
                <w:sz w:val="22"/>
              </w:rPr>
              <w:t>路由器</w:t>
            </w:r>
            <w:r w:rsidR="00C2339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04145C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  <w:p w:rsidR="00C9296E" w:rsidRPr="0004145C" w:rsidRDefault="00C9296E" w:rsidP="00F4606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(明楼、东胜分院)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A3E" w:rsidRPr="0004145C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4145C">
              <w:rPr>
                <w:rFonts w:ascii="宋体" w:eastAsia="宋体" w:hAnsi="宋体" w:cs="宋体" w:hint="eastAsia"/>
                <w:kern w:val="0"/>
                <w:sz w:val="22"/>
              </w:rPr>
              <w:t>1、H3CMSR36-40（4个路由接口）</w:t>
            </w:r>
          </w:p>
        </w:tc>
      </w:tr>
      <w:tr w:rsidR="00C27A3E" w:rsidRPr="0004145C" w:rsidTr="00B956D6">
        <w:trPr>
          <w:trHeight w:val="289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7A3E" w:rsidRPr="0004145C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7A3E" w:rsidRPr="0004145C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A3E" w:rsidRPr="0004145C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4145C">
              <w:rPr>
                <w:rFonts w:ascii="宋体" w:eastAsia="宋体" w:hAnsi="宋体" w:cs="宋体" w:hint="eastAsia"/>
                <w:kern w:val="0"/>
                <w:sz w:val="22"/>
              </w:rPr>
              <w:t>2、博达BDCOM2800-40-EI（4个路由接口）</w:t>
            </w:r>
          </w:p>
        </w:tc>
      </w:tr>
      <w:tr w:rsidR="00C27A3E" w:rsidRPr="0004145C" w:rsidTr="00B956D6">
        <w:trPr>
          <w:trHeight w:val="289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A3E" w:rsidRPr="0004145C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A3E" w:rsidRPr="0004145C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7A3E" w:rsidRPr="0004145C" w:rsidRDefault="00C27A3E" w:rsidP="00F4606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4145C">
              <w:rPr>
                <w:rFonts w:ascii="宋体" w:eastAsia="宋体" w:hAnsi="宋体" w:cs="宋体" w:hint="eastAsia"/>
                <w:kern w:val="0"/>
                <w:sz w:val="22"/>
              </w:rPr>
              <w:t>3、锐捷RG-RSR20-14N（4个路由接口）</w:t>
            </w:r>
          </w:p>
        </w:tc>
      </w:tr>
    </w:tbl>
    <w:p w:rsidR="00076096" w:rsidRDefault="00076096" w:rsidP="00E71F00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4145C">
        <w:rPr>
          <w:rFonts w:asciiTheme="minorEastAsia" w:hAnsiTheme="minorEastAsia" w:cs="宋体" w:hint="eastAsia"/>
          <w:kern w:val="0"/>
          <w:szCs w:val="21"/>
        </w:rPr>
        <w:t>二：招标要求</w:t>
      </w:r>
    </w:p>
    <w:p w:rsidR="00C23396" w:rsidRPr="00C23396" w:rsidRDefault="00C23396" w:rsidP="00C233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C23396">
        <w:rPr>
          <w:rFonts w:asciiTheme="minorEastAsia" w:hAnsiTheme="minorEastAsia" w:cs="宋体" w:hint="eastAsia"/>
          <w:kern w:val="0"/>
          <w:szCs w:val="21"/>
        </w:rPr>
        <w:t>1、</w:t>
      </w:r>
      <w:r w:rsidRPr="00C23396">
        <w:rPr>
          <w:rFonts w:asciiTheme="minorEastAsia" w:hAnsiTheme="minorEastAsia" w:cs="宋体" w:hint="eastAsia"/>
          <w:kern w:val="0"/>
          <w:szCs w:val="21"/>
        </w:rPr>
        <w:tab/>
        <w:t>符合宁波市社会保险管理服务中心下发的[2020] 26 号文件里的技术品牌型号要求。</w:t>
      </w:r>
    </w:p>
    <w:p w:rsidR="00C9296E" w:rsidRDefault="00C23396" w:rsidP="00C233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C23396">
        <w:rPr>
          <w:rFonts w:asciiTheme="minorEastAsia" w:hAnsiTheme="minorEastAsia" w:cs="宋体" w:hint="eastAsia"/>
          <w:kern w:val="0"/>
          <w:szCs w:val="21"/>
        </w:rPr>
        <w:t>2、</w:t>
      </w:r>
      <w:r w:rsidRPr="00C23396">
        <w:rPr>
          <w:rFonts w:asciiTheme="minorEastAsia" w:hAnsiTheme="minorEastAsia" w:cs="宋体" w:hint="eastAsia"/>
          <w:kern w:val="0"/>
          <w:szCs w:val="21"/>
        </w:rPr>
        <w:tab/>
        <w:t>防火墙提供三年特征库免费升级；</w:t>
      </w:r>
    </w:p>
    <w:p w:rsidR="00C23396" w:rsidRPr="00C23396" w:rsidRDefault="00C9296E" w:rsidP="00C233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="00C23396" w:rsidRPr="00C23396">
        <w:rPr>
          <w:rFonts w:asciiTheme="minorEastAsia" w:hAnsiTheme="minorEastAsia" w:cs="宋体" w:hint="eastAsia"/>
          <w:kern w:val="0"/>
          <w:szCs w:val="21"/>
        </w:rPr>
        <w:t>所有采购设备提供</w:t>
      </w:r>
      <w:r w:rsidR="00C23396">
        <w:rPr>
          <w:rFonts w:asciiTheme="minorEastAsia" w:hAnsiTheme="minorEastAsia" w:cs="宋体" w:hint="eastAsia"/>
          <w:kern w:val="0"/>
          <w:szCs w:val="21"/>
        </w:rPr>
        <w:t>三</w:t>
      </w:r>
      <w:r w:rsidR="00C23396" w:rsidRPr="00C23396">
        <w:rPr>
          <w:rFonts w:asciiTheme="minorEastAsia" w:hAnsiTheme="minorEastAsia" w:cs="宋体" w:hint="eastAsia"/>
          <w:kern w:val="0"/>
          <w:szCs w:val="21"/>
        </w:rPr>
        <w:t>年</w:t>
      </w:r>
      <w:r w:rsidR="00C23396">
        <w:rPr>
          <w:rFonts w:asciiTheme="minorEastAsia" w:hAnsiTheme="minorEastAsia" w:cs="宋体" w:hint="eastAsia"/>
          <w:kern w:val="0"/>
          <w:szCs w:val="21"/>
        </w:rPr>
        <w:t>及</w:t>
      </w:r>
      <w:proofErr w:type="gramStart"/>
      <w:r w:rsidR="00C23396">
        <w:rPr>
          <w:rFonts w:asciiTheme="minorEastAsia" w:hAnsiTheme="minorEastAsia" w:cs="宋体" w:hint="eastAsia"/>
          <w:kern w:val="0"/>
          <w:szCs w:val="21"/>
        </w:rPr>
        <w:t>以上</w:t>
      </w:r>
      <w:r w:rsidR="00C23396" w:rsidRPr="00C23396">
        <w:rPr>
          <w:rFonts w:asciiTheme="minorEastAsia" w:hAnsiTheme="minorEastAsia" w:cs="宋体" w:hint="eastAsia"/>
          <w:kern w:val="0"/>
          <w:szCs w:val="21"/>
        </w:rPr>
        <w:t>维保</w:t>
      </w:r>
      <w:proofErr w:type="gramEnd"/>
      <w:r w:rsidR="00C23396" w:rsidRPr="00C23396">
        <w:rPr>
          <w:rFonts w:asciiTheme="minorEastAsia" w:hAnsiTheme="minorEastAsia" w:cs="宋体" w:hint="eastAsia"/>
          <w:kern w:val="0"/>
          <w:szCs w:val="21"/>
        </w:rPr>
        <w:t>服务。</w:t>
      </w:r>
    </w:p>
    <w:p w:rsidR="00C23396" w:rsidRPr="00C23396" w:rsidRDefault="00C9296E" w:rsidP="00C233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</w:t>
      </w:r>
      <w:r w:rsidR="00C23396" w:rsidRPr="00C23396">
        <w:rPr>
          <w:rFonts w:asciiTheme="minorEastAsia" w:hAnsiTheme="minorEastAsia" w:cs="宋体" w:hint="eastAsia"/>
          <w:kern w:val="0"/>
          <w:szCs w:val="21"/>
        </w:rPr>
        <w:t>、</w:t>
      </w:r>
      <w:r w:rsidR="00C23396" w:rsidRPr="00C23396">
        <w:rPr>
          <w:rFonts w:asciiTheme="minorEastAsia" w:hAnsiTheme="minorEastAsia" w:cs="宋体" w:hint="eastAsia"/>
          <w:kern w:val="0"/>
          <w:szCs w:val="21"/>
        </w:rPr>
        <w:tab/>
        <w:t>所有设备的最终用户为：宁波市</w:t>
      </w:r>
      <w:proofErr w:type="gramStart"/>
      <w:r w:rsidR="00C23396" w:rsidRPr="00C23396"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 w:rsidR="00C23396" w:rsidRPr="00C23396">
        <w:rPr>
          <w:rFonts w:asciiTheme="minorEastAsia" w:hAnsiTheme="minorEastAsia" w:cs="宋体" w:hint="eastAsia"/>
          <w:kern w:val="0"/>
          <w:szCs w:val="21"/>
        </w:rPr>
        <w:t>州人民医院</w:t>
      </w:r>
      <w:proofErr w:type="gramStart"/>
      <w:r w:rsidR="00C23396" w:rsidRPr="00C23396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="00C23396" w:rsidRPr="00C23396">
        <w:rPr>
          <w:rFonts w:asciiTheme="minorEastAsia" w:hAnsiTheme="minorEastAsia" w:cs="宋体" w:hint="eastAsia"/>
          <w:kern w:val="0"/>
          <w:szCs w:val="21"/>
        </w:rPr>
        <w:t>共体各分院（具体以使用分院为准）。</w:t>
      </w:r>
    </w:p>
    <w:p w:rsidR="00C23396" w:rsidRPr="00C23396" w:rsidRDefault="00C9296E" w:rsidP="00C233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5</w:t>
      </w:r>
      <w:r w:rsidR="00C23396" w:rsidRPr="00C23396">
        <w:rPr>
          <w:rFonts w:asciiTheme="minorEastAsia" w:hAnsiTheme="minorEastAsia" w:cs="宋体" w:hint="eastAsia"/>
          <w:kern w:val="0"/>
          <w:szCs w:val="21"/>
        </w:rPr>
        <w:t>、</w:t>
      </w:r>
      <w:r w:rsidR="00C23396" w:rsidRPr="00C23396">
        <w:rPr>
          <w:rFonts w:asciiTheme="minorEastAsia" w:hAnsiTheme="minorEastAsia" w:cs="宋体" w:hint="eastAsia"/>
          <w:kern w:val="0"/>
          <w:szCs w:val="21"/>
        </w:rPr>
        <w:tab/>
        <w:t>项目建设周期：</w:t>
      </w:r>
      <w:r w:rsidRPr="00C9296E">
        <w:rPr>
          <w:rFonts w:asciiTheme="minorEastAsia" w:hAnsiTheme="minorEastAsia" w:cs="宋体" w:hint="eastAsia"/>
          <w:kern w:val="0"/>
          <w:szCs w:val="21"/>
        </w:rPr>
        <w:t>项目中标后5个工作日内到货，5个工作日内完成各分院的安装调试工作。如果中标人没有按期完成，招标人有权终止合同，同时保留进一步处理的权力</w:t>
      </w:r>
      <w:r w:rsidR="00C23396" w:rsidRPr="00C23396">
        <w:rPr>
          <w:rFonts w:asciiTheme="minorEastAsia" w:hAnsiTheme="minorEastAsia" w:cs="宋体" w:hint="eastAsia"/>
          <w:kern w:val="0"/>
          <w:szCs w:val="21"/>
        </w:rPr>
        <w:t>。</w:t>
      </w:r>
    </w:p>
    <w:p w:rsidR="00C23396" w:rsidRPr="00C23396" w:rsidRDefault="00C9296E" w:rsidP="00C233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</w:t>
      </w:r>
      <w:r w:rsidR="00C23396" w:rsidRPr="00C23396">
        <w:rPr>
          <w:rFonts w:asciiTheme="minorEastAsia" w:hAnsiTheme="minorEastAsia" w:cs="宋体" w:hint="eastAsia"/>
          <w:kern w:val="0"/>
          <w:szCs w:val="21"/>
        </w:rPr>
        <w:t>、</w:t>
      </w:r>
      <w:r w:rsidR="00C23396" w:rsidRPr="00C23396">
        <w:rPr>
          <w:rFonts w:asciiTheme="minorEastAsia" w:hAnsiTheme="minorEastAsia" w:cs="宋体" w:hint="eastAsia"/>
          <w:kern w:val="0"/>
          <w:szCs w:val="21"/>
        </w:rPr>
        <w:tab/>
      </w:r>
      <w:r w:rsidRPr="00C9296E">
        <w:rPr>
          <w:rFonts w:asciiTheme="minorEastAsia" w:hAnsiTheme="minorEastAsia" w:cs="宋体" w:hint="eastAsia"/>
          <w:kern w:val="0"/>
          <w:szCs w:val="21"/>
        </w:rPr>
        <w:t>中标价，必须包括完成用户当前环境下系统正常运行所需的软硬件、附件、辅材、实施、培训、运维等全部费用。</w:t>
      </w:r>
    </w:p>
    <w:p w:rsidR="00C9296E" w:rsidRPr="00C23396" w:rsidRDefault="00C9296E" w:rsidP="00C23396">
      <w:pPr>
        <w:widowControl/>
        <w:spacing w:line="420" w:lineRule="atLeast"/>
        <w:jc w:val="left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7</w:t>
      </w:r>
      <w:r w:rsidR="00C23396" w:rsidRPr="00C23396">
        <w:rPr>
          <w:rFonts w:asciiTheme="minorEastAsia" w:hAnsiTheme="minorEastAsia" w:cs="宋体" w:hint="eastAsia"/>
          <w:kern w:val="0"/>
          <w:szCs w:val="21"/>
        </w:rPr>
        <w:t>、</w:t>
      </w:r>
      <w:r w:rsidR="00C23396" w:rsidRPr="00C23396">
        <w:rPr>
          <w:rFonts w:asciiTheme="minorEastAsia" w:hAnsiTheme="minorEastAsia" w:cs="宋体" w:hint="eastAsia"/>
          <w:kern w:val="0"/>
          <w:szCs w:val="21"/>
        </w:rPr>
        <w:tab/>
      </w:r>
      <w:r w:rsidRPr="00C9296E">
        <w:rPr>
          <w:rFonts w:asciiTheme="minorEastAsia" w:hAnsiTheme="minorEastAsia" w:cs="宋体" w:hint="eastAsia"/>
          <w:kern w:val="0"/>
          <w:szCs w:val="21"/>
        </w:rPr>
        <w:t>投标文件中必须提供详细的配置清单、完整的建设方案（包含但不仅限于拓扑示意图、产品说明、运维保障、售后服务等）。</w:t>
      </w:r>
    </w:p>
    <w:p w:rsidR="00C23396" w:rsidRDefault="00C23396" w:rsidP="00C27A3E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三、参与议标事项</w:t>
      </w:r>
    </w:p>
    <w:p w:rsidR="00C27A3E" w:rsidRPr="00C27A3E" w:rsidRDefault="00C27A3E" w:rsidP="00C27A3E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Pr="00C27A3E">
        <w:rPr>
          <w:rFonts w:asciiTheme="minorEastAsia" w:hAnsiTheme="minorEastAsia" w:cs="宋体" w:hint="eastAsia"/>
          <w:kern w:val="0"/>
          <w:szCs w:val="21"/>
        </w:rPr>
        <w:t>、</w:t>
      </w:r>
      <w:r w:rsidRPr="00C27A3E">
        <w:rPr>
          <w:rFonts w:asciiTheme="minorEastAsia" w:hAnsiTheme="minorEastAsia" w:cs="宋体" w:hint="eastAsia"/>
          <w:kern w:val="0"/>
          <w:szCs w:val="21"/>
        </w:rPr>
        <w:tab/>
        <w:t>参与投标商资格：</w:t>
      </w:r>
    </w:p>
    <w:p w:rsidR="00C27A3E" w:rsidRPr="00C27A3E" w:rsidRDefault="00C27A3E" w:rsidP="00C27A3E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Pr="00C27A3E">
        <w:rPr>
          <w:rFonts w:asciiTheme="minorEastAsia" w:hAnsiTheme="minorEastAsia" w:cs="宋体" w:hint="eastAsia"/>
          <w:kern w:val="0"/>
          <w:szCs w:val="21"/>
        </w:rPr>
        <w:t>.1具有独立承担民事责任的能力；</w:t>
      </w:r>
    </w:p>
    <w:p w:rsidR="00C27A3E" w:rsidRPr="00C27A3E" w:rsidRDefault="00C27A3E" w:rsidP="00C27A3E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Pr="00C27A3E">
        <w:rPr>
          <w:rFonts w:asciiTheme="minorEastAsia" w:hAnsiTheme="minorEastAsia" w:cs="宋体" w:hint="eastAsia"/>
          <w:kern w:val="0"/>
          <w:szCs w:val="21"/>
        </w:rPr>
        <w:t>.2具有良好的商业信誉和健全的财务会计制度；</w:t>
      </w:r>
    </w:p>
    <w:p w:rsidR="00C27A3E" w:rsidRPr="00C27A3E" w:rsidRDefault="00C27A3E" w:rsidP="00C27A3E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Pr="00C27A3E">
        <w:rPr>
          <w:rFonts w:asciiTheme="minorEastAsia" w:hAnsiTheme="minorEastAsia" w:cs="宋体" w:hint="eastAsia"/>
          <w:kern w:val="0"/>
          <w:szCs w:val="21"/>
        </w:rPr>
        <w:t>.3具有履行合同所必须的设备和专业技术能力；</w:t>
      </w:r>
    </w:p>
    <w:p w:rsidR="00C27A3E" w:rsidRPr="00C27A3E" w:rsidRDefault="00C27A3E" w:rsidP="00C27A3E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Pr="00C27A3E">
        <w:rPr>
          <w:rFonts w:asciiTheme="minorEastAsia" w:hAnsiTheme="minorEastAsia" w:cs="宋体" w:hint="eastAsia"/>
          <w:kern w:val="0"/>
          <w:szCs w:val="21"/>
        </w:rPr>
        <w:t>.4有依法缴纳税收和社会保障金的良好记录；</w:t>
      </w:r>
    </w:p>
    <w:p w:rsidR="00C27A3E" w:rsidRPr="00C27A3E" w:rsidRDefault="00C27A3E" w:rsidP="00C27A3E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1</w:t>
      </w:r>
      <w:r w:rsidRPr="00C27A3E">
        <w:rPr>
          <w:rFonts w:asciiTheme="minorEastAsia" w:hAnsiTheme="minorEastAsia" w:cs="宋体" w:hint="eastAsia"/>
          <w:kern w:val="0"/>
          <w:szCs w:val="21"/>
        </w:rPr>
        <w:t>.5近三年内，在经营活动中没有违法违纪记录，及其它不良信用记录。</w:t>
      </w:r>
    </w:p>
    <w:p w:rsidR="00C27A3E" w:rsidRDefault="00C27A3E" w:rsidP="00C27A3E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Pr="00C27A3E">
        <w:rPr>
          <w:rFonts w:asciiTheme="minorEastAsia" w:hAnsiTheme="minorEastAsia" w:cs="宋体" w:hint="eastAsia"/>
          <w:kern w:val="0"/>
          <w:szCs w:val="21"/>
        </w:rPr>
        <w:t>.6法律、行政法规规定的其他条件。</w:t>
      </w:r>
    </w:p>
    <w:p w:rsidR="00C27A3E" w:rsidRDefault="00C27A3E" w:rsidP="00C27A3E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1.7</w:t>
      </w:r>
      <w:r w:rsidRPr="0004145C">
        <w:rPr>
          <w:rFonts w:asciiTheme="minorEastAsia" w:hAnsiTheme="minorEastAsia" w:hint="eastAsia"/>
          <w:bCs/>
          <w:szCs w:val="21"/>
        </w:rPr>
        <w:t>应具备与该项目相关的有效资质。</w:t>
      </w:r>
    </w:p>
    <w:p w:rsidR="00076096" w:rsidRPr="0004145C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4145C">
        <w:rPr>
          <w:rFonts w:asciiTheme="minorEastAsia" w:hAnsiTheme="minorEastAsia" w:cs="宋体" w:hint="eastAsia"/>
          <w:kern w:val="0"/>
          <w:szCs w:val="21"/>
        </w:rPr>
        <w:t>2、参与投标</w:t>
      </w:r>
      <w:r w:rsidR="00C27A3E">
        <w:rPr>
          <w:rFonts w:asciiTheme="minorEastAsia" w:hAnsiTheme="minorEastAsia" w:cs="宋体" w:hint="eastAsia"/>
          <w:kern w:val="0"/>
          <w:szCs w:val="21"/>
        </w:rPr>
        <w:t>商</w:t>
      </w:r>
      <w:r w:rsidRPr="0004145C">
        <w:rPr>
          <w:rFonts w:asciiTheme="minorEastAsia" w:hAnsiTheme="minorEastAsia" w:cs="宋体" w:hint="eastAsia"/>
          <w:kern w:val="0"/>
          <w:szCs w:val="21"/>
        </w:rPr>
        <w:t>应提供以下资料：（标书一正三副，正本须加盖红章）</w:t>
      </w:r>
    </w:p>
    <w:p w:rsidR="00076096" w:rsidRPr="0004145C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4145C">
        <w:rPr>
          <w:rFonts w:asciiTheme="minorEastAsia" w:hAnsiTheme="minorEastAsia" w:cs="宋体" w:hint="eastAsia"/>
          <w:kern w:val="0"/>
          <w:szCs w:val="21"/>
        </w:rPr>
        <w:t>2.1</w:t>
      </w:r>
      <w:r w:rsidR="00051289" w:rsidRPr="0004145C">
        <w:rPr>
          <w:rFonts w:asciiTheme="minorEastAsia" w:hAnsiTheme="minorEastAsia" w:cs="宋体" w:hint="eastAsia"/>
          <w:kern w:val="0"/>
          <w:szCs w:val="21"/>
        </w:rPr>
        <w:t>营业执照复印件、</w:t>
      </w:r>
      <w:r w:rsidR="00E71F00" w:rsidRPr="0004145C">
        <w:rPr>
          <w:rFonts w:asciiTheme="minorEastAsia" w:hAnsiTheme="minorEastAsia" w:cs="宋体" w:hint="eastAsia"/>
          <w:kern w:val="0"/>
          <w:szCs w:val="21"/>
        </w:rPr>
        <w:t>相关</w:t>
      </w:r>
      <w:r w:rsidR="00051289" w:rsidRPr="0004145C">
        <w:rPr>
          <w:rFonts w:asciiTheme="minorEastAsia" w:hAnsiTheme="minorEastAsia" w:cs="宋体" w:hint="eastAsia"/>
          <w:kern w:val="0"/>
          <w:szCs w:val="21"/>
        </w:rPr>
        <w:t>资质</w:t>
      </w:r>
      <w:r w:rsidR="00E71F00" w:rsidRPr="0004145C">
        <w:rPr>
          <w:rFonts w:asciiTheme="minorEastAsia" w:hAnsiTheme="minorEastAsia" w:cs="宋体" w:hint="eastAsia"/>
          <w:kern w:val="0"/>
          <w:szCs w:val="21"/>
        </w:rPr>
        <w:t>文件复印件，并加盖公章</w:t>
      </w:r>
      <w:r w:rsidR="00051289" w:rsidRPr="0004145C">
        <w:rPr>
          <w:rFonts w:asciiTheme="minorEastAsia" w:hAnsiTheme="minorEastAsia" w:cs="宋体" w:hint="eastAsia"/>
          <w:kern w:val="0"/>
          <w:szCs w:val="21"/>
        </w:rPr>
        <w:t>。</w:t>
      </w:r>
    </w:p>
    <w:p w:rsidR="00076096" w:rsidRPr="0004145C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4145C">
        <w:rPr>
          <w:rFonts w:asciiTheme="minorEastAsia" w:hAnsiTheme="minorEastAsia" w:cs="宋体" w:hint="eastAsia"/>
          <w:kern w:val="0"/>
          <w:szCs w:val="21"/>
        </w:rPr>
        <w:t>2.2投标代表的法人授权书及身份证复印件。</w:t>
      </w:r>
    </w:p>
    <w:p w:rsidR="00076096" w:rsidRPr="0004145C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4145C">
        <w:rPr>
          <w:rFonts w:asciiTheme="minorEastAsia" w:hAnsiTheme="minorEastAsia" w:cs="宋体" w:hint="eastAsia"/>
          <w:kern w:val="0"/>
          <w:szCs w:val="21"/>
        </w:rPr>
        <w:t>2.3廉洁承诺书</w:t>
      </w:r>
      <w:r w:rsidR="00051289" w:rsidRPr="0004145C">
        <w:rPr>
          <w:rFonts w:asciiTheme="minorEastAsia" w:hAnsiTheme="minorEastAsia" w:cs="宋体" w:hint="eastAsia"/>
          <w:kern w:val="0"/>
          <w:szCs w:val="21"/>
        </w:rPr>
        <w:t>。</w:t>
      </w:r>
    </w:p>
    <w:p w:rsidR="00076096" w:rsidRPr="0004145C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4145C">
        <w:rPr>
          <w:rFonts w:asciiTheme="minorEastAsia" w:hAnsiTheme="minorEastAsia" w:cs="宋体" w:hint="eastAsia"/>
          <w:kern w:val="0"/>
          <w:szCs w:val="21"/>
        </w:rPr>
        <w:t>2.4分项投标报价表。</w:t>
      </w:r>
    </w:p>
    <w:p w:rsidR="00E71F00" w:rsidRPr="0004145C" w:rsidRDefault="00E71F00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4145C">
        <w:rPr>
          <w:rFonts w:asciiTheme="minorEastAsia" w:hAnsiTheme="minorEastAsia" w:cs="宋体" w:hint="eastAsia"/>
          <w:kern w:val="0"/>
          <w:szCs w:val="21"/>
        </w:rPr>
        <w:t>2.5项目实施方案</w:t>
      </w:r>
    </w:p>
    <w:p w:rsidR="00076096" w:rsidRPr="0004145C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4145C">
        <w:rPr>
          <w:rFonts w:asciiTheme="minorEastAsia" w:hAnsiTheme="minorEastAsia" w:cs="宋体" w:hint="eastAsia"/>
          <w:kern w:val="0"/>
          <w:szCs w:val="21"/>
        </w:rPr>
        <w:t>2.</w:t>
      </w:r>
      <w:r w:rsidR="00E71F00" w:rsidRPr="0004145C">
        <w:rPr>
          <w:rFonts w:asciiTheme="minorEastAsia" w:hAnsiTheme="minorEastAsia" w:cs="宋体" w:hint="eastAsia"/>
          <w:kern w:val="0"/>
          <w:szCs w:val="21"/>
        </w:rPr>
        <w:t>6</w:t>
      </w:r>
      <w:r w:rsidRPr="0004145C">
        <w:rPr>
          <w:rFonts w:asciiTheme="minorEastAsia" w:hAnsiTheme="minorEastAsia" w:cs="宋体" w:hint="eastAsia"/>
          <w:kern w:val="0"/>
          <w:szCs w:val="21"/>
        </w:rPr>
        <w:t>同类业绩（提供合同复印件）。</w:t>
      </w:r>
    </w:p>
    <w:p w:rsidR="00076096" w:rsidRPr="0004145C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4145C">
        <w:rPr>
          <w:rFonts w:asciiTheme="minorEastAsia" w:hAnsiTheme="minorEastAsia" w:cs="宋体" w:hint="eastAsia"/>
          <w:kern w:val="0"/>
          <w:szCs w:val="21"/>
        </w:rPr>
        <w:t>2.</w:t>
      </w:r>
      <w:r w:rsidR="00E71F00" w:rsidRPr="0004145C">
        <w:rPr>
          <w:rFonts w:asciiTheme="minorEastAsia" w:hAnsiTheme="minorEastAsia" w:cs="宋体" w:hint="eastAsia"/>
          <w:kern w:val="0"/>
          <w:szCs w:val="21"/>
        </w:rPr>
        <w:t>7</w:t>
      </w:r>
      <w:r w:rsidRPr="0004145C">
        <w:rPr>
          <w:rFonts w:asciiTheme="minorEastAsia" w:hAnsiTheme="minorEastAsia" w:cs="宋体" w:hint="eastAsia"/>
          <w:kern w:val="0"/>
          <w:szCs w:val="21"/>
        </w:rPr>
        <w:t>标书文件的格式和编写：所投的</w:t>
      </w:r>
      <w:proofErr w:type="gramStart"/>
      <w:r w:rsidRPr="0004145C">
        <w:rPr>
          <w:rFonts w:asciiTheme="minorEastAsia" w:hAnsiTheme="minorEastAsia" w:cs="宋体" w:hint="eastAsia"/>
          <w:kern w:val="0"/>
          <w:szCs w:val="21"/>
        </w:rPr>
        <w:t>标书需</w:t>
      </w:r>
      <w:proofErr w:type="gramEnd"/>
      <w:r w:rsidRPr="0004145C">
        <w:rPr>
          <w:rFonts w:asciiTheme="minorEastAsia" w:hAnsiTheme="minorEastAsia" w:cs="宋体" w:hint="eastAsia"/>
          <w:kern w:val="0"/>
          <w:szCs w:val="21"/>
        </w:rPr>
        <w:t>包含且不限于上述资料，装订成册。</w:t>
      </w:r>
    </w:p>
    <w:p w:rsidR="00076096" w:rsidRPr="0004145C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4145C">
        <w:rPr>
          <w:rFonts w:asciiTheme="minorEastAsia" w:hAnsiTheme="minorEastAsia" w:cs="宋体" w:hint="eastAsia"/>
          <w:kern w:val="0"/>
          <w:szCs w:val="21"/>
        </w:rPr>
        <w:t>3、</w:t>
      </w:r>
      <w:proofErr w:type="gramStart"/>
      <w:r w:rsidRPr="0004145C">
        <w:rPr>
          <w:rFonts w:asciiTheme="minorEastAsia" w:hAnsiTheme="minorEastAsia" w:cs="宋体" w:hint="eastAsia"/>
          <w:kern w:val="0"/>
          <w:szCs w:val="21"/>
        </w:rPr>
        <w:t>请符合</w:t>
      </w:r>
      <w:proofErr w:type="gramEnd"/>
      <w:r w:rsidRPr="0004145C">
        <w:rPr>
          <w:rFonts w:asciiTheme="minorEastAsia" w:hAnsiTheme="minorEastAsia" w:cs="宋体" w:hint="eastAsia"/>
          <w:kern w:val="0"/>
          <w:szCs w:val="21"/>
        </w:rPr>
        <w:t>资格的投标人到宁波大学附属人民医院采购中心（17-2号楼-201室）登记，联系人：姚老师、肖老师，联系电话：0574-87016979。报名截止时间2020年</w:t>
      </w:r>
      <w:r w:rsidR="00C27A3E">
        <w:rPr>
          <w:rFonts w:asciiTheme="minorEastAsia" w:hAnsiTheme="minorEastAsia" w:cs="宋体" w:hint="eastAsia"/>
          <w:kern w:val="0"/>
          <w:szCs w:val="21"/>
        </w:rPr>
        <w:t>7</w:t>
      </w:r>
      <w:r w:rsidRPr="0004145C">
        <w:rPr>
          <w:rFonts w:asciiTheme="minorEastAsia" w:hAnsiTheme="minorEastAsia" w:cs="宋体" w:hint="eastAsia"/>
          <w:kern w:val="0"/>
          <w:szCs w:val="21"/>
        </w:rPr>
        <w:t>月</w:t>
      </w:r>
      <w:r w:rsidR="00C27A3E">
        <w:rPr>
          <w:rFonts w:asciiTheme="minorEastAsia" w:hAnsiTheme="minorEastAsia" w:cs="宋体" w:hint="eastAsia"/>
          <w:kern w:val="0"/>
          <w:szCs w:val="21"/>
        </w:rPr>
        <w:t>8</w:t>
      </w:r>
      <w:r w:rsidRPr="0004145C">
        <w:rPr>
          <w:rFonts w:asciiTheme="minorEastAsia" w:hAnsiTheme="minorEastAsia" w:cs="宋体" w:hint="eastAsia"/>
          <w:kern w:val="0"/>
          <w:szCs w:val="21"/>
        </w:rPr>
        <w:t>日</w:t>
      </w:r>
      <w:r w:rsidR="00E71F00" w:rsidRPr="0004145C">
        <w:rPr>
          <w:rFonts w:asciiTheme="minorEastAsia" w:hAnsiTheme="minorEastAsia" w:cs="宋体" w:hint="eastAsia"/>
          <w:kern w:val="0"/>
          <w:szCs w:val="21"/>
        </w:rPr>
        <w:t>上午</w:t>
      </w:r>
      <w:r w:rsidR="001F2840" w:rsidRPr="0004145C">
        <w:rPr>
          <w:rFonts w:asciiTheme="minorEastAsia" w:hAnsiTheme="minorEastAsia" w:cs="宋体" w:hint="eastAsia"/>
          <w:kern w:val="0"/>
          <w:szCs w:val="21"/>
        </w:rPr>
        <w:t>8</w:t>
      </w:r>
      <w:r w:rsidRPr="0004145C">
        <w:rPr>
          <w:rFonts w:asciiTheme="minorEastAsia" w:hAnsiTheme="minorEastAsia" w:cs="宋体" w:hint="eastAsia"/>
          <w:kern w:val="0"/>
          <w:szCs w:val="21"/>
        </w:rPr>
        <w:t>时</w:t>
      </w:r>
      <w:r w:rsidR="001F2840" w:rsidRPr="0004145C">
        <w:rPr>
          <w:rFonts w:asciiTheme="minorEastAsia" w:hAnsiTheme="minorEastAsia" w:cs="宋体" w:hint="eastAsia"/>
          <w:kern w:val="0"/>
          <w:szCs w:val="21"/>
        </w:rPr>
        <w:t>30分</w:t>
      </w:r>
      <w:r w:rsidRPr="0004145C">
        <w:rPr>
          <w:rFonts w:asciiTheme="minorEastAsia" w:hAnsiTheme="minorEastAsia" w:cs="宋体" w:hint="eastAsia"/>
          <w:kern w:val="0"/>
          <w:szCs w:val="21"/>
        </w:rPr>
        <w:t>。</w:t>
      </w:r>
    </w:p>
    <w:p w:rsidR="00076096" w:rsidRPr="0004145C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4145C">
        <w:rPr>
          <w:rFonts w:asciiTheme="minorEastAsia" w:hAnsiTheme="minorEastAsia" w:cs="宋体" w:hint="eastAsia"/>
          <w:kern w:val="0"/>
          <w:szCs w:val="21"/>
        </w:rPr>
        <w:t>4、本次议标定于2020年</w:t>
      </w:r>
      <w:r w:rsidR="00C27A3E">
        <w:rPr>
          <w:rFonts w:asciiTheme="minorEastAsia" w:hAnsiTheme="minorEastAsia" w:cs="宋体" w:hint="eastAsia"/>
          <w:kern w:val="0"/>
          <w:szCs w:val="21"/>
        </w:rPr>
        <w:t>7</w:t>
      </w:r>
      <w:r w:rsidRPr="0004145C">
        <w:rPr>
          <w:rFonts w:asciiTheme="minorEastAsia" w:hAnsiTheme="minorEastAsia" w:cs="宋体" w:hint="eastAsia"/>
          <w:kern w:val="0"/>
          <w:szCs w:val="21"/>
        </w:rPr>
        <w:t>月</w:t>
      </w:r>
      <w:r w:rsidR="00C27A3E">
        <w:rPr>
          <w:rFonts w:asciiTheme="minorEastAsia" w:hAnsiTheme="minorEastAsia" w:cs="宋体" w:hint="eastAsia"/>
          <w:kern w:val="0"/>
          <w:szCs w:val="21"/>
        </w:rPr>
        <w:t>8</w:t>
      </w:r>
      <w:r w:rsidRPr="0004145C">
        <w:rPr>
          <w:rFonts w:asciiTheme="minorEastAsia" w:hAnsiTheme="minorEastAsia" w:cs="宋体" w:hint="eastAsia"/>
          <w:kern w:val="0"/>
          <w:szCs w:val="21"/>
        </w:rPr>
        <w:t>日</w:t>
      </w:r>
      <w:r w:rsidR="00E71F00" w:rsidRPr="0004145C">
        <w:rPr>
          <w:rFonts w:asciiTheme="minorEastAsia" w:hAnsiTheme="minorEastAsia" w:cs="宋体" w:hint="eastAsia"/>
          <w:kern w:val="0"/>
          <w:szCs w:val="21"/>
        </w:rPr>
        <w:t>上午</w:t>
      </w:r>
      <w:r w:rsidR="001F2840" w:rsidRPr="0004145C">
        <w:rPr>
          <w:rFonts w:asciiTheme="minorEastAsia" w:hAnsiTheme="minorEastAsia" w:cs="宋体" w:hint="eastAsia"/>
          <w:kern w:val="0"/>
          <w:szCs w:val="21"/>
        </w:rPr>
        <w:t>8</w:t>
      </w:r>
      <w:r w:rsidRPr="0004145C">
        <w:rPr>
          <w:rFonts w:asciiTheme="minorEastAsia" w:hAnsiTheme="minorEastAsia" w:cs="宋体" w:hint="eastAsia"/>
          <w:kern w:val="0"/>
          <w:szCs w:val="21"/>
        </w:rPr>
        <w:t>点</w:t>
      </w:r>
      <w:r w:rsidR="001F2840" w:rsidRPr="0004145C">
        <w:rPr>
          <w:rFonts w:asciiTheme="minorEastAsia" w:hAnsiTheme="minorEastAsia" w:cs="宋体" w:hint="eastAsia"/>
          <w:kern w:val="0"/>
          <w:szCs w:val="21"/>
        </w:rPr>
        <w:t>30分</w:t>
      </w:r>
      <w:r w:rsidRPr="0004145C">
        <w:rPr>
          <w:rFonts w:asciiTheme="minorEastAsia" w:hAnsiTheme="minorEastAsia" w:cs="宋体" w:hint="eastAsia"/>
          <w:kern w:val="0"/>
          <w:szCs w:val="21"/>
        </w:rPr>
        <w:t>，地点：</w:t>
      </w:r>
      <w:r w:rsidR="00DD7C1B" w:rsidRPr="0004145C">
        <w:rPr>
          <w:rFonts w:asciiTheme="minorEastAsia" w:hAnsiTheme="minorEastAsia" w:cs="宋体" w:hint="eastAsia"/>
          <w:kern w:val="0"/>
          <w:szCs w:val="21"/>
        </w:rPr>
        <w:t>1</w:t>
      </w:r>
      <w:r w:rsidR="00C27A3E">
        <w:rPr>
          <w:rFonts w:asciiTheme="minorEastAsia" w:hAnsiTheme="minorEastAsia" w:cs="宋体" w:hint="eastAsia"/>
          <w:kern w:val="0"/>
          <w:szCs w:val="21"/>
        </w:rPr>
        <w:t>7-2</w:t>
      </w:r>
      <w:r w:rsidRPr="0004145C">
        <w:rPr>
          <w:rFonts w:asciiTheme="minorEastAsia" w:hAnsiTheme="minorEastAsia" w:cs="宋体" w:hint="eastAsia"/>
          <w:kern w:val="0"/>
          <w:szCs w:val="21"/>
        </w:rPr>
        <w:t>号楼</w:t>
      </w:r>
      <w:r w:rsidR="00C27A3E">
        <w:rPr>
          <w:rFonts w:asciiTheme="minorEastAsia" w:hAnsiTheme="minorEastAsia" w:cs="宋体" w:hint="eastAsia"/>
          <w:kern w:val="0"/>
          <w:szCs w:val="21"/>
        </w:rPr>
        <w:t>306</w:t>
      </w:r>
      <w:r w:rsidRPr="0004145C">
        <w:rPr>
          <w:rFonts w:asciiTheme="minorEastAsia" w:hAnsiTheme="minorEastAsia" w:cs="宋体" w:hint="eastAsia"/>
          <w:kern w:val="0"/>
          <w:szCs w:val="21"/>
        </w:rPr>
        <w:t>会议室（具体时间地点将以现场报名登记时告知为准）。</w:t>
      </w:r>
    </w:p>
    <w:p w:rsidR="00076096" w:rsidRPr="00412CD1" w:rsidRDefault="00076096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 w:rsidRPr="00076096">
        <w:rPr>
          <w:rFonts w:asciiTheme="minorEastAsia" w:hAnsiTheme="minorEastAsia" w:cs="宋体" w:hint="eastAsia"/>
          <w:color w:val="333333"/>
          <w:kern w:val="0"/>
          <w:szCs w:val="21"/>
        </w:rPr>
        <w:t>5、疫情期间请参与议标的供应商代表做好个人防护，戴好口罩。</w:t>
      </w:r>
    </w:p>
    <w:p w:rsidR="00076096" w:rsidRPr="00214192" w:rsidRDefault="00B805AB" w:rsidP="00076096">
      <w:pPr>
        <w:widowControl/>
        <w:spacing w:line="420" w:lineRule="atLeas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四</w:t>
      </w:r>
      <w:r w:rsidR="00076096" w:rsidRPr="00214192">
        <w:rPr>
          <w:rFonts w:asciiTheme="minorEastAsia" w:hAnsiTheme="minorEastAsia" w:cs="宋体" w:hint="eastAsia"/>
          <w:color w:val="333333"/>
          <w:kern w:val="0"/>
          <w:szCs w:val="21"/>
        </w:rPr>
        <w:t>、评标方法</w:t>
      </w:r>
    </w:p>
    <w:p w:rsidR="00076096" w:rsidRDefault="00076096" w:rsidP="00471F01">
      <w:pPr>
        <w:widowControl/>
        <w:spacing w:line="420" w:lineRule="atLeast"/>
        <w:ind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214192">
        <w:rPr>
          <w:rFonts w:asciiTheme="minorEastAsia" w:hAnsiTheme="minorEastAsia" w:cs="宋体" w:hint="eastAsia"/>
          <w:color w:val="333333"/>
          <w:kern w:val="0"/>
          <w:szCs w:val="21"/>
        </w:rPr>
        <w:t>本次项目采用议标的方式，采用综合评分法，中标结果以</w:t>
      </w:r>
      <w:r w:rsidR="00B16474">
        <w:rPr>
          <w:rFonts w:asciiTheme="minorEastAsia" w:hAnsiTheme="minorEastAsia" w:cs="宋体" w:hint="eastAsia"/>
          <w:color w:val="333333"/>
          <w:kern w:val="0"/>
          <w:szCs w:val="21"/>
        </w:rPr>
        <w:t>宁波大学附属</w:t>
      </w:r>
      <w:r w:rsidRPr="00214192">
        <w:rPr>
          <w:rFonts w:asciiTheme="minorEastAsia" w:hAnsiTheme="minorEastAsia" w:cs="宋体" w:hint="eastAsia"/>
          <w:color w:val="333333"/>
          <w:kern w:val="0"/>
          <w:szCs w:val="21"/>
        </w:rPr>
        <w:t>人民医院外网公示、电话通知为准。</w:t>
      </w:r>
    </w:p>
    <w:p w:rsidR="00471F01" w:rsidRPr="00214192" w:rsidRDefault="00471F01" w:rsidP="00471F01">
      <w:pPr>
        <w:widowControl/>
        <w:spacing w:line="420" w:lineRule="atLeast"/>
        <w:ind w:firstLineChars="100" w:firstLine="210"/>
        <w:jc w:val="left"/>
        <w:rPr>
          <w:rFonts w:asciiTheme="minorEastAsia" w:hAnsiTheme="minorEastAsia" w:cs="宋体"/>
          <w:kern w:val="0"/>
          <w:szCs w:val="21"/>
        </w:rPr>
      </w:pPr>
    </w:p>
    <w:p w:rsidR="00076096" w:rsidRDefault="00076096" w:rsidP="00B346E8">
      <w:pPr>
        <w:jc w:val="right"/>
        <w:rPr>
          <w:rFonts w:asciiTheme="minorEastAsia" w:hAnsiTheme="minorEastAsia"/>
          <w:szCs w:val="21"/>
        </w:rPr>
      </w:pPr>
      <w:r w:rsidRPr="00517AAF">
        <w:rPr>
          <w:rFonts w:asciiTheme="minorEastAsia" w:hAnsiTheme="minorEastAsia" w:hint="eastAsia"/>
          <w:szCs w:val="21"/>
        </w:rPr>
        <w:t xml:space="preserve">                                                       </w:t>
      </w:r>
      <w:r w:rsidR="0015210D" w:rsidRPr="0015210D">
        <w:rPr>
          <w:rFonts w:asciiTheme="minorEastAsia" w:hAnsiTheme="minorEastAsia" w:hint="eastAsia"/>
          <w:szCs w:val="21"/>
        </w:rPr>
        <w:t>宁波市</w:t>
      </w:r>
      <w:proofErr w:type="gramStart"/>
      <w:r w:rsidR="0015210D" w:rsidRPr="0015210D">
        <w:rPr>
          <w:rFonts w:asciiTheme="minorEastAsia" w:hAnsiTheme="minorEastAsia" w:hint="eastAsia"/>
          <w:szCs w:val="21"/>
        </w:rPr>
        <w:t>鄞</w:t>
      </w:r>
      <w:proofErr w:type="gramEnd"/>
      <w:r w:rsidR="0015210D" w:rsidRPr="0015210D">
        <w:rPr>
          <w:rFonts w:asciiTheme="minorEastAsia" w:hAnsiTheme="minorEastAsia" w:hint="eastAsia"/>
          <w:szCs w:val="21"/>
        </w:rPr>
        <w:t>州人民医院</w:t>
      </w:r>
      <w:proofErr w:type="gramStart"/>
      <w:r w:rsidR="0015210D" w:rsidRPr="0015210D">
        <w:rPr>
          <w:rFonts w:asciiTheme="minorEastAsia" w:hAnsiTheme="minorEastAsia" w:hint="eastAsia"/>
          <w:szCs w:val="21"/>
        </w:rPr>
        <w:t>医</w:t>
      </w:r>
      <w:proofErr w:type="gramEnd"/>
      <w:r w:rsidR="0015210D" w:rsidRPr="0015210D">
        <w:rPr>
          <w:rFonts w:asciiTheme="minorEastAsia" w:hAnsiTheme="minorEastAsia" w:hint="eastAsia"/>
          <w:szCs w:val="21"/>
        </w:rPr>
        <w:t>共体</w:t>
      </w:r>
    </w:p>
    <w:p w:rsidR="001018DE" w:rsidRPr="00517AAF" w:rsidRDefault="001018DE" w:rsidP="001018DE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2020年</w:t>
      </w:r>
      <w:r w:rsidR="00C27A3E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月</w:t>
      </w:r>
      <w:r w:rsidR="001F2840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日</w:t>
      </w:r>
    </w:p>
    <w:bookmarkEnd w:id="0"/>
    <w:tbl>
      <w:tblPr>
        <w:tblW w:w="946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1"/>
      </w:tblGrid>
      <w:tr w:rsidR="00076096" w:rsidRPr="00ED1807" w:rsidTr="00B346E8">
        <w:trPr>
          <w:tblCellSpacing w:w="0" w:type="dxa"/>
          <w:jc w:val="center"/>
        </w:trPr>
        <w:tc>
          <w:tcPr>
            <w:tcW w:w="9461" w:type="dxa"/>
            <w:hideMark/>
          </w:tcPr>
          <w:p w:rsidR="00076096" w:rsidRPr="00ED1807" w:rsidRDefault="00076096" w:rsidP="00B346E8">
            <w:pPr>
              <w:widowControl/>
              <w:spacing w:line="420" w:lineRule="atLeast"/>
              <w:ind w:right="480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E71F00" w:rsidRDefault="00E71F00">
      <w:pPr>
        <w:widowControl/>
        <w:jc w:val="left"/>
        <w:rPr>
          <w:rFonts w:asciiTheme="minorEastAsia" w:hAnsiTheme="minorEastAsia"/>
          <w:szCs w:val="21"/>
        </w:rPr>
      </w:pPr>
    </w:p>
    <w:p w:rsidR="00E71F00" w:rsidRDefault="00E71F00">
      <w:pPr>
        <w:widowControl/>
        <w:jc w:val="left"/>
        <w:rPr>
          <w:rFonts w:asciiTheme="minorEastAsia" w:hAnsiTheme="minorEastAsia"/>
          <w:szCs w:val="21"/>
        </w:rPr>
      </w:pPr>
    </w:p>
    <w:p w:rsidR="00E71F00" w:rsidRDefault="00E71F00" w:rsidP="00772D79">
      <w:pPr>
        <w:widowControl/>
        <w:spacing w:line="420" w:lineRule="atLeast"/>
        <w:jc w:val="left"/>
        <w:rPr>
          <w:b/>
          <w:bCs/>
          <w:sz w:val="30"/>
          <w:szCs w:val="30"/>
        </w:rPr>
      </w:pPr>
      <w:r w:rsidRPr="001F641A">
        <w:rPr>
          <w:rFonts w:hint="eastAsia"/>
          <w:b/>
          <w:bCs/>
          <w:sz w:val="30"/>
          <w:szCs w:val="30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229"/>
      </w:tblGrid>
      <w:tr w:rsidR="00C27A3E" w:rsidRPr="00F020C2" w:rsidTr="009A0D9D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3E" w:rsidRPr="003E5DB0" w:rsidRDefault="00C27A3E" w:rsidP="009A0D9D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C27A3E" w:rsidRPr="00F020C2" w:rsidTr="009A0D9D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C27A3E" w:rsidRPr="006B52B3" w:rsidRDefault="00C27A3E" w:rsidP="009A0D9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C27A3E" w:rsidRPr="006B52B3" w:rsidRDefault="00C27A3E" w:rsidP="009A0D9D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C27A3E" w:rsidRPr="006B52B3" w:rsidRDefault="00C27A3E" w:rsidP="009A0D9D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C27A3E" w:rsidRPr="006B52B3" w:rsidRDefault="00C27A3E" w:rsidP="009A0D9D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C27A3E" w:rsidRPr="006B52B3" w:rsidRDefault="00C27A3E" w:rsidP="009A0D9D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C27A3E" w:rsidRPr="00CC001E" w:rsidRDefault="00C27A3E" w:rsidP="009A0D9D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C27A3E" w:rsidRPr="00F020C2" w:rsidTr="009A0D9D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C27A3E" w:rsidRPr="006B52B3" w:rsidRDefault="00C27A3E" w:rsidP="009A0D9D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lastRenderedPageBreak/>
              <w:t>注：投标文件中提供合同复印件并加盖公章，未提供的或未按要求盖章的视为无效业绩。</w:t>
            </w:r>
          </w:p>
        </w:tc>
      </w:tr>
      <w:tr w:rsidR="00C27A3E" w:rsidRPr="00F020C2" w:rsidTr="009A0D9D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lastRenderedPageBreak/>
              <w:t>技术评议</w:t>
            </w:r>
          </w:p>
          <w:p w:rsidR="00C27A3E" w:rsidRPr="006B52B3" w:rsidRDefault="00C27A3E" w:rsidP="009A0D9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</w:t>
            </w:r>
            <w:r w:rsidR="00C23396">
              <w:rPr>
                <w:rFonts w:asciiTheme="minorEastAsia" w:hAnsiTheme="minorEastAsia" w:hint="eastAsia"/>
                <w:szCs w:val="21"/>
              </w:rPr>
              <w:t>项目</w:t>
            </w:r>
            <w:r w:rsidRPr="006B52B3">
              <w:rPr>
                <w:rFonts w:asciiTheme="minorEastAsia" w:hAnsiTheme="minorEastAsia" w:hint="eastAsia"/>
                <w:szCs w:val="21"/>
              </w:rPr>
              <w:t>基本要求的技术响应（20分）：</w:t>
            </w:r>
          </w:p>
          <w:p w:rsidR="00C27A3E" w:rsidRPr="006B52B3" w:rsidRDefault="00C27A3E" w:rsidP="009A0D9D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</w:t>
            </w:r>
            <w:r w:rsidR="00C23396">
              <w:rPr>
                <w:rFonts w:asciiTheme="minorEastAsia" w:hAnsiTheme="minorEastAsia" w:cs="宋体" w:hint="eastAsia"/>
                <w:szCs w:val="21"/>
              </w:rPr>
              <w:t>方案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对议标品目基本要求的满足情况进行综合评定</w:t>
            </w:r>
            <w:r w:rsidR="00C23396">
              <w:rPr>
                <w:rFonts w:asciiTheme="minorEastAsia" w:hAnsiTheme="minorEastAsia" w:cs="宋体" w:hint="eastAsia"/>
                <w:szCs w:val="21"/>
              </w:rPr>
              <w:t>（包括投标产品，提供的实施周期等）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，满分20分</w:t>
            </w:r>
          </w:p>
        </w:tc>
      </w:tr>
      <w:tr w:rsidR="00C27A3E" w:rsidRPr="00F020C2" w:rsidTr="009A0D9D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C27A3E" w:rsidRPr="006B52B3" w:rsidRDefault="00C27A3E" w:rsidP="009A0D9D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C27A3E" w:rsidRPr="00F020C2" w:rsidTr="009A0D9D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C27A3E" w:rsidRPr="006B52B3" w:rsidRDefault="00C27A3E" w:rsidP="009A0D9D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C27A3E" w:rsidRPr="00F020C2" w:rsidTr="009A0D9D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C27A3E" w:rsidRPr="006B52B3" w:rsidRDefault="00C27A3E" w:rsidP="009A0D9D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C27A3E" w:rsidRPr="00F020C2" w:rsidTr="009A0D9D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C27A3E" w:rsidRPr="006B52B3" w:rsidRDefault="00C27A3E" w:rsidP="009A0D9D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C27A3E" w:rsidRPr="00F020C2" w:rsidTr="009A0D9D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C27A3E" w:rsidRPr="006B52B3" w:rsidRDefault="00C27A3E" w:rsidP="009A0D9D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C27A3E" w:rsidRPr="00F020C2" w:rsidTr="009A0D9D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A3E" w:rsidRPr="006B52B3" w:rsidRDefault="00C27A3E" w:rsidP="009A0D9D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C27A3E" w:rsidRPr="00F020C2" w:rsidTr="009A0D9D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3E" w:rsidRPr="006B52B3" w:rsidRDefault="00C27A3E" w:rsidP="009A0D9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3E" w:rsidRPr="006B52B3" w:rsidRDefault="00C27A3E" w:rsidP="009A0D9D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4E5A63" w:rsidRPr="00051289" w:rsidRDefault="004E5A63">
      <w:pPr>
        <w:rPr>
          <w:rFonts w:asciiTheme="minorEastAsia" w:hAnsiTheme="minorEastAsia"/>
          <w:szCs w:val="21"/>
        </w:rPr>
      </w:pPr>
    </w:p>
    <w:sectPr w:rsidR="004E5A63" w:rsidRPr="00051289" w:rsidSect="004E5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151" w:rsidRDefault="00A55151" w:rsidP="00076096">
      <w:r>
        <w:separator/>
      </w:r>
    </w:p>
  </w:endnote>
  <w:endnote w:type="continuationSeparator" w:id="0">
    <w:p w:rsidR="00A55151" w:rsidRDefault="00A55151" w:rsidP="0007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151" w:rsidRDefault="00A55151" w:rsidP="00076096">
      <w:r>
        <w:separator/>
      </w:r>
    </w:p>
  </w:footnote>
  <w:footnote w:type="continuationSeparator" w:id="0">
    <w:p w:rsidR="00A55151" w:rsidRDefault="00A55151" w:rsidP="00076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12DCC"/>
    <w:multiLevelType w:val="hybridMultilevel"/>
    <w:tmpl w:val="3B94EE54"/>
    <w:lvl w:ilvl="0" w:tplc="7C82EA8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096"/>
    <w:rsid w:val="000028AA"/>
    <w:rsid w:val="00011097"/>
    <w:rsid w:val="00011F16"/>
    <w:rsid w:val="000130E1"/>
    <w:rsid w:val="000136DE"/>
    <w:rsid w:val="000350D1"/>
    <w:rsid w:val="0004145C"/>
    <w:rsid w:val="000507C5"/>
    <w:rsid w:val="00051289"/>
    <w:rsid w:val="0006081D"/>
    <w:rsid w:val="00076096"/>
    <w:rsid w:val="00076F9A"/>
    <w:rsid w:val="000B3181"/>
    <w:rsid w:val="000B5911"/>
    <w:rsid w:val="000D1120"/>
    <w:rsid w:val="000F4E68"/>
    <w:rsid w:val="0010007D"/>
    <w:rsid w:val="001018DE"/>
    <w:rsid w:val="00110FA4"/>
    <w:rsid w:val="00140FBD"/>
    <w:rsid w:val="001518C5"/>
    <w:rsid w:val="0015210D"/>
    <w:rsid w:val="00165F83"/>
    <w:rsid w:val="001669FE"/>
    <w:rsid w:val="00173564"/>
    <w:rsid w:val="001816BC"/>
    <w:rsid w:val="001862E5"/>
    <w:rsid w:val="001B1150"/>
    <w:rsid w:val="001C29B7"/>
    <w:rsid w:val="001C416F"/>
    <w:rsid w:val="001D086B"/>
    <w:rsid w:val="001D5719"/>
    <w:rsid w:val="001F2840"/>
    <w:rsid w:val="00212E77"/>
    <w:rsid w:val="0022131E"/>
    <w:rsid w:val="002313F4"/>
    <w:rsid w:val="002479BB"/>
    <w:rsid w:val="00257ED1"/>
    <w:rsid w:val="0026491B"/>
    <w:rsid w:val="00276E4F"/>
    <w:rsid w:val="0029214B"/>
    <w:rsid w:val="002963F1"/>
    <w:rsid w:val="002D714F"/>
    <w:rsid w:val="002E428C"/>
    <w:rsid w:val="002F43EC"/>
    <w:rsid w:val="0030357B"/>
    <w:rsid w:val="00304D22"/>
    <w:rsid w:val="00314E8F"/>
    <w:rsid w:val="00323FF4"/>
    <w:rsid w:val="00324AFE"/>
    <w:rsid w:val="00356E31"/>
    <w:rsid w:val="00373E8E"/>
    <w:rsid w:val="00384481"/>
    <w:rsid w:val="00384F41"/>
    <w:rsid w:val="0039614D"/>
    <w:rsid w:val="003B07A1"/>
    <w:rsid w:val="003D0034"/>
    <w:rsid w:val="003F520D"/>
    <w:rsid w:val="004005A2"/>
    <w:rsid w:val="00400FE5"/>
    <w:rsid w:val="00416B11"/>
    <w:rsid w:val="004306D0"/>
    <w:rsid w:val="00433E65"/>
    <w:rsid w:val="00436886"/>
    <w:rsid w:val="00471F01"/>
    <w:rsid w:val="004743ED"/>
    <w:rsid w:val="0048014A"/>
    <w:rsid w:val="00497F64"/>
    <w:rsid w:val="004A0CCF"/>
    <w:rsid w:val="004A3056"/>
    <w:rsid w:val="004C1B53"/>
    <w:rsid w:val="004D5875"/>
    <w:rsid w:val="004E5A63"/>
    <w:rsid w:val="0051095A"/>
    <w:rsid w:val="00512CDC"/>
    <w:rsid w:val="00517AAF"/>
    <w:rsid w:val="00535840"/>
    <w:rsid w:val="00541B01"/>
    <w:rsid w:val="00570889"/>
    <w:rsid w:val="00595067"/>
    <w:rsid w:val="005C1C0F"/>
    <w:rsid w:val="005E7CF5"/>
    <w:rsid w:val="006110CA"/>
    <w:rsid w:val="006166E1"/>
    <w:rsid w:val="00633326"/>
    <w:rsid w:val="006342D1"/>
    <w:rsid w:val="00646247"/>
    <w:rsid w:val="00652A84"/>
    <w:rsid w:val="0067552E"/>
    <w:rsid w:val="00691BD6"/>
    <w:rsid w:val="006C0CB1"/>
    <w:rsid w:val="006C1D61"/>
    <w:rsid w:val="006D4130"/>
    <w:rsid w:val="006E0411"/>
    <w:rsid w:val="006E70E1"/>
    <w:rsid w:val="006F41EA"/>
    <w:rsid w:val="007074D1"/>
    <w:rsid w:val="00710BD8"/>
    <w:rsid w:val="00722B68"/>
    <w:rsid w:val="00725D8A"/>
    <w:rsid w:val="00733E00"/>
    <w:rsid w:val="00745B18"/>
    <w:rsid w:val="0076133E"/>
    <w:rsid w:val="00763013"/>
    <w:rsid w:val="00772D79"/>
    <w:rsid w:val="007C5788"/>
    <w:rsid w:val="007D3511"/>
    <w:rsid w:val="007E4C9F"/>
    <w:rsid w:val="00812BCD"/>
    <w:rsid w:val="00814979"/>
    <w:rsid w:val="008603EC"/>
    <w:rsid w:val="008640FD"/>
    <w:rsid w:val="008658DE"/>
    <w:rsid w:val="00876429"/>
    <w:rsid w:val="00880274"/>
    <w:rsid w:val="00887F86"/>
    <w:rsid w:val="008971BE"/>
    <w:rsid w:val="008A2E62"/>
    <w:rsid w:val="008D207D"/>
    <w:rsid w:val="008E2646"/>
    <w:rsid w:val="008E43D9"/>
    <w:rsid w:val="00933989"/>
    <w:rsid w:val="009462BF"/>
    <w:rsid w:val="00947AA1"/>
    <w:rsid w:val="009602C5"/>
    <w:rsid w:val="009612A9"/>
    <w:rsid w:val="00962CFC"/>
    <w:rsid w:val="00965CF1"/>
    <w:rsid w:val="00971E97"/>
    <w:rsid w:val="0097201B"/>
    <w:rsid w:val="00977FBD"/>
    <w:rsid w:val="0099508F"/>
    <w:rsid w:val="009B6207"/>
    <w:rsid w:val="009B6565"/>
    <w:rsid w:val="009C6FAF"/>
    <w:rsid w:val="009D547E"/>
    <w:rsid w:val="00A01E4B"/>
    <w:rsid w:val="00A31E40"/>
    <w:rsid w:val="00A36978"/>
    <w:rsid w:val="00A45DD5"/>
    <w:rsid w:val="00A55151"/>
    <w:rsid w:val="00A5614E"/>
    <w:rsid w:val="00A75595"/>
    <w:rsid w:val="00AA29AB"/>
    <w:rsid w:val="00AB080E"/>
    <w:rsid w:val="00AC3CA3"/>
    <w:rsid w:val="00AC4B57"/>
    <w:rsid w:val="00AD7200"/>
    <w:rsid w:val="00AE21C3"/>
    <w:rsid w:val="00B16474"/>
    <w:rsid w:val="00B210D0"/>
    <w:rsid w:val="00B23A79"/>
    <w:rsid w:val="00B25902"/>
    <w:rsid w:val="00B346E8"/>
    <w:rsid w:val="00B42D0D"/>
    <w:rsid w:val="00B746EA"/>
    <w:rsid w:val="00B805AB"/>
    <w:rsid w:val="00B84F7E"/>
    <w:rsid w:val="00B933AA"/>
    <w:rsid w:val="00BA1FF7"/>
    <w:rsid w:val="00BB0E6D"/>
    <w:rsid w:val="00BB6E99"/>
    <w:rsid w:val="00BB7A23"/>
    <w:rsid w:val="00BE2D8E"/>
    <w:rsid w:val="00BF0571"/>
    <w:rsid w:val="00C23396"/>
    <w:rsid w:val="00C27A3E"/>
    <w:rsid w:val="00C31FF0"/>
    <w:rsid w:val="00C37A31"/>
    <w:rsid w:val="00C40FD2"/>
    <w:rsid w:val="00C70D34"/>
    <w:rsid w:val="00C7419F"/>
    <w:rsid w:val="00C9296E"/>
    <w:rsid w:val="00CA52DC"/>
    <w:rsid w:val="00CC5941"/>
    <w:rsid w:val="00CC5DC0"/>
    <w:rsid w:val="00D0492D"/>
    <w:rsid w:val="00DB1DF7"/>
    <w:rsid w:val="00DB2C82"/>
    <w:rsid w:val="00DB40CC"/>
    <w:rsid w:val="00DB4A0F"/>
    <w:rsid w:val="00DC1702"/>
    <w:rsid w:val="00DC5250"/>
    <w:rsid w:val="00DD7C1B"/>
    <w:rsid w:val="00DE0FFB"/>
    <w:rsid w:val="00DF4F08"/>
    <w:rsid w:val="00E53B68"/>
    <w:rsid w:val="00E65C42"/>
    <w:rsid w:val="00E71F00"/>
    <w:rsid w:val="00E8194B"/>
    <w:rsid w:val="00E93228"/>
    <w:rsid w:val="00EA0BA8"/>
    <w:rsid w:val="00EA1F59"/>
    <w:rsid w:val="00EA2DBC"/>
    <w:rsid w:val="00EB31EA"/>
    <w:rsid w:val="00EC68AC"/>
    <w:rsid w:val="00EC76E5"/>
    <w:rsid w:val="00ED3B31"/>
    <w:rsid w:val="00EF1ABC"/>
    <w:rsid w:val="00EF3D80"/>
    <w:rsid w:val="00F24E60"/>
    <w:rsid w:val="00F40DBB"/>
    <w:rsid w:val="00F426F9"/>
    <w:rsid w:val="00F46061"/>
    <w:rsid w:val="00F57890"/>
    <w:rsid w:val="00F73893"/>
    <w:rsid w:val="00F83737"/>
    <w:rsid w:val="00FB4A0E"/>
    <w:rsid w:val="00FC2FC7"/>
    <w:rsid w:val="00FC4B17"/>
    <w:rsid w:val="00FD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2FA1A"/>
  <w15:docId w15:val="{000DB40B-DB39-4106-ADF3-B7F638D8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60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6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6096"/>
    <w:rPr>
      <w:sz w:val="18"/>
      <w:szCs w:val="18"/>
    </w:rPr>
  </w:style>
  <w:style w:type="table" w:styleId="a7">
    <w:name w:val="Table Grid"/>
    <w:basedOn w:val="a1"/>
    <w:uiPriority w:val="59"/>
    <w:rsid w:val="0007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4F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331</Words>
  <Characters>1889</Characters>
  <Application>Microsoft Office Word</Application>
  <DocSecurity>0</DocSecurity>
  <Lines>15</Lines>
  <Paragraphs>4</Paragraphs>
  <ScaleCrop>false</ScaleCrop>
  <Company>china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姚君</cp:lastModifiedBy>
  <cp:revision>8</cp:revision>
  <dcterms:created xsi:type="dcterms:W3CDTF">2020-07-02T02:10:00Z</dcterms:created>
  <dcterms:modified xsi:type="dcterms:W3CDTF">2020-07-02T04:58:00Z</dcterms:modified>
</cp:coreProperties>
</file>