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CB" w:rsidRDefault="004E24CB" w:rsidP="004E24CB">
      <w:pPr>
        <w:ind w:firstLineChars="200" w:firstLine="643"/>
        <w:jc w:val="center"/>
        <w:rPr>
          <w:rFonts w:ascii="宋体" w:eastAsia="宋体" w:hAnsi="宋体"/>
          <w:b/>
          <w:sz w:val="32"/>
          <w:szCs w:val="32"/>
        </w:rPr>
      </w:pPr>
      <w:r w:rsidRPr="004E24CB">
        <w:rPr>
          <w:rFonts w:ascii="宋体" w:eastAsia="宋体" w:hAnsi="宋体" w:hint="eastAsia"/>
          <w:b/>
          <w:sz w:val="32"/>
          <w:szCs w:val="32"/>
        </w:rPr>
        <w:t>宁波市</w:t>
      </w:r>
      <w:proofErr w:type="gramStart"/>
      <w:r w:rsidRPr="004E24CB">
        <w:rPr>
          <w:rFonts w:ascii="宋体" w:eastAsia="宋体" w:hAnsi="宋体" w:hint="eastAsia"/>
          <w:b/>
          <w:sz w:val="32"/>
          <w:szCs w:val="32"/>
        </w:rPr>
        <w:t>鄞</w:t>
      </w:r>
      <w:proofErr w:type="gramEnd"/>
      <w:r w:rsidRPr="004E24CB">
        <w:rPr>
          <w:rFonts w:ascii="宋体" w:eastAsia="宋体" w:hAnsi="宋体" w:hint="eastAsia"/>
          <w:b/>
          <w:sz w:val="32"/>
          <w:szCs w:val="32"/>
        </w:rPr>
        <w:t>州人民医院</w:t>
      </w:r>
      <w:proofErr w:type="gramStart"/>
      <w:r w:rsidRPr="004E24CB">
        <w:rPr>
          <w:rFonts w:ascii="宋体" w:eastAsia="宋体" w:hAnsi="宋体" w:hint="eastAsia"/>
          <w:b/>
          <w:sz w:val="32"/>
          <w:szCs w:val="32"/>
        </w:rPr>
        <w:t>医</w:t>
      </w:r>
      <w:proofErr w:type="gramEnd"/>
      <w:r w:rsidRPr="004E24CB">
        <w:rPr>
          <w:rFonts w:ascii="宋体" w:eastAsia="宋体" w:hAnsi="宋体" w:hint="eastAsia"/>
          <w:b/>
          <w:sz w:val="32"/>
          <w:szCs w:val="32"/>
        </w:rPr>
        <w:t>共体总院关于遴选院外委托招标代理机构项目</w:t>
      </w:r>
    </w:p>
    <w:p w:rsidR="00E96BC4" w:rsidRPr="00916988" w:rsidRDefault="001D7E26" w:rsidP="00AE39AE">
      <w:pPr>
        <w:ind w:firstLineChars="200" w:firstLine="560"/>
        <w:rPr>
          <w:rFonts w:ascii="宋体" w:eastAsia="宋体" w:hAnsi="宋体"/>
          <w:sz w:val="28"/>
          <w:szCs w:val="28"/>
        </w:rPr>
      </w:pPr>
      <w:r w:rsidRPr="00916988">
        <w:rPr>
          <w:rFonts w:ascii="宋体" w:eastAsia="宋体" w:hAnsi="宋体" w:hint="eastAsia"/>
          <w:sz w:val="28"/>
          <w:szCs w:val="28"/>
        </w:rPr>
        <w:t>宁波市</w:t>
      </w:r>
      <w:proofErr w:type="gramStart"/>
      <w:r w:rsidR="008F73D8" w:rsidRPr="00916988">
        <w:rPr>
          <w:rFonts w:ascii="宋体" w:eastAsia="宋体" w:hAnsi="宋体" w:hint="eastAsia"/>
          <w:sz w:val="28"/>
          <w:szCs w:val="28"/>
        </w:rPr>
        <w:t>鄞</w:t>
      </w:r>
      <w:proofErr w:type="gramEnd"/>
      <w:r w:rsidR="008F73D8" w:rsidRPr="00916988">
        <w:rPr>
          <w:rFonts w:ascii="宋体" w:eastAsia="宋体" w:hAnsi="宋体" w:hint="eastAsia"/>
          <w:sz w:val="28"/>
          <w:szCs w:val="28"/>
        </w:rPr>
        <w:t>州人民医院</w:t>
      </w:r>
      <w:proofErr w:type="gramStart"/>
      <w:r w:rsidRPr="00916988">
        <w:rPr>
          <w:rFonts w:ascii="宋体" w:eastAsia="宋体" w:hAnsi="宋体" w:hint="eastAsia"/>
          <w:sz w:val="28"/>
          <w:szCs w:val="28"/>
        </w:rPr>
        <w:t>医</w:t>
      </w:r>
      <w:proofErr w:type="gramEnd"/>
      <w:r w:rsidRPr="00916988">
        <w:rPr>
          <w:rFonts w:ascii="宋体" w:eastAsia="宋体" w:hAnsi="宋体" w:hint="eastAsia"/>
          <w:sz w:val="28"/>
          <w:szCs w:val="28"/>
        </w:rPr>
        <w:t>共体</w:t>
      </w:r>
      <w:r w:rsidR="0092261C" w:rsidRPr="00916988">
        <w:rPr>
          <w:rFonts w:ascii="宋体" w:eastAsia="宋体" w:hAnsi="宋体" w:hint="eastAsia"/>
          <w:sz w:val="28"/>
          <w:szCs w:val="28"/>
        </w:rPr>
        <w:t>总院</w:t>
      </w:r>
      <w:r w:rsidR="004E24CB" w:rsidRPr="004E24CB">
        <w:rPr>
          <w:rFonts w:ascii="宋体" w:eastAsia="宋体" w:hAnsi="宋体" w:hint="eastAsia"/>
          <w:sz w:val="28"/>
          <w:szCs w:val="28"/>
        </w:rPr>
        <w:t>关于遴选院外委托招标代理机构项目</w:t>
      </w:r>
      <w:r w:rsidR="0092261C" w:rsidRPr="00916988">
        <w:rPr>
          <w:rFonts w:ascii="宋体" w:eastAsia="宋体" w:hAnsi="宋体" w:hint="eastAsia"/>
          <w:sz w:val="28"/>
          <w:szCs w:val="28"/>
        </w:rPr>
        <w:t>进行院内</w:t>
      </w:r>
      <w:r w:rsidR="004E24CB">
        <w:rPr>
          <w:rFonts w:ascii="宋体" w:eastAsia="宋体" w:hAnsi="宋体" w:hint="eastAsia"/>
          <w:sz w:val="28"/>
          <w:szCs w:val="28"/>
        </w:rPr>
        <w:t>谈判</w:t>
      </w:r>
      <w:r w:rsidR="0092261C" w:rsidRPr="00916988">
        <w:rPr>
          <w:rFonts w:ascii="宋体" w:eastAsia="宋体" w:hAnsi="宋体" w:hint="eastAsia"/>
          <w:sz w:val="28"/>
          <w:szCs w:val="28"/>
        </w:rPr>
        <w:t>,</w:t>
      </w:r>
      <w:r w:rsidR="004E24CB" w:rsidRPr="004E24CB">
        <w:rPr>
          <w:rFonts w:ascii="宋体" w:eastAsia="宋体" w:hAnsi="宋体" w:hint="eastAsia"/>
          <w:sz w:val="28"/>
          <w:szCs w:val="28"/>
        </w:rPr>
        <w:t>欢迎合格的供应商参与报名。有关事项如下：</w:t>
      </w:r>
    </w:p>
    <w:p w:rsidR="004E24CB" w:rsidRDefault="0092261C" w:rsidP="0092261C">
      <w:pPr>
        <w:jc w:val="left"/>
        <w:rPr>
          <w:rFonts w:ascii="宋体" w:eastAsia="宋体" w:hAnsi="宋体"/>
          <w:b/>
          <w:bCs/>
          <w:sz w:val="28"/>
          <w:szCs w:val="28"/>
        </w:rPr>
      </w:pPr>
      <w:r w:rsidRPr="00916988">
        <w:rPr>
          <w:rFonts w:ascii="宋体" w:eastAsia="宋体" w:hAnsi="宋体" w:hint="eastAsia"/>
          <w:b/>
          <w:bCs/>
          <w:sz w:val="28"/>
          <w:szCs w:val="28"/>
        </w:rPr>
        <w:t>一、</w:t>
      </w:r>
      <w:r w:rsidR="004E24CB" w:rsidRPr="004E24CB">
        <w:rPr>
          <w:rFonts w:ascii="宋体" w:eastAsia="宋体" w:hAnsi="宋体" w:hint="eastAsia"/>
          <w:b/>
          <w:bCs/>
          <w:sz w:val="28"/>
          <w:szCs w:val="28"/>
        </w:rPr>
        <w:t>采购项目名称</w:t>
      </w:r>
    </w:p>
    <w:p w:rsidR="0092261C" w:rsidRPr="004E24CB" w:rsidRDefault="004E24CB" w:rsidP="0092261C">
      <w:pPr>
        <w:jc w:val="left"/>
        <w:rPr>
          <w:rFonts w:ascii="宋体" w:eastAsia="宋体" w:hAnsi="宋体"/>
          <w:sz w:val="28"/>
          <w:szCs w:val="28"/>
        </w:rPr>
      </w:pPr>
      <w:r w:rsidRPr="004E24CB">
        <w:rPr>
          <w:rFonts w:ascii="宋体" w:eastAsia="宋体" w:hAnsi="宋体" w:hint="eastAsia"/>
          <w:sz w:val="28"/>
          <w:szCs w:val="28"/>
        </w:rPr>
        <w:t>遴选院外委托招标代理机构项目</w:t>
      </w:r>
      <w:r>
        <w:rPr>
          <w:rFonts w:ascii="宋体" w:eastAsia="宋体" w:hAnsi="宋体" w:hint="eastAsia"/>
          <w:sz w:val="28"/>
          <w:szCs w:val="28"/>
        </w:rPr>
        <w:t>。</w:t>
      </w:r>
    </w:p>
    <w:p w:rsidR="0092261C" w:rsidRDefault="0092261C" w:rsidP="0092261C">
      <w:pPr>
        <w:jc w:val="left"/>
        <w:rPr>
          <w:rFonts w:ascii="宋体" w:eastAsia="宋体" w:hAnsi="宋体"/>
          <w:b/>
          <w:bCs/>
          <w:sz w:val="28"/>
          <w:szCs w:val="28"/>
        </w:rPr>
      </w:pPr>
      <w:r w:rsidRPr="00916988">
        <w:rPr>
          <w:rFonts w:ascii="宋体" w:eastAsia="宋体" w:hAnsi="宋体" w:hint="eastAsia"/>
          <w:b/>
          <w:bCs/>
          <w:sz w:val="28"/>
          <w:szCs w:val="28"/>
        </w:rPr>
        <w:t>二、</w:t>
      </w:r>
      <w:r w:rsidR="004E24CB" w:rsidRPr="004E24CB">
        <w:rPr>
          <w:rFonts w:ascii="宋体" w:eastAsia="宋体" w:hAnsi="宋体" w:hint="eastAsia"/>
          <w:b/>
          <w:bCs/>
          <w:sz w:val="28"/>
          <w:szCs w:val="28"/>
        </w:rPr>
        <w:t>项目内容及需求</w:t>
      </w:r>
    </w:p>
    <w:tbl>
      <w:tblPr>
        <w:tblW w:w="8863" w:type="dxa"/>
        <w:jc w:val="center"/>
        <w:tblCellMar>
          <w:left w:w="0" w:type="dxa"/>
          <w:right w:w="0" w:type="dxa"/>
        </w:tblCellMar>
        <w:tblLook w:val="04A0"/>
      </w:tblPr>
      <w:tblGrid>
        <w:gridCol w:w="2480"/>
        <w:gridCol w:w="2981"/>
        <w:gridCol w:w="1275"/>
        <w:gridCol w:w="2127"/>
      </w:tblGrid>
      <w:tr w:rsidR="004E24CB" w:rsidRPr="00AA579F" w:rsidTr="004E24CB">
        <w:trPr>
          <w:trHeight w:val="323"/>
          <w:jc w:val="center"/>
        </w:trPr>
        <w:tc>
          <w:tcPr>
            <w:tcW w:w="24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宋体" w:eastAsia="宋体" w:hAnsi="宋体" w:cs="宋体" w:hint="eastAsia"/>
                <w:kern w:val="0"/>
                <w:sz w:val="24"/>
                <w:szCs w:val="24"/>
              </w:rPr>
              <w:t>项</w:t>
            </w:r>
            <w:r w:rsidRPr="00AA579F">
              <w:rPr>
                <w:rFonts w:ascii="Times New Roman" w:eastAsia="宋体" w:hAnsi="Times New Roman" w:cs="Times New Roman"/>
                <w:kern w:val="0"/>
                <w:sz w:val="24"/>
                <w:szCs w:val="24"/>
              </w:rPr>
              <w:t>   </w:t>
            </w:r>
            <w:r w:rsidRPr="00AA579F">
              <w:rPr>
                <w:rFonts w:ascii="宋体" w:eastAsia="宋体" w:hAnsi="宋体" w:cs="宋体" w:hint="eastAsia"/>
                <w:kern w:val="0"/>
                <w:sz w:val="24"/>
                <w:szCs w:val="24"/>
              </w:rPr>
              <w:t>目</w:t>
            </w:r>
            <w:r w:rsidRPr="00AA579F">
              <w:rPr>
                <w:rFonts w:ascii="Times New Roman" w:eastAsia="宋体" w:hAnsi="Times New Roman" w:cs="Times New Roman"/>
                <w:kern w:val="0"/>
                <w:sz w:val="24"/>
                <w:szCs w:val="24"/>
              </w:rPr>
              <w:t>   </w:t>
            </w:r>
            <w:r w:rsidRPr="00AA579F">
              <w:rPr>
                <w:rFonts w:ascii="宋体" w:eastAsia="宋体" w:hAnsi="宋体" w:cs="宋体" w:hint="eastAsia"/>
                <w:kern w:val="0"/>
                <w:sz w:val="24"/>
                <w:szCs w:val="24"/>
              </w:rPr>
              <w:t>名</w:t>
            </w:r>
            <w:r w:rsidRPr="00AA579F">
              <w:rPr>
                <w:rFonts w:ascii="Times New Roman" w:eastAsia="宋体" w:hAnsi="Times New Roman" w:cs="Times New Roman"/>
                <w:kern w:val="0"/>
                <w:sz w:val="24"/>
                <w:szCs w:val="24"/>
              </w:rPr>
              <w:t>   </w:t>
            </w:r>
            <w:r w:rsidRPr="00AA579F">
              <w:rPr>
                <w:rFonts w:ascii="宋体" w:eastAsia="宋体" w:hAnsi="宋体" w:cs="宋体" w:hint="eastAsia"/>
                <w:kern w:val="0"/>
                <w:sz w:val="24"/>
                <w:szCs w:val="24"/>
              </w:rPr>
              <w:t>称</w:t>
            </w:r>
          </w:p>
        </w:tc>
        <w:tc>
          <w:tcPr>
            <w:tcW w:w="29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宋体" w:eastAsia="宋体" w:hAnsi="宋体" w:cs="宋体" w:hint="eastAsia"/>
                <w:kern w:val="0"/>
                <w:sz w:val="24"/>
                <w:szCs w:val="24"/>
              </w:rPr>
              <w:t>分标</w:t>
            </w:r>
          </w:p>
        </w:tc>
        <w:tc>
          <w:tcPr>
            <w:tcW w:w="1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宋体" w:eastAsia="宋体" w:hAnsi="宋体" w:cs="宋体" w:hint="eastAsia"/>
                <w:kern w:val="0"/>
                <w:sz w:val="24"/>
                <w:szCs w:val="24"/>
              </w:rPr>
              <w:t>数量</w:t>
            </w:r>
          </w:p>
        </w:tc>
        <w:tc>
          <w:tcPr>
            <w:tcW w:w="21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宋体" w:eastAsia="宋体" w:hAnsi="宋体" w:cs="宋体" w:hint="eastAsia"/>
                <w:kern w:val="0"/>
                <w:sz w:val="24"/>
                <w:szCs w:val="24"/>
              </w:rPr>
              <w:t>备注</w:t>
            </w:r>
          </w:p>
        </w:tc>
      </w:tr>
      <w:tr w:rsidR="004E24CB" w:rsidRPr="00AA579F" w:rsidTr="004E24CB">
        <w:trPr>
          <w:trHeight w:val="411"/>
          <w:jc w:val="center"/>
        </w:trPr>
        <w:tc>
          <w:tcPr>
            <w:tcW w:w="24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宋体" w:eastAsia="宋体" w:hAnsi="宋体" w:cs="宋体" w:hint="eastAsia"/>
                <w:kern w:val="0"/>
                <w:sz w:val="24"/>
                <w:szCs w:val="24"/>
              </w:rPr>
              <w:t>遴选院外委托招标代理机构项目</w:t>
            </w:r>
          </w:p>
        </w:tc>
        <w:tc>
          <w:tcPr>
            <w:tcW w:w="2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Times New Roman" w:eastAsia="宋体" w:hAnsi="Times New Roman" w:cs="Times New Roman"/>
                <w:kern w:val="0"/>
                <w:sz w:val="24"/>
                <w:szCs w:val="24"/>
              </w:rPr>
              <w:t>A</w:t>
            </w:r>
            <w:r w:rsidRPr="00AA579F">
              <w:rPr>
                <w:rFonts w:ascii="宋体" w:eastAsia="宋体" w:hAnsi="宋体" w:cs="宋体" w:hint="eastAsia"/>
                <w:kern w:val="0"/>
                <w:sz w:val="24"/>
                <w:szCs w:val="24"/>
              </w:rPr>
              <w:t>标：</w:t>
            </w:r>
            <w:r>
              <w:rPr>
                <w:rFonts w:ascii="宋体" w:eastAsia="宋体" w:hAnsi="宋体" w:cs="宋体" w:hint="eastAsia"/>
                <w:kern w:val="0"/>
                <w:sz w:val="24"/>
                <w:szCs w:val="24"/>
              </w:rPr>
              <w:t>货物类、服务类</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Pr>
                <w:rFonts w:ascii="Times New Roman" w:eastAsia="宋体" w:hAnsi="Times New Roman" w:cs="Times New Roman" w:hint="eastAsia"/>
                <w:kern w:val="0"/>
                <w:sz w:val="24"/>
                <w:szCs w:val="24"/>
              </w:rPr>
              <w:t>2</w:t>
            </w:r>
            <w:r w:rsidRPr="00AA579F">
              <w:rPr>
                <w:rFonts w:ascii="宋体" w:eastAsia="宋体" w:hAnsi="宋体" w:cs="宋体" w:hint="eastAsia"/>
                <w:kern w:val="0"/>
                <w:sz w:val="24"/>
                <w:szCs w:val="24"/>
              </w:rPr>
              <w:t>家</w:t>
            </w:r>
          </w:p>
        </w:tc>
        <w:tc>
          <w:tcPr>
            <w:tcW w:w="212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宋体" w:eastAsia="宋体" w:hAnsi="宋体" w:cs="宋体" w:hint="eastAsia"/>
                <w:kern w:val="0"/>
                <w:sz w:val="24"/>
                <w:szCs w:val="24"/>
              </w:rPr>
              <w:t>有效期</w:t>
            </w:r>
            <w:r w:rsidRPr="00AA579F">
              <w:rPr>
                <w:rFonts w:ascii="Times New Roman" w:eastAsia="宋体" w:hAnsi="Times New Roman" w:cs="Times New Roman"/>
                <w:kern w:val="0"/>
                <w:sz w:val="24"/>
                <w:szCs w:val="24"/>
              </w:rPr>
              <w:t>2</w:t>
            </w:r>
            <w:r w:rsidRPr="00AA579F">
              <w:rPr>
                <w:rFonts w:ascii="宋体" w:eastAsia="宋体" w:hAnsi="宋体" w:cs="宋体" w:hint="eastAsia"/>
                <w:kern w:val="0"/>
                <w:sz w:val="24"/>
                <w:szCs w:val="24"/>
              </w:rPr>
              <w:t>年</w:t>
            </w:r>
          </w:p>
        </w:tc>
      </w:tr>
      <w:tr w:rsidR="004E24CB" w:rsidRPr="00AA579F" w:rsidTr="004E24CB">
        <w:trPr>
          <w:trHeight w:val="411"/>
          <w:jc w:val="center"/>
        </w:trPr>
        <w:tc>
          <w:tcPr>
            <w:tcW w:w="0" w:type="auto"/>
            <w:vMerge/>
            <w:tcBorders>
              <w:top w:val="nil"/>
              <w:left w:val="single" w:sz="8" w:space="0" w:color="auto"/>
              <w:bottom w:val="single" w:sz="8" w:space="0" w:color="auto"/>
              <w:right w:val="single" w:sz="8" w:space="0" w:color="auto"/>
            </w:tcBorders>
            <w:vAlign w:val="center"/>
            <w:hideMark/>
          </w:tcPr>
          <w:p w:rsidR="004E24CB" w:rsidRPr="00AA579F" w:rsidRDefault="004E24CB" w:rsidP="009901D4">
            <w:pPr>
              <w:widowControl/>
              <w:jc w:val="left"/>
              <w:rPr>
                <w:rFonts w:ascii="宋体" w:eastAsia="宋体" w:hAnsi="宋体" w:cs="宋体"/>
                <w:kern w:val="0"/>
                <w:sz w:val="24"/>
                <w:szCs w:val="24"/>
              </w:rPr>
            </w:pPr>
          </w:p>
        </w:tc>
        <w:tc>
          <w:tcPr>
            <w:tcW w:w="29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Times New Roman" w:eastAsia="宋体" w:hAnsi="Times New Roman" w:cs="Times New Roman"/>
                <w:kern w:val="0"/>
                <w:sz w:val="24"/>
                <w:szCs w:val="24"/>
              </w:rPr>
              <w:t>B</w:t>
            </w:r>
            <w:r w:rsidRPr="00AA579F">
              <w:rPr>
                <w:rFonts w:ascii="宋体" w:eastAsia="宋体" w:hAnsi="宋体" w:cs="宋体" w:hint="eastAsia"/>
                <w:kern w:val="0"/>
                <w:sz w:val="24"/>
                <w:szCs w:val="24"/>
              </w:rPr>
              <w:t>标：</w:t>
            </w:r>
            <w:r>
              <w:rPr>
                <w:rFonts w:ascii="宋体" w:eastAsia="宋体" w:hAnsi="宋体" w:cs="宋体" w:hint="eastAsia"/>
                <w:kern w:val="0"/>
                <w:sz w:val="24"/>
                <w:szCs w:val="24"/>
              </w:rPr>
              <w:t>工程类</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E24CB" w:rsidRPr="00AA579F" w:rsidRDefault="004E24CB" w:rsidP="009901D4">
            <w:pPr>
              <w:widowControl/>
              <w:spacing w:line="360" w:lineRule="atLeast"/>
              <w:jc w:val="center"/>
              <w:rPr>
                <w:rFonts w:ascii="宋体" w:eastAsia="宋体" w:hAnsi="宋体" w:cs="宋体"/>
                <w:kern w:val="0"/>
                <w:sz w:val="24"/>
                <w:szCs w:val="24"/>
              </w:rPr>
            </w:pPr>
            <w:r w:rsidRPr="00AA579F">
              <w:rPr>
                <w:rFonts w:ascii="Times New Roman" w:eastAsia="宋体" w:hAnsi="Times New Roman" w:cs="Times New Roman"/>
                <w:kern w:val="0"/>
                <w:sz w:val="24"/>
                <w:szCs w:val="24"/>
              </w:rPr>
              <w:t>1</w:t>
            </w:r>
            <w:r w:rsidRPr="00AA579F">
              <w:rPr>
                <w:rFonts w:ascii="宋体" w:eastAsia="宋体" w:hAnsi="宋体" w:cs="宋体" w:hint="eastAsia"/>
                <w:kern w:val="0"/>
                <w:sz w:val="24"/>
                <w:szCs w:val="24"/>
              </w:rPr>
              <w:t>家</w:t>
            </w:r>
          </w:p>
        </w:tc>
        <w:tc>
          <w:tcPr>
            <w:tcW w:w="2127" w:type="dxa"/>
            <w:vMerge/>
            <w:tcBorders>
              <w:top w:val="nil"/>
              <w:left w:val="nil"/>
              <w:bottom w:val="single" w:sz="8" w:space="0" w:color="auto"/>
              <w:right w:val="single" w:sz="8" w:space="0" w:color="auto"/>
            </w:tcBorders>
            <w:vAlign w:val="center"/>
            <w:hideMark/>
          </w:tcPr>
          <w:p w:rsidR="004E24CB" w:rsidRPr="00AA579F" w:rsidRDefault="004E24CB" w:rsidP="009901D4">
            <w:pPr>
              <w:widowControl/>
              <w:jc w:val="left"/>
              <w:rPr>
                <w:rFonts w:ascii="宋体" w:eastAsia="宋体" w:hAnsi="宋体" w:cs="宋体"/>
                <w:kern w:val="0"/>
                <w:sz w:val="24"/>
                <w:szCs w:val="24"/>
              </w:rPr>
            </w:pPr>
          </w:p>
        </w:tc>
      </w:tr>
    </w:tbl>
    <w:p w:rsidR="0092261C" w:rsidRPr="00916988" w:rsidRDefault="0092261C" w:rsidP="0092261C">
      <w:pPr>
        <w:jc w:val="left"/>
        <w:rPr>
          <w:rFonts w:ascii="宋体" w:eastAsia="宋体" w:hAnsi="宋体"/>
          <w:b/>
          <w:bCs/>
          <w:sz w:val="28"/>
          <w:szCs w:val="28"/>
        </w:rPr>
      </w:pPr>
      <w:r w:rsidRPr="00916988">
        <w:rPr>
          <w:rFonts w:ascii="宋体" w:eastAsia="宋体" w:hAnsi="宋体" w:hint="eastAsia"/>
          <w:b/>
          <w:bCs/>
          <w:sz w:val="28"/>
          <w:szCs w:val="28"/>
        </w:rPr>
        <w:t>三、</w:t>
      </w:r>
      <w:r w:rsidR="004E24CB" w:rsidRPr="004E24CB">
        <w:rPr>
          <w:rFonts w:ascii="宋体" w:eastAsia="宋体" w:hAnsi="宋体" w:hint="eastAsia"/>
          <w:b/>
          <w:bCs/>
          <w:sz w:val="28"/>
          <w:szCs w:val="28"/>
        </w:rPr>
        <w:t>供应商资格条件</w:t>
      </w:r>
    </w:p>
    <w:p w:rsidR="004E24CB" w:rsidRPr="004E24CB" w:rsidRDefault="004E24CB" w:rsidP="004E24CB">
      <w:pPr>
        <w:jc w:val="left"/>
        <w:rPr>
          <w:rFonts w:ascii="宋体" w:eastAsia="宋体" w:hAnsi="宋体"/>
          <w:sz w:val="28"/>
          <w:szCs w:val="28"/>
        </w:rPr>
      </w:pPr>
      <w:r w:rsidRPr="004E24CB">
        <w:rPr>
          <w:rFonts w:ascii="宋体" w:eastAsia="宋体" w:hAnsi="宋体" w:hint="eastAsia"/>
          <w:sz w:val="28"/>
          <w:szCs w:val="28"/>
        </w:rPr>
        <w:t>参加本项目的供应商必须符合下列要求：</w:t>
      </w:r>
    </w:p>
    <w:p w:rsidR="004E24CB" w:rsidRPr="004E24CB" w:rsidRDefault="004E24CB" w:rsidP="004E24CB">
      <w:pPr>
        <w:jc w:val="left"/>
        <w:rPr>
          <w:rFonts w:ascii="宋体" w:eastAsia="宋体" w:hAnsi="宋体"/>
          <w:sz w:val="28"/>
          <w:szCs w:val="28"/>
        </w:rPr>
      </w:pPr>
      <w:r w:rsidRPr="004E24CB">
        <w:rPr>
          <w:rFonts w:ascii="宋体" w:eastAsia="宋体" w:hAnsi="宋体"/>
          <w:sz w:val="28"/>
          <w:szCs w:val="28"/>
        </w:rPr>
        <w:t>1、国内注册（指按国家工商管理或国家事业单位管理有关规定要求核准登记的）经营范围达到本次招标采购项目要求，具有法人资格的供应商；</w:t>
      </w:r>
    </w:p>
    <w:p w:rsidR="004E24CB" w:rsidRPr="004E24CB" w:rsidRDefault="004E24CB" w:rsidP="004E24CB">
      <w:pPr>
        <w:jc w:val="left"/>
        <w:rPr>
          <w:rFonts w:ascii="宋体" w:eastAsia="宋体" w:hAnsi="宋体"/>
          <w:sz w:val="28"/>
          <w:szCs w:val="28"/>
        </w:rPr>
      </w:pPr>
      <w:r w:rsidRPr="004E24CB">
        <w:rPr>
          <w:rFonts w:ascii="宋体" w:eastAsia="宋体" w:hAnsi="宋体"/>
          <w:sz w:val="28"/>
          <w:szCs w:val="28"/>
        </w:rPr>
        <w:t>2、在中国政府采购网备案登记浙江省财厅备案；</w:t>
      </w:r>
    </w:p>
    <w:p w:rsidR="004E24CB" w:rsidRPr="004E24CB" w:rsidRDefault="004E24CB" w:rsidP="004E24CB">
      <w:pPr>
        <w:jc w:val="left"/>
        <w:rPr>
          <w:rFonts w:ascii="宋体" w:eastAsia="宋体" w:hAnsi="宋体"/>
          <w:sz w:val="28"/>
          <w:szCs w:val="28"/>
        </w:rPr>
      </w:pPr>
      <w:r w:rsidRPr="004E24CB">
        <w:rPr>
          <w:rFonts w:ascii="宋体" w:eastAsia="宋体" w:hAnsi="宋体"/>
          <w:sz w:val="28"/>
          <w:szCs w:val="28"/>
        </w:rPr>
        <w:t>3、对在“信用中国”网站(www.creditchina.gov.cn)等渠道列入失信被执行人、重大税收违法案件当事人名单、政府采购严重违法失信行为记录名单及其他不符合相关法律法规规定条件的供应商，不得参与本项目采购活动；</w:t>
      </w:r>
    </w:p>
    <w:p w:rsidR="004E24CB" w:rsidRDefault="004E24CB" w:rsidP="004E24CB">
      <w:pPr>
        <w:jc w:val="left"/>
        <w:rPr>
          <w:rFonts w:ascii="宋体" w:eastAsia="宋体" w:hAnsi="宋体"/>
          <w:sz w:val="28"/>
          <w:szCs w:val="28"/>
        </w:rPr>
      </w:pPr>
      <w:r w:rsidRPr="004E24CB">
        <w:rPr>
          <w:rFonts w:ascii="宋体" w:eastAsia="宋体" w:hAnsi="宋体"/>
          <w:sz w:val="28"/>
          <w:szCs w:val="28"/>
        </w:rPr>
        <w:t>4、本项目不接受联合体投标。</w:t>
      </w:r>
    </w:p>
    <w:p w:rsidR="00AE39AE" w:rsidRDefault="00257BD3" w:rsidP="004E24CB">
      <w:pPr>
        <w:jc w:val="left"/>
        <w:rPr>
          <w:rFonts w:ascii="宋体" w:eastAsia="宋体" w:hAnsi="宋体"/>
          <w:b/>
          <w:bCs/>
          <w:sz w:val="28"/>
          <w:szCs w:val="28"/>
        </w:rPr>
      </w:pPr>
      <w:r w:rsidRPr="00916988">
        <w:rPr>
          <w:rFonts w:ascii="宋体" w:eastAsia="宋体" w:hAnsi="宋体" w:hint="eastAsia"/>
          <w:b/>
          <w:bCs/>
          <w:sz w:val="28"/>
          <w:szCs w:val="28"/>
        </w:rPr>
        <w:t>四</w:t>
      </w:r>
      <w:r w:rsidR="00AE39AE" w:rsidRPr="00916988">
        <w:rPr>
          <w:rFonts w:ascii="宋体" w:eastAsia="宋体" w:hAnsi="宋体" w:hint="eastAsia"/>
          <w:b/>
          <w:bCs/>
          <w:sz w:val="28"/>
          <w:szCs w:val="28"/>
        </w:rPr>
        <w:t>、</w:t>
      </w:r>
      <w:r w:rsidR="004E24CB" w:rsidRPr="004E24CB">
        <w:rPr>
          <w:rFonts w:ascii="宋体" w:eastAsia="宋体" w:hAnsi="宋体" w:hint="eastAsia"/>
          <w:b/>
          <w:bCs/>
          <w:sz w:val="28"/>
          <w:szCs w:val="28"/>
        </w:rPr>
        <w:t>开标时投标人需提供资料（复印件须全部盖公章）</w:t>
      </w:r>
    </w:p>
    <w:p w:rsidR="004E24CB" w:rsidRPr="004E24CB" w:rsidRDefault="004E24CB" w:rsidP="004E24CB">
      <w:pPr>
        <w:widowControl/>
        <w:shd w:val="clear" w:color="auto" w:fill="FFFFFF"/>
        <w:spacing w:line="315" w:lineRule="atLeast"/>
        <w:jc w:val="left"/>
        <w:rPr>
          <w:rFonts w:ascii="宋体" w:eastAsia="宋体" w:hAnsi="宋体"/>
          <w:sz w:val="28"/>
          <w:szCs w:val="28"/>
        </w:rPr>
      </w:pPr>
      <w:r w:rsidRPr="004E24CB">
        <w:rPr>
          <w:rFonts w:ascii="宋体" w:eastAsia="宋体" w:hAnsi="宋体"/>
          <w:sz w:val="28"/>
          <w:szCs w:val="28"/>
        </w:rPr>
        <w:t>1</w:t>
      </w:r>
      <w:r w:rsidRPr="004E24CB">
        <w:rPr>
          <w:rFonts w:ascii="宋体" w:eastAsia="宋体" w:hAnsi="宋体" w:hint="eastAsia"/>
          <w:sz w:val="28"/>
          <w:szCs w:val="28"/>
        </w:rPr>
        <w:t>、投标人基本情况表；</w:t>
      </w:r>
    </w:p>
    <w:p w:rsidR="004E24CB" w:rsidRPr="004E24CB" w:rsidRDefault="004E24CB" w:rsidP="004E24CB">
      <w:pPr>
        <w:widowControl/>
        <w:shd w:val="clear" w:color="auto" w:fill="FFFFFF"/>
        <w:spacing w:line="315" w:lineRule="atLeast"/>
        <w:jc w:val="left"/>
        <w:rPr>
          <w:rFonts w:ascii="宋体" w:eastAsia="宋体" w:hAnsi="宋体"/>
          <w:sz w:val="28"/>
          <w:szCs w:val="28"/>
        </w:rPr>
      </w:pPr>
      <w:r w:rsidRPr="004E24CB">
        <w:rPr>
          <w:rFonts w:ascii="宋体" w:eastAsia="宋体" w:hAnsi="宋体"/>
          <w:sz w:val="28"/>
          <w:szCs w:val="28"/>
        </w:rPr>
        <w:lastRenderedPageBreak/>
        <w:t>2</w:t>
      </w:r>
      <w:r w:rsidRPr="004E24CB">
        <w:rPr>
          <w:rFonts w:ascii="宋体" w:eastAsia="宋体" w:hAnsi="宋体" w:hint="eastAsia"/>
          <w:sz w:val="28"/>
          <w:szCs w:val="28"/>
        </w:rPr>
        <w:t>、营业执照副本复印件及银行开户证明复印件（年检在有效期内）；</w:t>
      </w:r>
    </w:p>
    <w:p w:rsidR="004E24CB" w:rsidRPr="004E24CB" w:rsidRDefault="004E24CB" w:rsidP="004E24CB">
      <w:pPr>
        <w:widowControl/>
        <w:shd w:val="clear" w:color="auto" w:fill="FFFFFF"/>
        <w:spacing w:line="315" w:lineRule="atLeast"/>
        <w:jc w:val="left"/>
        <w:rPr>
          <w:rFonts w:ascii="宋体" w:eastAsia="宋体" w:hAnsi="宋体"/>
          <w:sz w:val="28"/>
          <w:szCs w:val="28"/>
        </w:rPr>
      </w:pPr>
      <w:r w:rsidRPr="004E24CB">
        <w:rPr>
          <w:rFonts w:ascii="宋体" w:eastAsia="宋体" w:hAnsi="宋体"/>
          <w:sz w:val="28"/>
          <w:szCs w:val="28"/>
        </w:rPr>
        <w:t>3</w:t>
      </w:r>
      <w:r w:rsidRPr="004E24CB">
        <w:rPr>
          <w:rFonts w:ascii="宋体" w:eastAsia="宋体" w:hAnsi="宋体" w:hint="eastAsia"/>
          <w:sz w:val="28"/>
          <w:szCs w:val="28"/>
        </w:rPr>
        <w:t>、法定代表人证书及身份证复印件或法人授权书；</w:t>
      </w:r>
    </w:p>
    <w:p w:rsidR="004E24CB" w:rsidRPr="004E24CB" w:rsidRDefault="004E24CB" w:rsidP="004E24CB">
      <w:pPr>
        <w:widowControl/>
        <w:shd w:val="clear" w:color="auto" w:fill="FFFFFF"/>
        <w:spacing w:line="315" w:lineRule="atLeast"/>
        <w:jc w:val="left"/>
        <w:rPr>
          <w:rFonts w:ascii="宋体" w:eastAsia="宋体" w:hAnsi="宋体"/>
          <w:sz w:val="28"/>
          <w:szCs w:val="28"/>
        </w:rPr>
      </w:pPr>
      <w:r w:rsidRPr="004E24CB">
        <w:rPr>
          <w:rFonts w:ascii="宋体" w:eastAsia="宋体" w:hAnsi="宋体"/>
          <w:sz w:val="28"/>
          <w:szCs w:val="28"/>
        </w:rPr>
        <w:t>4</w:t>
      </w:r>
      <w:r w:rsidRPr="004E24CB">
        <w:rPr>
          <w:rFonts w:ascii="宋体" w:eastAsia="宋体" w:hAnsi="宋体" w:hint="eastAsia"/>
          <w:sz w:val="28"/>
          <w:szCs w:val="28"/>
        </w:rPr>
        <w:t>、提供近三年业绩</w:t>
      </w:r>
      <w:proofErr w:type="gramStart"/>
      <w:r w:rsidRPr="004E24CB">
        <w:rPr>
          <w:rFonts w:ascii="宋体" w:eastAsia="宋体" w:hAnsi="宋体" w:hint="eastAsia"/>
          <w:sz w:val="28"/>
          <w:szCs w:val="28"/>
        </w:rPr>
        <w:t>附合同</w:t>
      </w:r>
      <w:proofErr w:type="gramEnd"/>
      <w:r w:rsidRPr="004E24CB">
        <w:rPr>
          <w:rFonts w:ascii="宋体" w:eastAsia="宋体" w:hAnsi="宋体" w:hint="eastAsia"/>
          <w:sz w:val="28"/>
          <w:szCs w:val="28"/>
        </w:rPr>
        <w:t>复印件；</w:t>
      </w:r>
    </w:p>
    <w:p w:rsidR="004E24CB" w:rsidRPr="004E24CB" w:rsidRDefault="004E24CB" w:rsidP="004E24CB">
      <w:pPr>
        <w:widowControl/>
        <w:shd w:val="clear" w:color="auto" w:fill="FFFFFF"/>
        <w:spacing w:line="315" w:lineRule="atLeast"/>
        <w:jc w:val="left"/>
        <w:rPr>
          <w:rFonts w:ascii="宋体" w:eastAsia="宋体" w:hAnsi="宋体"/>
          <w:sz w:val="28"/>
          <w:szCs w:val="28"/>
        </w:rPr>
      </w:pPr>
      <w:r w:rsidRPr="004E24CB">
        <w:rPr>
          <w:rFonts w:ascii="宋体" w:eastAsia="宋体" w:hAnsi="宋体"/>
          <w:sz w:val="28"/>
          <w:szCs w:val="28"/>
        </w:rPr>
        <w:t>5</w:t>
      </w:r>
      <w:r w:rsidRPr="004E24CB">
        <w:rPr>
          <w:rFonts w:ascii="宋体" w:eastAsia="宋体" w:hAnsi="宋体" w:hint="eastAsia"/>
          <w:sz w:val="28"/>
          <w:szCs w:val="28"/>
        </w:rPr>
        <w:t>、相关证明文件或证书；</w:t>
      </w:r>
    </w:p>
    <w:p w:rsidR="004E24CB" w:rsidRPr="004E24CB" w:rsidRDefault="004E24CB" w:rsidP="004E24CB">
      <w:pPr>
        <w:widowControl/>
        <w:shd w:val="clear" w:color="auto" w:fill="FFFFFF"/>
        <w:spacing w:line="315" w:lineRule="atLeast"/>
        <w:jc w:val="left"/>
        <w:rPr>
          <w:rFonts w:ascii="宋体" w:eastAsia="宋体" w:hAnsi="宋体"/>
          <w:sz w:val="28"/>
          <w:szCs w:val="28"/>
        </w:rPr>
      </w:pPr>
      <w:r w:rsidRPr="004E24CB">
        <w:rPr>
          <w:rFonts w:ascii="宋体" w:eastAsia="宋体" w:hAnsi="宋体"/>
          <w:sz w:val="28"/>
          <w:szCs w:val="28"/>
        </w:rPr>
        <w:t>6</w:t>
      </w:r>
      <w:r w:rsidRPr="004E24CB">
        <w:rPr>
          <w:rFonts w:ascii="宋体" w:eastAsia="宋体" w:hAnsi="宋体" w:hint="eastAsia"/>
          <w:sz w:val="28"/>
          <w:szCs w:val="28"/>
        </w:rPr>
        <w:t>、服务承诺；</w:t>
      </w:r>
    </w:p>
    <w:p w:rsidR="004E24CB" w:rsidRPr="004E24CB" w:rsidRDefault="004E24CB" w:rsidP="004E24CB">
      <w:pPr>
        <w:jc w:val="left"/>
        <w:rPr>
          <w:rFonts w:ascii="宋体" w:eastAsia="宋体" w:hAnsi="宋体"/>
          <w:sz w:val="28"/>
          <w:szCs w:val="28"/>
        </w:rPr>
      </w:pPr>
      <w:r w:rsidRPr="004E24CB">
        <w:rPr>
          <w:rFonts w:ascii="宋体" w:eastAsia="宋体" w:hAnsi="宋体" w:hint="eastAsia"/>
          <w:sz w:val="28"/>
          <w:szCs w:val="28"/>
        </w:rPr>
        <w:t>以上资料制成投标文件，一正四副。</w:t>
      </w:r>
    </w:p>
    <w:p w:rsidR="004E24CB" w:rsidRDefault="004E24CB" w:rsidP="00AE39AE">
      <w:pPr>
        <w:jc w:val="left"/>
        <w:rPr>
          <w:rFonts w:ascii="宋体" w:eastAsia="宋体" w:hAnsi="宋体"/>
          <w:sz w:val="28"/>
          <w:szCs w:val="28"/>
        </w:rPr>
      </w:pPr>
      <w:r w:rsidRPr="00916988">
        <w:rPr>
          <w:rFonts w:ascii="宋体" w:eastAsia="宋体" w:hAnsi="宋体" w:hint="eastAsia"/>
          <w:b/>
          <w:bCs/>
          <w:sz w:val="28"/>
          <w:szCs w:val="28"/>
        </w:rPr>
        <w:t>四、</w:t>
      </w:r>
      <w:r>
        <w:rPr>
          <w:rFonts w:ascii="宋体" w:eastAsia="宋体" w:hAnsi="宋体" w:hint="eastAsia"/>
          <w:b/>
          <w:bCs/>
          <w:sz w:val="28"/>
          <w:szCs w:val="28"/>
        </w:rPr>
        <w:t>时间地点</w:t>
      </w:r>
    </w:p>
    <w:p w:rsidR="00AE39AE" w:rsidRPr="00916988" w:rsidRDefault="00AE39AE" w:rsidP="00AE39AE">
      <w:pPr>
        <w:jc w:val="left"/>
        <w:rPr>
          <w:rFonts w:ascii="宋体" w:eastAsia="宋体" w:hAnsi="宋体"/>
          <w:sz w:val="28"/>
          <w:szCs w:val="28"/>
        </w:rPr>
      </w:pPr>
      <w:r w:rsidRPr="00916988">
        <w:rPr>
          <w:rFonts w:ascii="宋体" w:eastAsia="宋体" w:hAnsi="宋体" w:hint="eastAsia"/>
          <w:sz w:val="28"/>
          <w:szCs w:val="28"/>
        </w:rPr>
        <w:t>1、</w:t>
      </w:r>
      <w:proofErr w:type="gramStart"/>
      <w:r w:rsidRPr="00916988">
        <w:rPr>
          <w:rFonts w:ascii="宋体" w:eastAsia="宋体" w:hAnsi="宋体"/>
          <w:sz w:val="28"/>
          <w:szCs w:val="28"/>
        </w:rPr>
        <w:t>请符合</w:t>
      </w:r>
      <w:proofErr w:type="gramEnd"/>
      <w:r w:rsidRPr="00916988">
        <w:rPr>
          <w:rFonts w:ascii="宋体" w:eastAsia="宋体" w:hAnsi="宋体"/>
          <w:sz w:val="28"/>
          <w:szCs w:val="28"/>
        </w:rPr>
        <w:t>资格的</w:t>
      </w:r>
      <w:r w:rsidR="004E24CB">
        <w:rPr>
          <w:rFonts w:ascii="宋体" w:eastAsia="宋体" w:hAnsi="宋体" w:hint="eastAsia"/>
          <w:sz w:val="28"/>
          <w:szCs w:val="28"/>
        </w:rPr>
        <w:t>供应商</w:t>
      </w:r>
      <w:r w:rsidRPr="00916988">
        <w:rPr>
          <w:rFonts w:ascii="宋体" w:eastAsia="宋体" w:hAnsi="宋体"/>
          <w:sz w:val="28"/>
          <w:szCs w:val="28"/>
        </w:rPr>
        <w:t>到</w:t>
      </w:r>
      <w:proofErr w:type="gramStart"/>
      <w:r w:rsidRPr="00916988">
        <w:rPr>
          <w:rFonts w:ascii="宋体" w:eastAsia="宋体" w:hAnsi="宋体"/>
          <w:sz w:val="28"/>
          <w:szCs w:val="28"/>
        </w:rPr>
        <w:t>鄞</w:t>
      </w:r>
      <w:proofErr w:type="gramEnd"/>
      <w:r w:rsidRPr="00916988">
        <w:rPr>
          <w:rFonts w:ascii="宋体" w:eastAsia="宋体" w:hAnsi="宋体"/>
          <w:sz w:val="28"/>
          <w:szCs w:val="28"/>
        </w:rPr>
        <w:t>州人民医院</w:t>
      </w:r>
      <w:r w:rsidRPr="00916988">
        <w:rPr>
          <w:rFonts w:ascii="宋体" w:eastAsia="宋体" w:hAnsi="宋体" w:hint="eastAsia"/>
          <w:sz w:val="28"/>
          <w:szCs w:val="28"/>
        </w:rPr>
        <w:t>采购中心</w:t>
      </w:r>
      <w:r w:rsidRPr="00916988">
        <w:rPr>
          <w:rFonts w:ascii="宋体" w:eastAsia="宋体" w:hAnsi="宋体"/>
          <w:sz w:val="28"/>
          <w:szCs w:val="28"/>
        </w:rPr>
        <w:t>（17</w:t>
      </w:r>
      <w:r w:rsidRPr="00916988">
        <w:rPr>
          <w:rFonts w:ascii="宋体" w:eastAsia="宋体" w:hAnsi="宋体" w:hint="eastAsia"/>
          <w:sz w:val="28"/>
          <w:szCs w:val="28"/>
        </w:rPr>
        <w:t>-2</w:t>
      </w:r>
      <w:r w:rsidRPr="00916988">
        <w:rPr>
          <w:rFonts w:ascii="宋体" w:eastAsia="宋体" w:hAnsi="宋体"/>
          <w:sz w:val="28"/>
          <w:szCs w:val="28"/>
        </w:rPr>
        <w:t>号楼-</w:t>
      </w:r>
      <w:r w:rsidRPr="00916988">
        <w:rPr>
          <w:rFonts w:ascii="宋体" w:eastAsia="宋体" w:hAnsi="宋体" w:hint="eastAsia"/>
          <w:sz w:val="28"/>
          <w:szCs w:val="28"/>
        </w:rPr>
        <w:t>201室</w:t>
      </w:r>
      <w:r w:rsidRPr="00916988">
        <w:rPr>
          <w:rFonts w:ascii="宋体" w:eastAsia="宋体" w:hAnsi="宋体"/>
          <w:sz w:val="28"/>
          <w:szCs w:val="28"/>
        </w:rPr>
        <w:t>）登记</w:t>
      </w:r>
      <w:r w:rsidRPr="00916988">
        <w:rPr>
          <w:rFonts w:ascii="宋体" w:eastAsia="宋体" w:hAnsi="宋体" w:hint="eastAsia"/>
          <w:sz w:val="28"/>
          <w:szCs w:val="28"/>
        </w:rPr>
        <w:t>，联系人：姚老师、肖老师，联系电话：</w:t>
      </w:r>
      <w:r w:rsidRPr="00916988">
        <w:rPr>
          <w:rFonts w:ascii="宋体" w:eastAsia="宋体" w:hAnsi="宋体"/>
          <w:sz w:val="28"/>
          <w:szCs w:val="28"/>
        </w:rPr>
        <w:t>0574-8701</w:t>
      </w:r>
      <w:r w:rsidRPr="00916988">
        <w:rPr>
          <w:rFonts w:ascii="宋体" w:eastAsia="宋体" w:hAnsi="宋体" w:hint="eastAsia"/>
          <w:sz w:val="28"/>
          <w:szCs w:val="28"/>
        </w:rPr>
        <w:t>6979</w:t>
      </w:r>
      <w:r w:rsidRPr="00916988">
        <w:rPr>
          <w:rFonts w:ascii="宋体" w:eastAsia="宋体" w:hAnsi="宋体"/>
          <w:sz w:val="28"/>
          <w:szCs w:val="28"/>
        </w:rPr>
        <w:t>。报名截止时间20</w:t>
      </w:r>
      <w:r w:rsidRPr="00916988">
        <w:rPr>
          <w:rFonts w:ascii="宋体" w:eastAsia="宋体" w:hAnsi="宋体" w:hint="eastAsia"/>
          <w:sz w:val="28"/>
          <w:szCs w:val="28"/>
        </w:rPr>
        <w:t>20</w:t>
      </w:r>
      <w:r w:rsidRPr="00916988">
        <w:rPr>
          <w:rFonts w:ascii="宋体" w:eastAsia="宋体" w:hAnsi="宋体"/>
          <w:sz w:val="28"/>
          <w:szCs w:val="28"/>
        </w:rPr>
        <w:t>年</w:t>
      </w:r>
      <w:r w:rsidRPr="00916988">
        <w:rPr>
          <w:rFonts w:ascii="宋体" w:eastAsia="宋体" w:hAnsi="宋体" w:hint="eastAsia"/>
          <w:sz w:val="28"/>
          <w:szCs w:val="28"/>
        </w:rPr>
        <w:t>4</w:t>
      </w:r>
      <w:r w:rsidRPr="00916988">
        <w:rPr>
          <w:rFonts w:ascii="宋体" w:eastAsia="宋体" w:hAnsi="宋体"/>
          <w:sz w:val="28"/>
          <w:szCs w:val="28"/>
        </w:rPr>
        <w:t>月</w:t>
      </w:r>
      <w:r w:rsidR="00F95B1A" w:rsidRPr="00916988">
        <w:rPr>
          <w:rFonts w:ascii="宋体" w:eastAsia="宋体" w:hAnsi="宋体" w:hint="eastAsia"/>
          <w:sz w:val="28"/>
          <w:szCs w:val="28"/>
        </w:rPr>
        <w:t>2</w:t>
      </w:r>
      <w:r w:rsidR="004E24CB">
        <w:rPr>
          <w:rFonts w:ascii="宋体" w:eastAsia="宋体" w:hAnsi="宋体" w:hint="eastAsia"/>
          <w:sz w:val="28"/>
          <w:szCs w:val="28"/>
        </w:rPr>
        <w:t>9</w:t>
      </w:r>
      <w:r w:rsidRPr="00916988">
        <w:rPr>
          <w:rFonts w:ascii="宋体" w:eastAsia="宋体" w:hAnsi="宋体" w:hint="eastAsia"/>
          <w:sz w:val="28"/>
          <w:szCs w:val="28"/>
        </w:rPr>
        <w:t>日</w:t>
      </w:r>
      <w:r w:rsidR="006404C6" w:rsidRPr="00916988">
        <w:rPr>
          <w:rFonts w:ascii="宋体" w:eastAsia="宋体" w:hAnsi="宋体" w:hint="eastAsia"/>
          <w:sz w:val="28"/>
          <w:szCs w:val="28"/>
        </w:rPr>
        <w:t>下</w:t>
      </w:r>
      <w:r w:rsidR="0020055D" w:rsidRPr="00916988">
        <w:rPr>
          <w:rFonts w:ascii="宋体" w:eastAsia="宋体" w:hAnsi="宋体" w:hint="eastAsia"/>
          <w:sz w:val="28"/>
          <w:szCs w:val="28"/>
        </w:rPr>
        <w:t>午</w:t>
      </w:r>
      <w:r w:rsidR="006404C6" w:rsidRPr="00916988">
        <w:rPr>
          <w:rFonts w:ascii="宋体" w:eastAsia="宋体" w:hAnsi="宋体" w:hint="eastAsia"/>
          <w:sz w:val="28"/>
          <w:szCs w:val="28"/>
        </w:rPr>
        <w:t>17</w:t>
      </w:r>
      <w:r w:rsidRPr="00916988">
        <w:rPr>
          <w:rFonts w:ascii="宋体" w:eastAsia="宋体" w:hAnsi="宋体" w:hint="eastAsia"/>
          <w:sz w:val="28"/>
          <w:szCs w:val="28"/>
        </w:rPr>
        <w:t>时。</w:t>
      </w:r>
    </w:p>
    <w:p w:rsidR="00AE39AE" w:rsidRPr="00916988" w:rsidRDefault="00AE39AE" w:rsidP="00AE39AE">
      <w:pPr>
        <w:jc w:val="left"/>
        <w:rPr>
          <w:rFonts w:ascii="宋体" w:eastAsia="宋体" w:hAnsi="宋体"/>
          <w:sz w:val="28"/>
          <w:szCs w:val="28"/>
        </w:rPr>
      </w:pPr>
      <w:r w:rsidRPr="00916988">
        <w:rPr>
          <w:rFonts w:ascii="宋体" w:eastAsia="宋体" w:hAnsi="宋体" w:hint="eastAsia"/>
          <w:sz w:val="28"/>
          <w:szCs w:val="28"/>
        </w:rPr>
        <w:t>2、</w:t>
      </w:r>
      <w:r w:rsidRPr="00916988">
        <w:rPr>
          <w:rFonts w:ascii="宋体" w:eastAsia="宋体" w:hAnsi="宋体"/>
          <w:sz w:val="28"/>
          <w:szCs w:val="28"/>
        </w:rPr>
        <w:t>本次</w:t>
      </w:r>
      <w:r w:rsidR="00F95B1A" w:rsidRPr="00916988">
        <w:rPr>
          <w:rFonts w:ascii="宋体" w:eastAsia="宋体" w:hAnsi="宋体" w:hint="eastAsia"/>
          <w:sz w:val="28"/>
          <w:szCs w:val="28"/>
        </w:rPr>
        <w:t>议标</w:t>
      </w:r>
      <w:r w:rsidRPr="00916988">
        <w:rPr>
          <w:rFonts w:ascii="宋体" w:eastAsia="宋体" w:hAnsi="宋体"/>
          <w:sz w:val="28"/>
          <w:szCs w:val="28"/>
        </w:rPr>
        <w:t>定于20</w:t>
      </w:r>
      <w:r w:rsidRPr="00916988">
        <w:rPr>
          <w:rFonts w:ascii="宋体" w:eastAsia="宋体" w:hAnsi="宋体" w:hint="eastAsia"/>
          <w:sz w:val="28"/>
          <w:szCs w:val="28"/>
        </w:rPr>
        <w:t>20</w:t>
      </w:r>
      <w:r w:rsidRPr="00916988">
        <w:rPr>
          <w:rFonts w:ascii="宋体" w:eastAsia="宋体" w:hAnsi="宋体"/>
          <w:sz w:val="28"/>
          <w:szCs w:val="28"/>
        </w:rPr>
        <w:t>年</w:t>
      </w:r>
      <w:r w:rsidRPr="00916988">
        <w:rPr>
          <w:rFonts w:ascii="宋体" w:eastAsia="宋体" w:hAnsi="宋体" w:hint="eastAsia"/>
          <w:sz w:val="28"/>
          <w:szCs w:val="28"/>
        </w:rPr>
        <w:t>4</w:t>
      </w:r>
      <w:r w:rsidRPr="00916988">
        <w:rPr>
          <w:rFonts w:ascii="宋体" w:eastAsia="宋体" w:hAnsi="宋体"/>
          <w:sz w:val="28"/>
          <w:szCs w:val="28"/>
        </w:rPr>
        <w:t>月</w:t>
      </w:r>
      <w:r w:rsidR="004E24CB">
        <w:rPr>
          <w:rFonts w:ascii="宋体" w:eastAsia="宋体" w:hAnsi="宋体" w:hint="eastAsia"/>
          <w:sz w:val="28"/>
          <w:szCs w:val="28"/>
        </w:rPr>
        <w:t>30</w:t>
      </w:r>
      <w:r w:rsidRPr="00916988">
        <w:rPr>
          <w:rFonts w:ascii="宋体" w:eastAsia="宋体" w:hAnsi="宋体" w:hint="eastAsia"/>
          <w:sz w:val="28"/>
          <w:szCs w:val="28"/>
        </w:rPr>
        <w:t>日</w:t>
      </w:r>
      <w:r w:rsidR="006404C6" w:rsidRPr="00916988">
        <w:rPr>
          <w:rFonts w:ascii="宋体" w:eastAsia="宋体" w:hAnsi="宋体" w:hint="eastAsia"/>
          <w:sz w:val="28"/>
          <w:szCs w:val="28"/>
        </w:rPr>
        <w:t>上</w:t>
      </w:r>
      <w:r w:rsidRPr="00916988">
        <w:rPr>
          <w:rFonts w:ascii="宋体" w:eastAsia="宋体" w:hAnsi="宋体" w:hint="eastAsia"/>
          <w:sz w:val="28"/>
          <w:szCs w:val="28"/>
        </w:rPr>
        <w:t>午</w:t>
      </w:r>
      <w:r w:rsidR="004E24CB">
        <w:rPr>
          <w:rFonts w:ascii="宋体" w:eastAsia="宋体" w:hAnsi="宋体" w:hint="eastAsia"/>
          <w:sz w:val="28"/>
          <w:szCs w:val="28"/>
        </w:rPr>
        <w:t>10</w:t>
      </w:r>
      <w:r w:rsidRPr="00916988">
        <w:rPr>
          <w:rFonts w:ascii="宋体" w:eastAsia="宋体" w:hAnsi="宋体"/>
          <w:sz w:val="28"/>
          <w:szCs w:val="28"/>
        </w:rPr>
        <w:t>点</w:t>
      </w:r>
      <w:r w:rsidR="006404C6" w:rsidRPr="00916988">
        <w:rPr>
          <w:rFonts w:ascii="宋体" w:eastAsia="宋体" w:hAnsi="宋体" w:hint="eastAsia"/>
          <w:sz w:val="28"/>
          <w:szCs w:val="28"/>
        </w:rPr>
        <w:t>3</w:t>
      </w:r>
      <w:r w:rsidRPr="00916988">
        <w:rPr>
          <w:rFonts w:ascii="宋体" w:eastAsia="宋体" w:hAnsi="宋体"/>
          <w:sz w:val="28"/>
          <w:szCs w:val="28"/>
        </w:rPr>
        <w:t>0分，地点：17</w:t>
      </w:r>
      <w:r w:rsidRPr="00916988">
        <w:rPr>
          <w:rFonts w:ascii="宋体" w:eastAsia="宋体" w:hAnsi="宋体" w:hint="eastAsia"/>
          <w:sz w:val="28"/>
          <w:szCs w:val="28"/>
        </w:rPr>
        <w:t>-2</w:t>
      </w:r>
      <w:r w:rsidRPr="00916988">
        <w:rPr>
          <w:rFonts w:ascii="宋体" w:eastAsia="宋体" w:hAnsi="宋体"/>
          <w:sz w:val="28"/>
          <w:szCs w:val="28"/>
        </w:rPr>
        <w:t>号楼3楼</w:t>
      </w:r>
      <w:r w:rsidRPr="00916988">
        <w:rPr>
          <w:rFonts w:ascii="宋体" w:eastAsia="宋体" w:hAnsi="宋体" w:hint="eastAsia"/>
          <w:sz w:val="28"/>
          <w:szCs w:val="28"/>
        </w:rPr>
        <w:t>306</w:t>
      </w:r>
      <w:r w:rsidRPr="00916988">
        <w:rPr>
          <w:rFonts w:ascii="宋体" w:eastAsia="宋体" w:hAnsi="宋体"/>
          <w:sz w:val="28"/>
          <w:szCs w:val="28"/>
        </w:rPr>
        <w:t>会议室（具体时间地点将以报名登记时告知为准）。</w:t>
      </w:r>
    </w:p>
    <w:p w:rsidR="00AE39AE" w:rsidRPr="00916988" w:rsidRDefault="00AE39AE" w:rsidP="00AE39AE">
      <w:pPr>
        <w:jc w:val="left"/>
        <w:rPr>
          <w:rFonts w:ascii="宋体" w:eastAsia="宋体" w:hAnsi="宋体"/>
          <w:sz w:val="28"/>
          <w:szCs w:val="28"/>
        </w:rPr>
      </w:pPr>
      <w:r w:rsidRPr="00916988">
        <w:rPr>
          <w:rFonts w:ascii="宋体" w:eastAsia="宋体" w:hAnsi="宋体" w:hint="eastAsia"/>
          <w:sz w:val="28"/>
          <w:szCs w:val="28"/>
        </w:rPr>
        <w:t>3、疫情期间请参与议标的</w:t>
      </w:r>
      <w:r w:rsidR="0020055D" w:rsidRPr="00916988">
        <w:rPr>
          <w:rFonts w:ascii="宋体" w:eastAsia="宋体" w:hAnsi="宋体" w:hint="eastAsia"/>
          <w:sz w:val="28"/>
          <w:szCs w:val="28"/>
        </w:rPr>
        <w:t>厂</w:t>
      </w:r>
      <w:r w:rsidRPr="00916988">
        <w:rPr>
          <w:rFonts w:ascii="宋体" w:eastAsia="宋体" w:hAnsi="宋体" w:hint="eastAsia"/>
          <w:sz w:val="28"/>
          <w:szCs w:val="28"/>
        </w:rPr>
        <w:t>商代表做好个人防护，戴好口罩。</w:t>
      </w:r>
    </w:p>
    <w:p w:rsidR="00AE39AE" w:rsidRPr="00916988" w:rsidRDefault="00AE39AE" w:rsidP="00114201">
      <w:pPr>
        <w:jc w:val="right"/>
        <w:rPr>
          <w:rFonts w:ascii="宋体" w:eastAsia="宋体" w:hAnsi="宋体"/>
          <w:sz w:val="28"/>
          <w:szCs w:val="28"/>
        </w:rPr>
      </w:pPr>
      <w:r w:rsidRPr="00916988">
        <w:rPr>
          <w:rFonts w:ascii="宋体" w:eastAsia="宋体" w:hAnsi="宋体"/>
          <w:sz w:val="28"/>
          <w:szCs w:val="28"/>
        </w:rPr>
        <w:t xml:space="preserve">　　</w:t>
      </w:r>
      <w:r w:rsidRPr="00916988">
        <w:rPr>
          <w:rFonts w:ascii="宋体" w:eastAsia="宋体" w:hAnsi="宋体" w:hint="eastAsia"/>
          <w:sz w:val="28"/>
          <w:szCs w:val="28"/>
        </w:rPr>
        <w:t>宁波市</w:t>
      </w:r>
      <w:proofErr w:type="gramStart"/>
      <w:r w:rsidRPr="00916988">
        <w:rPr>
          <w:rFonts w:ascii="宋体" w:eastAsia="宋体" w:hAnsi="宋体" w:hint="eastAsia"/>
          <w:sz w:val="28"/>
          <w:szCs w:val="28"/>
        </w:rPr>
        <w:t>鄞</w:t>
      </w:r>
      <w:proofErr w:type="gramEnd"/>
      <w:r w:rsidRPr="00916988">
        <w:rPr>
          <w:rFonts w:ascii="宋体" w:eastAsia="宋体" w:hAnsi="宋体" w:hint="eastAsia"/>
          <w:sz w:val="28"/>
          <w:szCs w:val="28"/>
        </w:rPr>
        <w:t>州人民医院</w:t>
      </w:r>
      <w:proofErr w:type="gramStart"/>
      <w:r w:rsidRPr="00916988">
        <w:rPr>
          <w:rFonts w:ascii="宋体" w:eastAsia="宋体" w:hAnsi="宋体" w:hint="eastAsia"/>
          <w:sz w:val="28"/>
          <w:szCs w:val="28"/>
        </w:rPr>
        <w:t>医</w:t>
      </w:r>
      <w:proofErr w:type="gramEnd"/>
      <w:r w:rsidRPr="00916988">
        <w:rPr>
          <w:rFonts w:ascii="宋体" w:eastAsia="宋体" w:hAnsi="宋体" w:hint="eastAsia"/>
          <w:sz w:val="28"/>
          <w:szCs w:val="28"/>
        </w:rPr>
        <w:t>共体</w:t>
      </w:r>
    </w:p>
    <w:p w:rsidR="00B92CCC" w:rsidRDefault="00AE39AE" w:rsidP="00AE39AE">
      <w:pPr>
        <w:jc w:val="right"/>
        <w:rPr>
          <w:rFonts w:ascii="宋体" w:eastAsia="宋体" w:hAnsi="宋体"/>
          <w:sz w:val="28"/>
          <w:szCs w:val="28"/>
        </w:rPr>
      </w:pPr>
      <w:r w:rsidRPr="00916988">
        <w:rPr>
          <w:rFonts w:ascii="宋体" w:eastAsia="宋体" w:hAnsi="宋体" w:hint="eastAsia"/>
          <w:sz w:val="28"/>
          <w:szCs w:val="28"/>
        </w:rPr>
        <w:t>2020年4月</w:t>
      </w:r>
      <w:r w:rsidR="00F95B1A" w:rsidRPr="00916988">
        <w:rPr>
          <w:rFonts w:ascii="宋体" w:eastAsia="宋体" w:hAnsi="宋体" w:hint="eastAsia"/>
          <w:sz w:val="28"/>
          <w:szCs w:val="28"/>
        </w:rPr>
        <w:t>2</w:t>
      </w:r>
      <w:r w:rsidR="004E24CB">
        <w:rPr>
          <w:rFonts w:ascii="宋体" w:eastAsia="宋体" w:hAnsi="宋体" w:hint="eastAsia"/>
          <w:sz w:val="28"/>
          <w:szCs w:val="28"/>
        </w:rPr>
        <w:t>6</w:t>
      </w:r>
      <w:r w:rsidRPr="00916988">
        <w:rPr>
          <w:rFonts w:ascii="宋体" w:eastAsia="宋体" w:hAnsi="宋体" w:hint="eastAsia"/>
          <w:sz w:val="28"/>
          <w:szCs w:val="28"/>
        </w:rPr>
        <w:t>日</w:t>
      </w:r>
    </w:p>
    <w:p w:rsidR="001E1E48" w:rsidRDefault="001E1E48" w:rsidP="00AE39AE">
      <w:pPr>
        <w:jc w:val="right"/>
        <w:rPr>
          <w:rFonts w:ascii="宋体" w:eastAsia="宋体" w:hAnsi="宋体"/>
          <w:sz w:val="28"/>
          <w:szCs w:val="28"/>
        </w:rPr>
      </w:pPr>
    </w:p>
    <w:p w:rsidR="001E1E48" w:rsidRDefault="001E1E48" w:rsidP="001E1E48">
      <w:pPr>
        <w:jc w:val="left"/>
        <w:rPr>
          <w:rFonts w:ascii="宋体" w:eastAsia="宋体" w:hAnsi="宋体"/>
          <w:sz w:val="28"/>
          <w:szCs w:val="28"/>
        </w:rPr>
      </w:pPr>
      <w:r>
        <w:rPr>
          <w:rFonts w:ascii="宋体" w:eastAsia="宋体" w:hAnsi="宋体" w:hint="eastAsia"/>
          <w:sz w:val="28"/>
          <w:szCs w:val="28"/>
        </w:rPr>
        <w:t xml:space="preserve">附件: </w:t>
      </w:r>
      <w:r w:rsidR="004A07FE">
        <w:rPr>
          <w:rFonts w:ascii="宋体" w:eastAsia="宋体" w:hAnsi="宋体" w:hint="eastAsia"/>
          <w:sz w:val="28"/>
          <w:szCs w:val="28"/>
        </w:rPr>
        <w:t>A标</w:t>
      </w:r>
      <w:r>
        <w:rPr>
          <w:rFonts w:ascii="宋体" w:eastAsia="宋体" w:hAnsi="宋体" w:hint="eastAsia"/>
          <w:sz w:val="28"/>
          <w:szCs w:val="28"/>
        </w:rPr>
        <w:t>评分表</w:t>
      </w:r>
    </w:p>
    <w:tbl>
      <w:tblPr>
        <w:tblW w:w="9900" w:type="dxa"/>
        <w:tblInd w:w="-601" w:type="dxa"/>
        <w:tblLook w:val="01E0"/>
      </w:tblPr>
      <w:tblGrid>
        <w:gridCol w:w="1620"/>
        <w:gridCol w:w="1080"/>
        <w:gridCol w:w="547"/>
        <w:gridCol w:w="6653"/>
      </w:tblGrid>
      <w:tr w:rsidR="004A07FE" w:rsidTr="004A07FE">
        <w:trPr>
          <w:trHeight w:val="661"/>
        </w:trPr>
        <w:tc>
          <w:tcPr>
            <w:tcW w:w="9900" w:type="dxa"/>
            <w:gridSpan w:val="4"/>
            <w:tcBorders>
              <w:top w:val="single" w:sz="4" w:space="0" w:color="auto"/>
              <w:left w:val="single" w:sz="4" w:space="0" w:color="auto"/>
              <w:bottom w:val="single" w:sz="4" w:space="0" w:color="auto"/>
              <w:right w:val="single" w:sz="4" w:space="0" w:color="auto"/>
            </w:tcBorders>
            <w:vAlign w:val="center"/>
          </w:tcPr>
          <w:p w:rsidR="004A07FE" w:rsidRDefault="004A07FE" w:rsidP="004A07FE">
            <w:pPr>
              <w:spacing w:line="440" w:lineRule="atLeast"/>
              <w:jc w:val="center"/>
              <w:rPr>
                <w:rFonts w:ascii="宋体" w:hAnsi="宋体"/>
                <w:color w:val="000000"/>
                <w:szCs w:val="21"/>
              </w:rPr>
            </w:pPr>
            <w:r w:rsidRPr="003E5DB0">
              <w:rPr>
                <w:rFonts w:asciiTheme="minorEastAsia" w:hAnsiTheme="minorEastAsia" w:hint="eastAsia"/>
                <w:b/>
                <w:color w:val="000000"/>
                <w:sz w:val="32"/>
                <w:szCs w:val="32"/>
              </w:rPr>
              <w:t>评分项及分值</w:t>
            </w:r>
          </w:p>
        </w:tc>
      </w:tr>
      <w:tr w:rsidR="004E24CB" w:rsidTr="00BB1040">
        <w:trPr>
          <w:trHeight w:val="416"/>
        </w:trPr>
        <w:tc>
          <w:tcPr>
            <w:tcW w:w="162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价格分</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szCs w:val="21"/>
              </w:rPr>
              <w:t>20</w:t>
            </w:r>
          </w:p>
        </w:tc>
        <w:tc>
          <w:tcPr>
            <w:tcW w:w="6653"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rPr>
                <w:rFonts w:ascii="宋体" w:hAnsi="宋体"/>
                <w:color w:val="000000"/>
                <w:szCs w:val="21"/>
              </w:rPr>
            </w:pPr>
            <w:r>
              <w:rPr>
                <w:rFonts w:ascii="宋体" w:hAnsi="宋体" w:hint="eastAsia"/>
                <w:color w:val="000000"/>
                <w:szCs w:val="21"/>
              </w:rPr>
              <w:t>在有效投标报价中最大</w:t>
            </w:r>
            <w:proofErr w:type="gramStart"/>
            <w:r>
              <w:rPr>
                <w:rFonts w:ascii="宋体" w:hAnsi="宋体" w:hint="eastAsia"/>
                <w:color w:val="000000"/>
                <w:szCs w:val="21"/>
              </w:rPr>
              <w:t>下浮率报价</w:t>
            </w:r>
            <w:proofErr w:type="gramEnd"/>
            <w:r>
              <w:rPr>
                <w:rFonts w:ascii="宋体" w:hAnsi="宋体" w:hint="eastAsia"/>
                <w:color w:val="000000"/>
                <w:szCs w:val="21"/>
              </w:rPr>
              <w:t>为基准价率，得</w:t>
            </w:r>
            <w:r>
              <w:rPr>
                <w:rFonts w:ascii="宋体" w:hAnsi="宋体" w:hint="eastAsia"/>
                <w:color w:val="000000"/>
                <w:szCs w:val="21"/>
              </w:rPr>
              <w:t>20</w:t>
            </w:r>
            <w:r>
              <w:rPr>
                <w:rFonts w:ascii="宋体" w:hAnsi="宋体" w:hint="eastAsia"/>
                <w:color w:val="000000"/>
                <w:szCs w:val="21"/>
              </w:rPr>
              <w:t>分，</w:t>
            </w:r>
          </w:p>
          <w:p w:rsidR="004E24CB" w:rsidRDefault="004E24CB" w:rsidP="009901D4">
            <w:pPr>
              <w:spacing w:line="440" w:lineRule="atLeast"/>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proofErr w:type="gramStart"/>
            <w:r>
              <w:rPr>
                <w:rFonts w:ascii="宋体" w:hAnsi="宋体" w:hint="eastAsia"/>
                <w:color w:val="000000"/>
                <w:szCs w:val="21"/>
              </w:rPr>
              <w:t>基准价率</w:t>
            </w:r>
            <w:proofErr w:type="gramEnd"/>
            <w:r>
              <w:rPr>
                <w:rFonts w:ascii="宋体" w:hAnsi="宋体" w:hint="eastAsia"/>
                <w:color w:val="000000"/>
                <w:szCs w:val="21"/>
              </w:rPr>
              <w:t>/1</w:t>
            </w:r>
            <w:r>
              <w:rPr>
                <w:rFonts w:ascii="宋体" w:hAnsi="宋体" w:hint="eastAsia"/>
                <w:color w:val="000000"/>
                <w:szCs w:val="21"/>
              </w:rPr>
              <w:t>＋投标报价（浮动幅度）</w:t>
            </w:r>
            <w:r>
              <w:rPr>
                <w:rFonts w:ascii="宋体" w:hAnsi="宋体" w:hint="eastAsia"/>
                <w:color w:val="000000"/>
                <w:szCs w:val="21"/>
              </w:rPr>
              <w:t>*20</w:t>
            </w:r>
          </w:p>
          <w:p w:rsidR="004A07FE" w:rsidRDefault="004A07FE" w:rsidP="009901D4">
            <w:pPr>
              <w:spacing w:line="440" w:lineRule="atLeast"/>
              <w:rPr>
                <w:szCs w:val="21"/>
              </w:rPr>
            </w:pPr>
            <w:r>
              <w:rPr>
                <w:rFonts w:ascii="宋体" w:hAnsi="宋体" w:hint="eastAsia"/>
                <w:color w:val="000000"/>
                <w:szCs w:val="21"/>
              </w:rPr>
              <w:t>代理收费</w:t>
            </w:r>
            <w:r>
              <w:rPr>
                <w:rFonts w:ascii="宋体" w:hAnsi="宋体" w:hint="eastAsia"/>
                <w:color w:val="000000"/>
                <w:szCs w:val="21"/>
              </w:rPr>
              <w:t xml:space="preserve">: </w:t>
            </w:r>
            <w:r>
              <w:rPr>
                <w:rFonts w:ascii="宋体" w:hAnsi="宋体" w:hint="eastAsia"/>
                <w:color w:val="000000"/>
                <w:szCs w:val="21"/>
              </w:rPr>
              <w:t>按国家计委关于印发《招标代理服务收费管理暂行办法》的通知（计价格</w:t>
            </w:r>
            <w:r>
              <w:rPr>
                <w:rFonts w:ascii="宋体" w:hAnsi="宋体" w:hint="eastAsia"/>
                <w:color w:val="000000"/>
                <w:szCs w:val="21"/>
              </w:rPr>
              <w:t>[2002]1980</w:t>
            </w:r>
            <w:r>
              <w:rPr>
                <w:rFonts w:ascii="宋体" w:hAnsi="宋体" w:hint="eastAsia"/>
                <w:color w:val="000000"/>
                <w:szCs w:val="21"/>
              </w:rPr>
              <w:t>号文件）和《关于降低部分建设项目收费标</w:t>
            </w:r>
            <w:r>
              <w:rPr>
                <w:rFonts w:ascii="宋体" w:hAnsi="宋体" w:hint="eastAsia"/>
                <w:color w:val="000000"/>
                <w:szCs w:val="21"/>
              </w:rPr>
              <w:lastRenderedPageBreak/>
              <w:t>准规范收费行为等有关问题的通知》</w:t>
            </w:r>
            <w:r>
              <w:rPr>
                <w:rFonts w:ascii="宋体" w:hAnsi="宋体" w:hint="eastAsia"/>
                <w:color w:val="000000"/>
                <w:szCs w:val="21"/>
              </w:rPr>
              <w:t>[2011]534</w:t>
            </w:r>
            <w:r>
              <w:rPr>
                <w:rFonts w:ascii="宋体" w:hAnsi="宋体" w:hint="eastAsia"/>
                <w:color w:val="000000"/>
                <w:szCs w:val="21"/>
              </w:rPr>
              <w:t>号规定及投标文件报价收费。投标报价以浮动幅度（</w:t>
            </w:r>
            <w:r>
              <w:rPr>
                <w:rFonts w:ascii="宋体" w:hAnsi="宋体" w:hint="eastAsia"/>
                <w:color w:val="000000"/>
                <w:szCs w:val="21"/>
              </w:rPr>
              <w:t>%</w:t>
            </w:r>
            <w:r>
              <w:rPr>
                <w:rFonts w:ascii="宋体" w:hAnsi="宋体" w:hint="eastAsia"/>
                <w:color w:val="000000"/>
                <w:szCs w:val="21"/>
              </w:rPr>
              <w:t>）形式，浮动幅度在“计价格</w:t>
            </w:r>
            <w:r>
              <w:rPr>
                <w:rFonts w:ascii="宋体" w:hAnsi="宋体" w:hint="eastAsia"/>
                <w:color w:val="000000"/>
                <w:szCs w:val="21"/>
              </w:rPr>
              <w:t>[2002]1980</w:t>
            </w:r>
            <w:r>
              <w:rPr>
                <w:rFonts w:ascii="宋体" w:hAnsi="宋体" w:hint="eastAsia"/>
                <w:color w:val="000000"/>
                <w:szCs w:val="21"/>
              </w:rPr>
              <w:t>号文件”规定范围内有效。</w:t>
            </w:r>
          </w:p>
        </w:tc>
      </w:tr>
      <w:tr w:rsidR="004E24CB" w:rsidTr="004E24CB">
        <w:tc>
          <w:tcPr>
            <w:tcW w:w="162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lastRenderedPageBreak/>
              <w:t>内部管理制度</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4E24CB" w:rsidRDefault="00E04FED" w:rsidP="009901D4">
            <w:pPr>
              <w:spacing w:line="440" w:lineRule="atLeast"/>
              <w:jc w:val="center"/>
              <w:rPr>
                <w:szCs w:val="21"/>
              </w:rPr>
            </w:pPr>
            <w:r>
              <w:rPr>
                <w:rFonts w:hint="eastAsia"/>
                <w:szCs w:val="21"/>
              </w:rPr>
              <w:t>6</w:t>
            </w:r>
          </w:p>
        </w:tc>
        <w:tc>
          <w:tcPr>
            <w:tcW w:w="6653"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rPr>
                <w:szCs w:val="21"/>
              </w:rPr>
            </w:pPr>
            <w:r>
              <w:rPr>
                <w:rFonts w:hint="eastAsia"/>
                <w:szCs w:val="21"/>
              </w:rPr>
              <w:t>根据投标单位提供的与招标相关的政府采购内部管理制度，最高得</w:t>
            </w:r>
            <w:r w:rsidR="00E04FED">
              <w:rPr>
                <w:rFonts w:hint="eastAsia"/>
                <w:szCs w:val="21"/>
              </w:rPr>
              <w:t>6</w:t>
            </w:r>
            <w:r>
              <w:rPr>
                <w:rFonts w:hint="eastAsia"/>
                <w:szCs w:val="21"/>
              </w:rPr>
              <w:t>分；</w:t>
            </w:r>
          </w:p>
        </w:tc>
      </w:tr>
      <w:tr w:rsidR="004E24CB" w:rsidTr="004E24CB">
        <w:trPr>
          <w:trHeight w:val="719"/>
        </w:trPr>
        <w:tc>
          <w:tcPr>
            <w:tcW w:w="162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质疑处理制度</w:t>
            </w:r>
          </w:p>
        </w:tc>
        <w:tc>
          <w:tcPr>
            <w:tcW w:w="1627" w:type="dxa"/>
            <w:gridSpan w:val="2"/>
            <w:tcBorders>
              <w:top w:val="single" w:sz="4" w:space="0" w:color="auto"/>
              <w:left w:val="single" w:sz="4" w:space="0" w:color="auto"/>
              <w:bottom w:val="nil"/>
              <w:right w:val="single" w:sz="4" w:space="0" w:color="auto"/>
            </w:tcBorders>
            <w:vAlign w:val="center"/>
          </w:tcPr>
          <w:p w:rsidR="004E24CB" w:rsidRDefault="00E04FED" w:rsidP="009901D4">
            <w:pPr>
              <w:spacing w:line="440" w:lineRule="atLeast"/>
              <w:jc w:val="center"/>
              <w:rPr>
                <w:szCs w:val="21"/>
              </w:rPr>
            </w:pPr>
            <w:r>
              <w:rPr>
                <w:rFonts w:hint="eastAsia"/>
                <w:szCs w:val="21"/>
              </w:rPr>
              <w:t>6</w:t>
            </w:r>
          </w:p>
        </w:tc>
        <w:tc>
          <w:tcPr>
            <w:tcW w:w="6653"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rPr>
                <w:szCs w:val="21"/>
              </w:rPr>
            </w:pPr>
            <w:r>
              <w:rPr>
                <w:rFonts w:hint="eastAsia"/>
                <w:szCs w:val="21"/>
              </w:rPr>
              <w:t>根据投标单位提供的政府采购质疑处理制度，最高得</w:t>
            </w:r>
            <w:r w:rsidR="00E04FED">
              <w:rPr>
                <w:rFonts w:hint="eastAsia"/>
                <w:szCs w:val="21"/>
              </w:rPr>
              <w:t>6</w:t>
            </w:r>
            <w:r>
              <w:rPr>
                <w:rFonts w:hint="eastAsia"/>
                <w:szCs w:val="21"/>
              </w:rPr>
              <w:t>分；</w:t>
            </w:r>
          </w:p>
        </w:tc>
      </w:tr>
      <w:tr w:rsidR="004E24CB" w:rsidTr="004E24CB">
        <w:trPr>
          <w:trHeight w:val="719"/>
        </w:trPr>
        <w:tc>
          <w:tcPr>
            <w:tcW w:w="162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内部审核程序</w:t>
            </w:r>
          </w:p>
        </w:tc>
        <w:tc>
          <w:tcPr>
            <w:tcW w:w="1627" w:type="dxa"/>
            <w:gridSpan w:val="2"/>
            <w:tcBorders>
              <w:top w:val="single" w:sz="4" w:space="0" w:color="auto"/>
              <w:left w:val="single" w:sz="4" w:space="0" w:color="auto"/>
              <w:bottom w:val="nil"/>
              <w:right w:val="single" w:sz="4" w:space="0" w:color="auto"/>
            </w:tcBorders>
            <w:vAlign w:val="center"/>
          </w:tcPr>
          <w:p w:rsidR="004E24CB" w:rsidRDefault="00E04FED" w:rsidP="009901D4">
            <w:pPr>
              <w:spacing w:line="440" w:lineRule="atLeast"/>
              <w:jc w:val="center"/>
              <w:rPr>
                <w:szCs w:val="21"/>
              </w:rPr>
            </w:pPr>
            <w:r>
              <w:rPr>
                <w:rFonts w:hint="eastAsia"/>
                <w:szCs w:val="21"/>
              </w:rPr>
              <w:t>6</w:t>
            </w:r>
          </w:p>
        </w:tc>
        <w:tc>
          <w:tcPr>
            <w:tcW w:w="6653"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rPr>
                <w:szCs w:val="21"/>
              </w:rPr>
            </w:pPr>
            <w:r>
              <w:rPr>
                <w:rFonts w:hint="eastAsia"/>
                <w:szCs w:val="21"/>
              </w:rPr>
              <w:t>根据投标单位提供的招标文件政府采购内部审核程序，最高得</w:t>
            </w:r>
            <w:r w:rsidR="00E04FED">
              <w:rPr>
                <w:rFonts w:hint="eastAsia"/>
                <w:szCs w:val="21"/>
              </w:rPr>
              <w:t>6</w:t>
            </w:r>
            <w:r>
              <w:rPr>
                <w:rFonts w:hint="eastAsia"/>
                <w:szCs w:val="21"/>
              </w:rPr>
              <w:t>分；</w:t>
            </w:r>
          </w:p>
        </w:tc>
      </w:tr>
      <w:tr w:rsidR="004E24CB" w:rsidTr="004E24CB">
        <w:trPr>
          <w:trHeight w:val="660"/>
        </w:trPr>
        <w:tc>
          <w:tcPr>
            <w:tcW w:w="1620" w:type="dxa"/>
            <w:vMerge w:val="restart"/>
            <w:tcBorders>
              <w:top w:val="single" w:sz="4" w:space="0" w:color="auto"/>
              <w:left w:val="single" w:sz="4" w:space="0" w:color="auto"/>
              <w:bottom w:val="nil"/>
              <w:right w:val="single" w:sz="4" w:space="0" w:color="auto"/>
            </w:tcBorders>
            <w:vAlign w:val="center"/>
          </w:tcPr>
          <w:p w:rsidR="004E24CB" w:rsidRDefault="004E24CB" w:rsidP="009901D4">
            <w:pPr>
              <w:spacing w:line="440" w:lineRule="atLeast"/>
              <w:jc w:val="center"/>
              <w:rPr>
                <w:szCs w:val="21"/>
              </w:rPr>
            </w:pPr>
            <w:r>
              <w:rPr>
                <w:rFonts w:hint="eastAsia"/>
                <w:szCs w:val="21"/>
              </w:rPr>
              <w:t>投标企业综合情况</w:t>
            </w:r>
          </w:p>
        </w:tc>
        <w:tc>
          <w:tcPr>
            <w:tcW w:w="1627" w:type="dxa"/>
            <w:gridSpan w:val="2"/>
            <w:tcBorders>
              <w:top w:val="single" w:sz="4" w:space="0" w:color="auto"/>
              <w:left w:val="single" w:sz="4" w:space="0" w:color="auto"/>
              <w:bottom w:val="nil"/>
              <w:right w:val="single" w:sz="4" w:space="0" w:color="auto"/>
            </w:tcBorders>
            <w:vAlign w:val="center"/>
          </w:tcPr>
          <w:p w:rsidR="004E24CB" w:rsidRDefault="004E24CB" w:rsidP="009901D4">
            <w:pPr>
              <w:spacing w:line="440" w:lineRule="atLeast"/>
              <w:jc w:val="center"/>
              <w:rPr>
                <w:szCs w:val="21"/>
              </w:rPr>
            </w:pPr>
            <w:r>
              <w:rPr>
                <w:szCs w:val="21"/>
              </w:rPr>
              <w:t>5</w:t>
            </w:r>
          </w:p>
        </w:tc>
        <w:tc>
          <w:tcPr>
            <w:tcW w:w="6653" w:type="dxa"/>
            <w:tcBorders>
              <w:top w:val="single" w:sz="4" w:space="0" w:color="auto"/>
              <w:left w:val="single" w:sz="4" w:space="0" w:color="auto"/>
              <w:bottom w:val="single" w:sz="4" w:space="0" w:color="auto"/>
              <w:right w:val="single" w:sz="4" w:space="0" w:color="auto"/>
            </w:tcBorders>
          </w:tcPr>
          <w:p w:rsidR="004E24CB" w:rsidRDefault="004E24CB" w:rsidP="009901D4">
            <w:pPr>
              <w:spacing w:line="440" w:lineRule="atLeast"/>
              <w:rPr>
                <w:szCs w:val="21"/>
              </w:rPr>
            </w:pPr>
            <w:r>
              <w:rPr>
                <w:rFonts w:hint="eastAsia"/>
                <w:szCs w:val="21"/>
              </w:rPr>
              <w:t>投标单位</w:t>
            </w:r>
            <w:r w:rsidR="004A07FE">
              <w:rPr>
                <w:rFonts w:hint="eastAsia"/>
                <w:szCs w:val="21"/>
              </w:rPr>
              <w:t>注册地</w:t>
            </w:r>
            <w:r>
              <w:rPr>
                <w:rFonts w:hint="eastAsia"/>
                <w:szCs w:val="21"/>
              </w:rPr>
              <w:t>在宁波大市范围内的，得</w:t>
            </w:r>
            <w:r>
              <w:rPr>
                <w:szCs w:val="21"/>
              </w:rPr>
              <w:t>3</w:t>
            </w:r>
            <w:r>
              <w:rPr>
                <w:rFonts w:hint="eastAsia"/>
                <w:szCs w:val="21"/>
              </w:rPr>
              <w:t>分；</w:t>
            </w:r>
            <w:r w:rsidR="004A07FE">
              <w:rPr>
                <w:rFonts w:hint="eastAsia"/>
                <w:szCs w:val="21"/>
              </w:rPr>
              <w:t>投标单位注册地</w:t>
            </w:r>
            <w:r>
              <w:rPr>
                <w:rFonts w:hint="eastAsia"/>
                <w:szCs w:val="21"/>
              </w:rPr>
              <w:t>在</w:t>
            </w:r>
            <w:proofErr w:type="gramStart"/>
            <w:r>
              <w:rPr>
                <w:rFonts w:hint="eastAsia"/>
                <w:szCs w:val="21"/>
              </w:rPr>
              <w:t>鄞</w:t>
            </w:r>
            <w:proofErr w:type="gramEnd"/>
            <w:r>
              <w:rPr>
                <w:rFonts w:hint="eastAsia"/>
                <w:szCs w:val="21"/>
              </w:rPr>
              <w:t>州区范围内</w:t>
            </w:r>
            <w:r w:rsidR="004A07FE">
              <w:rPr>
                <w:rFonts w:hint="eastAsia"/>
                <w:szCs w:val="21"/>
              </w:rPr>
              <w:t>或在</w:t>
            </w:r>
            <w:proofErr w:type="gramStart"/>
            <w:r w:rsidR="004A07FE">
              <w:rPr>
                <w:rFonts w:hint="eastAsia"/>
                <w:szCs w:val="21"/>
              </w:rPr>
              <w:t>鄞</w:t>
            </w:r>
            <w:proofErr w:type="gramEnd"/>
            <w:r w:rsidR="004A07FE">
              <w:rPr>
                <w:rFonts w:hint="eastAsia"/>
                <w:szCs w:val="21"/>
              </w:rPr>
              <w:t>州区范围内注册有分公司</w:t>
            </w:r>
            <w:r>
              <w:rPr>
                <w:rFonts w:hint="eastAsia"/>
                <w:szCs w:val="21"/>
              </w:rPr>
              <w:t>的，得</w:t>
            </w:r>
            <w:r>
              <w:rPr>
                <w:szCs w:val="21"/>
              </w:rPr>
              <w:t>5</w:t>
            </w:r>
            <w:r>
              <w:rPr>
                <w:rFonts w:hint="eastAsia"/>
                <w:szCs w:val="21"/>
              </w:rPr>
              <w:t>分；</w:t>
            </w:r>
            <w:r w:rsidR="004A07FE">
              <w:rPr>
                <w:rFonts w:hint="eastAsia"/>
                <w:szCs w:val="21"/>
              </w:rPr>
              <w:t>（以营业执照为准）</w:t>
            </w:r>
          </w:p>
        </w:tc>
      </w:tr>
      <w:tr w:rsidR="004E24CB" w:rsidTr="004E24CB">
        <w:trPr>
          <w:trHeight w:val="660"/>
        </w:trPr>
        <w:tc>
          <w:tcPr>
            <w:tcW w:w="0" w:type="auto"/>
            <w:vMerge/>
            <w:tcBorders>
              <w:top w:val="single" w:sz="4" w:space="0" w:color="auto"/>
              <w:left w:val="single" w:sz="4" w:space="0" w:color="auto"/>
              <w:bottom w:val="nil"/>
              <w:right w:val="single" w:sz="4" w:space="0" w:color="auto"/>
            </w:tcBorders>
            <w:vAlign w:val="center"/>
          </w:tcPr>
          <w:p w:rsidR="004E24CB" w:rsidRDefault="004E24CB" w:rsidP="009901D4">
            <w:pPr>
              <w:widowControl/>
              <w:jc w:val="left"/>
              <w:rPr>
                <w:szCs w:val="21"/>
              </w:rPr>
            </w:pPr>
          </w:p>
        </w:tc>
        <w:tc>
          <w:tcPr>
            <w:tcW w:w="1627" w:type="dxa"/>
            <w:gridSpan w:val="2"/>
            <w:tcBorders>
              <w:top w:val="single" w:sz="4" w:space="0" w:color="auto"/>
              <w:left w:val="single" w:sz="4" w:space="0" w:color="auto"/>
              <w:bottom w:val="nil"/>
              <w:right w:val="single" w:sz="4" w:space="0" w:color="auto"/>
            </w:tcBorders>
            <w:vAlign w:val="center"/>
          </w:tcPr>
          <w:p w:rsidR="004E24CB" w:rsidRDefault="00E04FED" w:rsidP="009901D4">
            <w:pPr>
              <w:spacing w:line="440" w:lineRule="atLeast"/>
              <w:jc w:val="center"/>
              <w:rPr>
                <w:szCs w:val="21"/>
              </w:rPr>
            </w:pPr>
            <w:r>
              <w:rPr>
                <w:rFonts w:hint="eastAsia"/>
                <w:szCs w:val="21"/>
              </w:rPr>
              <w:t>10</w:t>
            </w:r>
          </w:p>
        </w:tc>
        <w:tc>
          <w:tcPr>
            <w:tcW w:w="6653" w:type="dxa"/>
            <w:tcBorders>
              <w:top w:val="single" w:sz="4" w:space="0" w:color="auto"/>
              <w:left w:val="single" w:sz="4" w:space="0" w:color="auto"/>
              <w:bottom w:val="nil"/>
              <w:right w:val="single" w:sz="4" w:space="0" w:color="auto"/>
            </w:tcBorders>
          </w:tcPr>
          <w:p w:rsidR="004E24CB" w:rsidRDefault="004E24CB" w:rsidP="009901D4">
            <w:pPr>
              <w:spacing w:line="440" w:lineRule="atLeast"/>
              <w:rPr>
                <w:szCs w:val="21"/>
              </w:rPr>
            </w:pPr>
            <w:r>
              <w:rPr>
                <w:rFonts w:hint="eastAsia"/>
                <w:szCs w:val="21"/>
              </w:rPr>
              <w:t>根据投标单位提供的固定营业场所情况打分，最高得</w:t>
            </w:r>
            <w:r w:rsidR="00E04FED">
              <w:rPr>
                <w:rFonts w:hint="eastAsia"/>
                <w:szCs w:val="21"/>
              </w:rPr>
              <w:t>10</w:t>
            </w:r>
            <w:r>
              <w:rPr>
                <w:rFonts w:hint="eastAsia"/>
                <w:szCs w:val="21"/>
              </w:rPr>
              <w:t>分；（需提供房产证或租房合同复印件（开标时带原件备查），并提供办公室、档案室、开标和评标室实景图片）</w:t>
            </w:r>
          </w:p>
        </w:tc>
      </w:tr>
      <w:tr w:rsidR="004E24CB" w:rsidTr="004E24CB">
        <w:tc>
          <w:tcPr>
            <w:tcW w:w="1620" w:type="dxa"/>
            <w:vMerge w:val="restart"/>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参与本区业务人员情况</w:t>
            </w:r>
          </w:p>
        </w:tc>
        <w:tc>
          <w:tcPr>
            <w:tcW w:w="108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负责人</w:t>
            </w:r>
          </w:p>
        </w:tc>
        <w:tc>
          <w:tcPr>
            <w:tcW w:w="547"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szCs w:val="21"/>
              </w:rPr>
              <w:t>10</w:t>
            </w:r>
          </w:p>
        </w:tc>
        <w:tc>
          <w:tcPr>
            <w:tcW w:w="6653" w:type="dxa"/>
            <w:tcBorders>
              <w:top w:val="single" w:sz="4" w:space="0" w:color="auto"/>
              <w:left w:val="single" w:sz="4" w:space="0" w:color="auto"/>
              <w:bottom w:val="single" w:sz="4" w:space="0" w:color="auto"/>
              <w:right w:val="single" w:sz="4" w:space="0" w:color="auto"/>
            </w:tcBorders>
          </w:tcPr>
          <w:p w:rsidR="004E24CB" w:rsidRDefault="004E24CB" w:rsidP="009901D4">
            <w:pPr>
              <w:spacing w:line="440" w:lineRule="atLeast"/>
              <w:rPr>
                <w:szCs w:val="21"/>
              </w:rPr>
            </w:pPr>
            <w:r>
              <w:rPr>
                <w:rFonts w:hint="eastAsia"/>
                <w:szCs w:val="21"/>
              </w:rPr>
              <w:t>根据投标单位提供的项目负责人的个人简历：学历、从业时间和近三年负责过典型的政府采购（货物和服务）项目招标业绩得分，最高得</w:t>
            </w:r>
            <w:r>
              <w:rPr>
                <w:szCs w:val="21"/>
              </w:rPr>
              <w:t>10</w:t>
            </w:r>
            <w:r>
              <w:rPr>
                <w:rFonts w:hint="eastAsia"/>
                <w:szCs w:val="21"/>
              </w:rPr>
              <w:t>分；（人员与社保缴费证明对应）</w:t>
            </w:r>
          </w:p>
        </w:tc>
      </w:tr>
      <w:tr w:rsidR="004E24CB" w:rsidTr="004E24CB">
        <w:tc>
          <w:tcPr>
            <w:tcW w:w="0" w:type="auto"/>
            <w:vMerge/>
            <w:tcBorders>
              <w:top w:val="single" w:sz="4" w:space="0" w:color="auto"/>
              <w:left w:val="single" w:sz="4" w:space="0" w:color="auto"/>
              <w:bottom w:val="single" w:sz="4" w:space="0" w:color="auto"/>
              <w:right w:val="single" w:sz="4" w:space="0" w:color="auto"/>
            </w:tcBorders>
            <w:vAlign w:val="center"/>
          </w:tcPr>
          <w:p w:rsidR="004E24CB" w:rsidRDefault="004E24CB" w:rsidP="009901D4">
            <w:pPr>
              <w:widowControl/>
              <w:jc w:val="left"/>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专门从事政府采购人员</w:t>
            </w:r>
          </w:p>
        </w:tc>
        <w:tc>
          <w:tcPr>
            <w:tcW w:w="547"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szCs w:val="21"/>
              </w:rPr>
              <w:t>7</w:t>
            </w:r>
          </w:p>
        </w:tc>
        <w:tc>
          <w:tcPr>
            <w:tcW w:w="6653" w:type="dxa"/>
            <w:tcBorders>
              <w:top w:val="single" w:sz="4" w:space="0" w:color="auto"/>
              <w:left w:val="single" w:sz="4" w:space="0" w:color="auto"/>
              <w:bottom w:val="single" w:sz="4" w:space="0" w:color="auto"/>
              <w:right w:val="single" w:sz="4" w:space="0" w:color="auto"/>
            </w:tcBorders>
          </w:tcPr>
          <w:p w:rsidR="004E24CB" w:rsidRDefault="004E24CB" w:rsidP="009901D4">
            <w:pPr>
              <w:spacing w:line="440" w:lineRule="atLeast"/>
              <w:rPr>
                <w:szCs w:val="21"/>
              </w:rPr>
            </w:pPr>
            <w:r>
              <w:rPr>
                <w:rFonts w:hint="eastAsia"/>
                <w:szCs w:val="21"/>
              </w:rPr>
              <w:t>根据投标单位提供本单位持有“政府采购代理机构从业人员业务培训证书”（省财政厅组织的）</w:t>
            </w:r>
            <w:r w:rsidR="004A07FE">
              <w:rPr>
                <w:rFonts w:hint="eastAsia"/>
                <w:szCs w:val="21"/>
              </w:rPr>
              <w:t>或（省政府采购管理办公室）</w:t>
            </w:r>
            <w:r>
              <w:rPr>
                <w:rFonts w:hint="eastAsia"/>
                <w:szCs w:val="21"/>
              </w:rPr>
              <w:t>的人数得分，每人得</w:t>
            </w:r>
            <w:r>
              <w:rPr>
                <w:szCs w:val="21"/>
              </w:rPr>
              <w:t>0.5</w:t>
            </w:r>
            <w:r>
              <w:rPr>
                <w:rFonts w:hint="eastAsia"/>
                <w:szCs w:val="21"/>
              </w:rPr>
              <w:t>分，最高得</w:t>
            </w:r>
            <w:r>
              <w:rPr>
                <w:szCs w:val="21"/>
              </w:rPr>
              <w:t>7</w:t>
            </w:r>
            <w:r>
              <w:rPr>
                <w:rFonts w:hint="eastAsia"/>
                <w:szCs w:val="21"/>
              </w:rPr>
              <w:t>分；（人员与社保缴费证明对应，需提供培训证书复印件，开标时带原件备查）</w:t>
            </w:r>
          </w:p>
        </w:tc>
      </w:tr>
      <w:tr w:rsidR="004E24CB" w:rsidTr="004E24CB">
        <w:trPr>
          <w:trHeight w:val="445"/>
        </w:trPr>
        <w:tc>
          <w:tcPr>
            <w:tcW w:w="162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t>业绩</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4E24CB" w:rsidRDefault="004A07FE" w:rsidP="009901D4">
            <w:pPr>
              <w:spacing w:line="440" w:lineRule="atLeast"/>
              <w:jc w:val="center"/>
              <w:rPr>
                <w:szCs w:val="21"/>
              </w:rPr>
            </w:pPr>
            <w:r>
              <w:rPr>
                <w:rFonts w:hint="eastAsia"/>
                <w:szCs w:val="21"/>
              </w:rPr>
              <w:t>2</w:t>
            </w:r>
            <w:r w:rsidR="004E24CB">
              <w:rPr>
                <w:szCs w:val="21"/>
              </w:rPr>
              <w:t>0</w:t>
            </w:r>
          </w:p>
        </w:tc>
        <w:tc>
          <w:tcPr>
            <w:tcW w:w="6653" w:type="dxa"/>
            <w:tcBorders>
              <w:top w:val="single" w:sz="4" w:space="0" w:color="auto"/>
              <w:left w:val="single" w:sz="4" w:space="0" w:color="auto"/>
              <w:bottom w:val="single" w:sz="4" w:space="0" w:color="auto"/>
              <w:right w:val="single" w:sz="4" w:space="0" w:color="auto"/>
            </w:tcBorders>
          </w:tcPr>
          <w:p w:rsidR="004E24CB" w:rsidRDefault="004E24CB" w:rsidP="009901D4">
            <w:pPr>
              <w:spacing w:line="440" w:lineRule="atLeast"/>
              <w:rPr>
                <w:szCs w:val="21"/>
              </w:rPr>
            </w:pPr>
            <w:r>
              <w:rPr>
                <w:szCs w:val="21"/>
              </w:rPr>
              <w:t>1</w:t>
            </w:r>
            <w:r>
              <w:rPr>
                <w:rFonts w:hint="eastAsia"/>
                <w:szCs w:val="21"/>
              </w:rPr>
              <w:t>、根据投标人提供的</w:t>
            </w:r>
            <w:r>
              <w:rPr>
                <w:szCs w:val="21"/>
              </w:rPr>
              <w:t>201</w:t>
            </w:r>
            <w:r w:rsidR="004A07FE">
              <w:rPr>
                <w:rFonts w:hint="eastAsia"/>
                <w:szCs w:val="21"/>
              </w:rPr>
              <w:t>7</w:t>
            </w:r>
            <w:r>
              <w:rPr>
                <w:rFonts w:hint="eastAsia"/>
                <w:szCs w:val="21"/>
              </w:rPr>
              <w:t>年以来代理过单项中标金额在</w:t>
            </w:r>
            <w:r>
              <w:rPr>
                <w:szCs w:val="21"/>
              </w:rPr>
              <w:t>300</w:t>
            </w:r>
            <w:r>
              <w:rPr>
                <w:rFonts w:hint="eastAsia"/>
                <w:szCs w:val="21"/>
              </w:rPr>
              <w:t>万元人</w:t>
            </w:r>
            <w:r>
              <w:rPr>
                <w:rFonts w:hint="eastAsia"/>
                <w:szCs w:val="21"/>
              </w:rPr>
              <w:lastRenderedPageBreak/>
              <w:t>民币以下政府采购（货物和服务）各种类（是指不同货物和服务）项目招标业绩，每宗得</w:t>
            </w:r>
            <w:r>
              <w:rPr>
                <w:szCs w:val="21"/>
              </w:rPr>
              <w:t>0.</w:t>
            </w:r>
            <w:r w:rsidR="004A07FE">
              <w:rPr>
                <w:rFonts w:hint="eastAsia"/>
                <w:szCs w:val="21"/>
              </w:rPr>
              <w:t>5</w:t>
            </w:r>
            <w:r>
              <w:rPr>
                <w:rFonts w:hint="eastAsia"/>
                <w:szCs w:val="21"/>
              </w:rPr>
              <w:t>分，最多得</w:t>
            </w:r>
            <w:r w:rsidR="004A07FE">
              <w:rPr>
                <w:rFonts w:hint="eastAsia"/>
                <w:szCs w:val="21"/>
              </w:rPr>
              <w:t>5</w:t>
            </w:r>
            <w:r>
              <w:rPr>
                <w:rFonts w:hint="eastAsia"/>
                <w:szCs w:val="21"/>
              </w:rPr>
              <w:t>分；</w:t>
            </w:r>
          </w:p>
          <w:p w:rsidR="004E24CB" w:rsidRDefault="004E24CB" w:rsidP="009901D4">
            <w:pPr>
              <w:spacing w:line="440" w:lineRule="atLeast"/>
              <w:rPr>
                <w:szCs w:val="21"/>
              </w:rPr>
            </w:pPr>
            <w:r>
              <w:rPr>
                <w:szCs w:val="21"/>
              </w:rPr>
              <w:t>2</w:t>
            </w:r>
            <w:r>
              <w:rPr>
                <w:rFonts w:hint="eastAsia"/>
                <w:szCs w:val="21"/>
              </w:rPr>
              <w:t>、根据投标人提供的</w:t>
            </w:r>
            <w:r>
              <w:rPr>
                <w:szCs w:val="21"/>
              </w:rPr>
              <w:t>201</w:t>
            </w:r>
            <w:r w:rsidR="004A07FE">
              <w:rPr>
                <w:rFonts w:hint="eastAsia"/>
                <w:szCs w:val="21"/>
              </w:rPr>
              <w:t>7</w:t>
            </w:r>
            <w:r>
              <w:rPr>
                <w:rFonts w:hint="eastAsia"/>
                <w:szCs w:val="21"/>
              </w:rPr>
              <w:t>年以来代理过单项中标金额在</w:t>
            </w:r>
            <w:r>
              <w:rPr>
                <w:szCs w:val="21"/>
              </w:rPr>
              <w:t>300</w:t>
            </w:r>
            <w:r>
              <w:rPr>
                <w:rFonts w:hint="eastAsia"/>
                <w:szCs w:val="21"/>
              </w:rPr>
              <w:t>万元人民币（含）以上</w:t>
            </w:r>
            <w:r>
              <w:rPr>
                <w:szCs w:val="21"/>
              </w:rPr>
              <w:t>1000</w:t>
            </w:r>
            <w:r>
              <w:rPr>
                <w:rFonts w:hint="eastAsia"/>
                <w:szCs w:val="21"/>
              </w:rPr>
              <w:t>万元人民币以下政府采购（货物和服务）各种类（是指不同货物和服务）项目招标业绩，每宗得</w:t>
            </w:r>
            <w:r>
              <w:rPr>
                <w:szCs w:val="21"/>
              </w:rPr>
              <w:t>0.</w:t>
            </w:r>
            <w:r w:rsidR="004A07FE">
              <w:rPr>
                <w:rFonts w:hint="eastAsia"/>
                <w:szCs w:val="21"/>
              </w:rPr>
              <w:t>5</w:t>
            </w:r>
            <w:r>
              <w:rPr>
                <w:rFonts w:hint="eastAsia"/>
                <w:szCs w:val="21"/>
              </w:rPr>
              <w:t>分，最多得</w:t>
            </w:r>
            <w:r w:rsidR="004A07FE">
              <w:rPr>
                <w:rFonts w:hint="eastAsia"/>
                <w:szCs w:val="21"/>
              </w:rPr>
              <w:t>5</w:t>
            </w:r>
            <w:r>
              <w:rPr>
                <w:rFonts w:hint="eastAsia"/>
                <w:szCs w:val="21"/>
              </w:rPr>
              <w:t>分；</w:t>
            </w:r>
          </w:p>
          <w:p w:rsidR="004E24CB" w:rsidRDefault="004E24CB" w:rsidP="009901D4">
            <w:pPr>
              <w:spacing w:line="440" w:lineRule="atLeast"/>
              <w:rPr>
                <w:szCs w:val="21"/>
              </w:rPr>
            </w:pPr>
            <w:r>
              <w:rPr>
                <w:szCs w:val="21"/>
              </w:rPr>
              <w:t>3</w:t>
            </w:r>
            <w:r>
              <w:rPr>
                <w:rFonts w:hint="eastAsia"/>
                <w:szCs w:val="21"/>
              </w:rPr>
              <w:t>、根据投标人提供的</w:t>
            </w:r>
            <w:r>
              <w:rPr>
                <w:szCs w:val="21"/>
              </w:rPr>
              <w:t>201</w:t>
            </w:r>
            <w:r w:rsidR="004A07FE">
              <w:rPr>
                <w:rFonts w:hint="eastAsia"/>
                <w:szCs w:val="21"/>
              </w:rPr>
              <w:t>7</w:t>
            </w:r>
            <w:r>
              <w:rPr>
                <w:rFonts w:hint="eastAsia"/>
                <w:szCs w:val="21"/>
              </w:rPr>
              <w:t>年以来代理过单项中标金额在</w:t>
            </w:r>
            <w:r>
              <w:rPr>
                <w:szCs w:val="21"/>
              </w:rPr>
              <w:t>1000</w:t>
            </w:r>
            <w:r>
              <w:rPr>
                <w:rFonts w:hint="eastAsia"/>
                <w:szCs w:val="21"/>
              </w:rPr>
              <w:t>万元人民币（含）以上政府采购（货物和服务）各种类（是指不同货物和服务）项目招标业绩，每宗得</w:t>
            </w:r>
            <w:r>
              <w:rPr>
                <w:szCs w:val="21"/>
              </w:rPr>
              <w:t>0.5</w:t>
            </w:r>
            <w:r>
              <w:rPr>
                <w:rFonts w:hint="eastAsia"/>
                <w:szCs w:val="21"/>
              </w:rPr>
              <w:t>分，最多得</w:t>
            </w:r>
            <w:r w:rsidR="004A07FE">
              <w:rPr>
                <w:rFonts w:hint="eastAsia"/>
                <w:szCs w:val="21"/>
              </w:rPr>
              <w:t>5</w:t>
            </w:r>
            <w:r>
              <w:rPr>
                <w:rFonts w:hint="eastAsia"/>
                <w:szCs w:val="21"/>
              </w:rPr>
              <w:t>分；（以上业绩不重复计分，投标文件中须提供各项目的中标通知书复印，并列项目清单）</w:t>
            </w:r>
          </w:p>
          <w:p w:rsidR="004A07FE" w:rsidRDefault="004A07FE" w:rsidP="00A51087">
            <w:pPr>
              <w:spacing w:line="440" w:lineRule="atLeast"/>
              <w:rPr>
                <w:szCs w:val="21"/>
              </w:rPr>
            </w:pPr>
            <w:r w:rsidRPr="004A07FE">
              <w:rPr>
                <w:szCs w:val="21"/>
              </w:rPr>
              <w:t>4、投标人201</w:t>
            </w:r>
            <w:r>
              <w:rPr>
                <w:rFonts w:hint="eastAsia"/>
                <w:szCs w:val="21"/>
              </w:rPr>
              <w:t>7</w:t>
            </w:r>
            <w:r w:rsidRPr="004A07FE">
              <w:rPr>
                <w:szCs w:val="21"/>
              </w:rPr>
              <w:t>年</w:t>
            </w:r>
            <w:r>
              <w:rPr>
                <w:rFonts w:hint="eastAsia"/>
                <w:szCs w:val="21"/>
              </w:rPr>
              <w:t>以来</w:t>
            </w:r>
            <w:r w:rsidRPr="004A07FE">
              <w:rPr>
                <w:szCs w:val="21"/>
              </w:rPr>
              <w:t>（以招标公告发布日期为准）代理过医疗设备国际招标代理业绩，且中标金额在300万人民币以上，每个项目得0.5分，最高得5分。</w:t>
            </w:r>
            <w:r w:rsidR="00A51087">
              <w:rPr>
                <w:rFonts w:hint="eastAsia"/>
                <w:szCs w:val="21"/>
              </w:rPr>
              <w:t>（</w:t>
            </w:r>
            <w:r w:rsidRPr="004A07FE">
              <w:rPr>
                <w:rFonts w:hint="eastAsia"/>
                <w:szCs w:val="21"/>
              </w:rPr>
              <w:t>投标文件中提供项目公告发布平台网页打印版招标公告以及中标通知书复印件</w:t>
            </w:r>
            <w:r w:rsidR="00A51087">
              <w:rPr>
                <w:rFonts w:hint="eastAsia"/>
                <w:szCs w:val="21"/>
              </w:rPr>
              <w:t>）。</w:t>
            </w:r>
          </w:p>
        </w:tc>
      </w:tr>
      <w:tr w:rsidR="004E24CB" w:rsidTr="004E24CB">
        <w:trPr>
          <w:trHeight w:val="702"/>
        </w:trPr>
        <w:tc>
          <w:tcPr>
            <w:tcW w:w="1620"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rFonts w:hint="eastAsia"/>
                <w:szCs w:val="21"/>
              </w:rPr>
              <w:lastRenderedPageBreak/>
              <w:t>服务承诺</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jc w:val="center"/>
              <w:rPr>
                <w:szCs w:val="21"/>
              </w:rPr>
            </w:pPr>
            <w:r>
              <w:rPr>
                <w:szCs w:val="21"/>
              </w:rPr>
              <w:t>10</w:t>
            </w:r>
          </w:p>
        </w:tc>
        <w:tc>
          <w:tcPr>
            <w:tcW w:w="6653" w:type="dxa"/>
            <w:tcBorders>
              <w:top w:val="single" w:sz="4" w:space="0" w:color="auto"/>
              <w:left w:val="single" w:sz="4" w:space="0" w:color="auto"/>
              <w:bottom w:val="single" w:sz="4" w:space="0" w:color="auto"/>
              <w:right w:val="single" w:sz="4" w:space="0" w:color="auto"/>
            </w:tcBorders>
            <w:vAlign w:val="center"/>
          </w:tcPr>
          <w:p w:rsidR="004E24CB" w:rsidRDefault="004E24CB" w:rsidP="009901D4">
            <w:pPr>
              <w:spacing w:line="440" w:lineRule="atLeast"/>
              <w:rPr>
                <w:szCs w:val="21"/>
              </w:rPr>
            </w:pPr>
            <w:r>
              <w:rPr>
                <w:rFonts w:hint="eastAsia"/>
                <w:szCs w:val="21"/>
              </w:rPr>
              <w:t>根据投标人提供的服务承诺，最高得</w:t>
            </w:r>
            <w:r>
              <w:rPr>
                <w:szCs w:val="21"/>
              </w:rPr>
              <w:t>10</w:t>
            </w:r>
            <w:r>
              <w:rPr>
                <w:rFonts w:hint="eastAsia"/>
                <w:szCs w:val="21"/>
              </w:rPr>
              <w:t>分；</w:t>
            </w:r>
          </w:p>
        </w:tc>
      </w:tr>
    </w:tbl>
    <w:p w:rsidR="004E24CB" w:rsidRDefault="004E24CB" w:rsidP="004E69F0">
      <w:pPr>
        <w:jc w:val="left"/>
        <w:rPr>
          <w:rFonts w:ascii="宋体" w:eastAsia="宋体" w:hAnsi="宋体"/>
          <w:sz w:val="28"/>
          <w:szCs w:val="28"/>
        </w:rPr>
      </w:pPr>
    </w:p>
    <w:p w:rsidR="00FF0A7F" w:rsidRDefault="00FF0A7F" w:rsidP="00FF0A7F">
      <w:pPr>
        <w:jc w:val="left"/>
        <w:rPr>
          <w:rFonts w:ascii="宋体" w:eastAsia="宋体" w:hAnsi="宋体"/>
          <w:sz w:val="28"/>
          <w:szCs w:val="28"/>
        </w:rPr>
      </w:pPr>
      <w:r>
        <w:rPr>
          <w:rFonts w:ascii="宋体" w:eastAsia="宋体" w:hAnsi="宋体" w:hint="eastAsia"/>
          <w:sz w:val="28"/>
          <w:szCs w:val="28"/>
        </w:rPr>
        <w:t>附件: B标评分表</w:t>
      </w:r>
    </w:p>
    <w:tbl>
      <w:tblPr>
        <w:tblW w:w="9900" w:type="dxa"/>
        <w:tblInd w:w="-601" w:type="dxa"/>
        <w:tblLook w:val="01E0"/>
      </w:tblPr>
      <w:tblGrid>
        <w:gridCol w:w="1620"/>
        <w:gridCol w:w="1080"/>
        <w:gridCol w:w="547"/>
        <w:gridCol w:w="6653"/>
      </w:tblGrid>
      <w:tr w:rsidR="00FF0A7F" w:rsidTr="00FA49F1">
        <w:trPr>
          <w:trHeight w:val="661"/>
        </w:trPr>
        <w:tc>
          <w:tcPr>
            <w:tcW w:w="9900" w:type="dxa"/>
            <w:gridSpan w:val="4"/>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rFonts w:ascii="宋体" w:hAnsi="宋体"/>
                <w:color w:val="000000"/>
                <w:szCs w:val="21"/>
              </w:rPr>
            </w:pPr>
            <w:r w:rsidRPr="003E5DB0">
              <w:rPr>
                <w:rFonts w:asciiTheme="minorEastAsia" w:hAnsiTheme="minorEastAsia" w:hint="eastAsia"/>
                <w:b/>
                <w:color w:val="000000"/>
                <w:sz w:val="32"/>
                <w:szCs w:val="32"/>
              </w:rPr>
              <w:t>评分项及分值</w:t>
            </w:r>
          </w:p>
        </w:tc>
      </w:tr>
      <w:tr w:rsidR="00FF0A7F" w:rsidTr="00FA49F1">
        <w:trPr>
          <w:trHeight w:val="1107"/>
        </w:trPr>
        <w:tc>
          <w:tcPr>
            <w:tcW w:w="162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价格分</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szCs w:val="21"/>
              </w:rPr>
              <w:t>20</w:t>
            </w:r>
          </w:p>
        </w:tc>
        <w:tc>
          <w:tcPr>
            <w:tcW w:w="6653"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rPr>
                <w:rFonts w:ascii="宋体" w:hAnsi="宋体"/>
                <w:color w:val="000000"/>
                <w:szCs w:val="21"/>
              </w:rPr>
            </w:pPr>
            <w:r>
              <w:rPr>
                <w:rFonts w:ascii="宋体" w:hAnsi="宋体" w:hint="eastAsia"/>
                <w:color w:val="000000"/>
                <w:szCs w:val="21"/>
              </w:rPr>
              <w:t>在有效投标报价中最大</w:t>
            </w:r>
            <w:proofErr w:type="gramStart"/>
            <w:r>
              <w:rPr>
                <w:rFonts w:ascii="宋体" w:hAnsi="宋体" w:hint="eastAsia"/>
                <w:color w:val="000000"/>
                <w:szCs w:val="21"/>
              </w:rPr>
              <w:t>下浮率报价</w:t>
            </w:r>
            <w:proofErr w:type="gramEnd"/>
            <w:r>
              <w:rPr>
                <w:rFonts w:ascii="宋体" w:hAnsi="宋体" w:hint="eastAsia"/>
                <w:color w:val="000000"/>
                <w:szCs w:val="21"/>
              </w:rPr>
              <w:t>为基准价率，得</w:t>
            </w:r>
            <w:r>
              <w:rPr>
                <w:rFonts w:ascii="宋体" w:hAnsi="宋体" w:hint="eastAsia"/>
                <w:color w:val="000000"/>
                <w:szCs w:val="21"/>
              </w:rPr>
              <w:t>20</w:t>
            </w:r>
            <w:r>
              <w:rPr>
                <w:rFonts w:ascii="宋体" w:hAnsi="宋体" w:hint="eastAsia"/>
                <w:color w:val="000000"/>
                <w:szCs w:val="21"/>
              </w:rPr>
              <w:t>分，</w:t>
            </w:r>
          </w:p>
          <w:p w:rsidR="00BB1040" w:rsidRPr="00FF0A7F" w:rsidRDefault="00FF0A7F" w:rsidP="00BA59E0">
            <w:pPr>
              <w:spacing w:line="440" w:lineRule="atLeast"/>
              <w:rPr>
                <w:rFonts w:ascii="宋体" w:hAnsi="宋体"/>
                <w:color w:val="000000"/>
                <w:szCs w:val="21"/>
              </w:rPr>
            </w:pPr>
            <w:r>
              <w:rPr>
                <w:rFonts w:ascii="宋体" w:hAnsi="宋体" w:hint="eastAsia"/>
                <w:color w:val="000000"/>
                <w:szCs w:val="21"/>
              </w:rPr>
              <w:t>1</w:t>
            </w:r>
            <w:r>
              <w:rPr>
                <w:rFonts w:ascii="宋体" w:hAnsi="宋体" w:hint="eastAsia"/>
                <w:color w:val="000000"/>
                <w:szCs w:val="21"/>
              </w:rPr>
              <w:t>＋</w:t>
            </w:r>
            <w:proofErr w:type="gramStart"/>
            <w:r>
              <w:rPr>
                <w:rFonts w:ascii="宋体" w:hAnsi="宋体" w:hint="eastAsia"/>
                <w:color w:val="000000"/>
                <w:szCs w:val="21"/>
              </w:rPr>
              <w:t>基准价率</w:t>
            </w:r>
            <w:proofErr w:type="gramEnd"/>
            <w:r>
              <w:rPr>
                <w:rFonts w:ascii="宋体" w:hAnsi="宋体" w:hint="eastAsia"/>
                <w:color w:val="000000"/>
                <w:szCs w:val="21"/>
              </w:rPr>
              <w:t>/1</w:t>
            </w:r>
            <w:r>
              <w:rPr>
                <w:rFonts w:ascii="宋体" w:hAnsi="宋体" w:hint="eastAsia"/>
                <w:color w:val="000000"/>
                <w:szCs w:val="21"/>
              </w:rPr>
              <w:t>＋投标报价（浮动幅度）</w:t>
            </w:r>
            <w:r>
              <w:rPr>
                <w:rFonts w:ascii="宋体" w:hAnsi="宋体" w:hint="eastAsia"/>
                <w:color w:val="000000"/>
                <w:szCs w:val="21"/>
              </w:rPr>
              <w:t>*20</w:t>
            </w:r>
          </w:p>
        </w:tc>
      </w:tr>
      <w:tr w:rsidR="00FF0A7F" w:rsidTr="00FA49F1">
        <w:tc>
          <w:tcPr>
            <w:tcW w:w="162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内部管理制度</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6</w:t>
            </w:r>
          </w:p>
        </w:tc>
        <w:tc>
          <w:tcPr>
            <w:tcW w:w="6653"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rPr>
                <w:szCs w:val="21"/>
              </w:rPr>
            </w:pPr>
            <w:r>
              <w:rPr>
                <w:rFonts w:hint="eastAsia"/>
                <w:szCs w:val="21"/>
              </w:rPr>
              <w:t>根据投标单位提供的与招标相关的政府采购内部管理制度，最高得6分；</w:t>
            </w:r>
            <w:bookmarkStart w:id="0" w:name="_GoBack"/>
            <w:bookmarkEnd w:id="0"/>
          </w:p>
        </w:tc>
      </w:tr>
      <w:tr w:rsidR="00FF0A7F" w:rsidTr="00FA49F1">
        <w:trPr>
          <w:trHeight w:val="719"/>
        </w:trPr>
        <w:tc>
          <w:tcPr>
            <w:tcW w:w="162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lastRenderedPageBreak/>
              <w:t>质疑处理制度</w:t>
            </w:r>
          </w:p>
        </w:tc>
        <w:tc>
          <w:tcPr>
            <w:tcW w:w="1627" w:type="dxa"/>
            <w:gridSpan w:val="2"/>
            <w:tcBorders>
              <w:top w:val="single" w:sz="4" w:space="0" w:color="auto"/>
              <w:left w:val="single" w:sz="4" w:space="0" w:color="auto"/>
              <w:bottom w:val="nil"/>
              <w:right w:val="single" w:sz="4" w:space="0" w:color="auto"/>
            </w:tcBorders>
            <w:vAlign w:val="center"/>
          </w:tcPr>
          <w:p w:rsidR="00FF0A7F" w:rsidRDefault="00FF0A7F" w:rsidP="00FA49F1">
            <w:pPr>
              <w:spacing w:line="440" w:lineRule="atLeast"/>
              <w:jc w:val="center"/>
              <w:rPr>
                <w:szCs w:val="21"/>
              </w:rPr>
            </w:pPr>
            <w:r>
              <w:rPr>
                <w:rFonts w:hint="eastAsia"/>
                <w:szCs w:val="21"/>
              </w:rPr>
              <w:t>6</w:t>
            </w:r>
          </w:p>
        </w:tc>
        <w:tc>
          <w:tcPr>
            <w:tcW w:w="6653"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rPr>
                <w:szCs w:val="21"/>
              </w:rPr>
            </w:pPr>
            <w:r>
              <w:rPr>
                <w:rFonts w:hint="eastAsia"/>
                <w:szCs w:val="21"/>
              </w:rPr>
              <w:t>根据投标单位提供的政府采购质疑处理制度，最高得6分；</w:t>
            </w:r>
          </w:p>
        </w:tc>
      </w:tr>
      <w:tr w:rsidR="00FF0A7F" w:rsidTr="00FA49F1">
        <w:trPr>
          <w:trHeight w:val="719"/>
        </w:trPr>
        <w:tc>
          <w:tcPr>
            <w:tcW w:w="162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内部审核程序</w:t>
            </w:r>
          </w:p>
        </w:tc>
        <w:tc>
          <w:tcPr>
            <w:tcW w:w="1627" w:type="dxa"/>
            <w:gridSpan w:val="2"/>
            <w:tcBorders>
              <w:top w:val="single" w:sz="4" w:space="0" w:color="auto"/>
              <w:left w:val="single" w:sz="4" w:space="0" w:color="auto"/>
              <w:bottom w:val="nil"/>
              <w:right w:val="single" w:sz="4" w:space="0" w:color="auto"/>
            </w:tcBorders>
            <w:vAlign w:val="center"/>
          </w:tcPr>
          <w:p w:rsidR="00FF0A7F" w:rsidRDefault="00FF0A7F" w:rsidP="00FA49F1">
            <w:pPr>
              <w:spacing w:line="440" w:lineRule="atLeast"/>
              <w:jc w:val="center"/>
              <w:rPr>
                <w:szCs w:val="21"/>
              </w:rPr>
            </w:pPr>
            <w:r>
              <w:rPr>
                <w:rFonts w:hint="eastAsia"/>
                <w:szCs w:val="21"/>
              </w:rPr>
              <w:t>6</w:t>
            </w:r>
          </w:p>
        </w:tc>
        <w:tc>
          <w:tcPr>
            <w:tcW w:w="6653"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rPr>
                <w:szCs w:val="21"/>
              </w:rPr>
            </w:pPr>
            <w:r>
              <w:rPr>
                <w:rFonts w:hint="eastAsia"/>
                <w:szCs w:val="21"/>
              </w:rPr>
              <w:t>根据投标单位提供的招标文件政府采购内部审核程序，最高得6分；</w:t>
            </w:r>
          </w:p>
        </w:tc>
      </w:tr>
      <w:tr w:rsidR="00FF0A7F" w:rsidTr="00FA49F1">
        <w:trPr>
          <w:trHeight w:val="660"/>
        </w:trPr>
        <w:tc>
          <w:tcPr>
            <w:tcW w:w="1620" w:type="dxa"/>
            <w:vMerge w:val="restart"/>
            <w:tcBorders>
              <w:top w:val="single" w:sz="4" w:space="0" w:color="auto"/>
              <w:left w:val="single" w:sz="4" w:space="0" w:color="auto"/>
              <w:bottom w:val="nil"/>
              <w:right w:val="single" w:sz="4" w:space="0" w:color="auto"/>
            </w:tcBorders>
            <w:vAlign w:val="center"/>
          </w:tcPr>
          <w:p w:rsidR="00FF0A7F" w:rsidRDefault="00FF0A7F" w:rsidP="00FA49F1">
            <w:pPr>
              <w:spacing w:line="440" w:lineRule="atLeast"/>
              <w:jc w:val="center"/>
              <w:rPr>
                <w:szCs w:val="21"/>
              </w:rPr>
            </w:pPr>
            <w:r>
              <w:rPr>
                <w:rFonts w:hint="eastAsia"/>
                <w:szCs w:val="21"/>
              </w:rPr>
              <w:t>投标企业综合情况</w:t>
            </w:r>
          </w:p>
        </w:tc>
        <w:tc>
          <w:tcPr>
            <w:tcW w:w="1627" w:type="dxa"/>
            <w:gridSpan w:val="2"/>
            <w:tcBorders>
              <w:top w:val="single" w:sz="4" w:space="0" w:color="auto"/>
              <w:left w:val="single" w:sz="4" w:space="0" w:color="auto"/>
              <w:bottom w:val="nil"/>
              <w:right w:val="single" w:sz="4" w:space="0" w:color="auto"/>
            </w:tcBorders>
            <w:vAlign w:val="center"/>
          </w:tcPr>
          <w:p w:rsidR="00FF0A7F" w:rsidRDefault="00FF0A7F" w:rsidP="00FA49F1">
            <w:pPr>
              <w:spacing w:line="440" w:lineRule="atLeast"/>
              <w:jc w:val="center"/>
              <w:rPr>
                <w:szCs w:val="21"/>
              </w:rPr>
            </w:pPr>
            <w:r>
              <w:rPr>
                <w:szCs w:val="21"/>
              </w:rPr>
              <w:t>5</w:t>
            </w:r>
          </w:p>
        </w:tc>
        <w:tc>
          <w:tcPr>
            <w:tcW w:w="6653" w:type="dxa"/>
            <w:tcBorders>
              <w:top w:val="single" w:sz="4" w:space="0" w:color="auto"/>
              <w:left w:val="single" w:sz="4" w:space="0" w:color="auto"/>
              <w:bottom w:val="single" w:sz="4" w:space="0" w:color="auto"/>
              <w:right w:val="single" w:sz="4" w:space="0" w:color="auto"/>
            </w:tcBorders>
          </w:tcPr>
          <w:p w:rsidR="00FF0A7F" w:rsidRDefault="00FF0A7F" w:rsidP="00FA49F1">
            <w:pPr>
              <w:spacing w:line="440" w:lineRule="atLeast"/>
              <w:rPr>
                <w:szCs w:val="21"/>
              </w:rPr>
            </w:pPr>
            <w:r>
              <w:rPr>
                <w:rFonts w:hint="eastAsia"/>
                <w:szCs w:val="21"/>
              </w:rPr>
              <w:t>投标单位注册地在宁波大市范围内的，得</w:t>
            </w:r>
            <w:r>
              <w:rPr>
                <w:szCs w:val="21"/>
              </w:rPr>
              <w:t>3</w:t>
            </w:r>
            <w:r>
              <w:rPr>
                <w:rFonts w:hint="eastAsia"/>
                <w:szCs w:val="21"/>
              </w:rPr>
              <w:t>分；投标单位注册地在</w:t>
            </w:r>
            <w:proofErr w:type="gramStart"/>
            <w:r>
              <w:rPr>
                <w:rFonts w:hint="eastAsia"/>
                <w:szCs w:val="21"/>
              </w:rPr>
              <w:t>鄞</w:t>
            </w:r>
            <w:proofErr w:type="gramEnd"/>
            <w:r>
              <w:rPr>
                <w:rFonts w:hint="eastAsia"/>
                <w:szCs w:val="21"/>
              </w:rPr>
              <w:t>州区范围内或在</w:t>
            </w:r>
            <w:proofErr w:type="gramStart"/>
            <w:r>
              <w:rPr>
                <w:rFonts w:hint="eastAsia"/>
                <w:szCs w:val="21"/>
              </w:rPr>
              <w:t>鄞</w:t>
            </w:r>
            <w:proofErr w:type="gramEnd"/>
            <w:r>
              <w:rPr>
                <w:rFonts w:hint="eastAsia"/>
                <w:szCs w:val="21"/>
              </w:rPr>
              <w:t>州区范围内注册有分公司的，得</w:t>
            </w:r>
            <w:r>
              <w:rPr>
                <w:szCs w:val="21"/>
              </w:rPr>
              <w:t>5</w:t>
            </w:r>
            <w:r>
              <w:rPr>
                <w:rFonts w:hint="eastAsia"/>
                <w:szCs w:val="21"/>
              </w:rPr>
              <w:t>分；（以营业执照为准）</w:t>
            </w:r>
          </w:p>
        </w:tc>
      </w:tr>
      <w:tr w:rsidR="00FF0A7F" w:rsidTr="00FA49F1">
        <w:trPr>
          <w:trHeight w:val="660"/>
        </w:trPr>
        <w:tc>
          <w:tcPr>
            <w:tcW w:w="0" w:type="auto"/>
            <w:vMerge/>
            <w:tcBorders>
              <w:top w:val="single" w:sz="4" w:space="0" w:color="auto"/>
              <w:left w:val="single" w:sz="4" w:space="0" w:color="auto"/>
              <w:bottom w:val="nil"/>
              <w:right w:val="single" w:sz="4" w:space="0" w:color="auto"/>
            </w:tcBorders>
            <w:vAlign w:val="center"/>
          </w:tcPr>
          <w:p w:rsidR="00FF0A7F" w:rsidRDefault="00FF0A7F" w:rsidP="00FA49F1">
            <w:pPr>
              <w:widowControl/>
              <w:jc w:val="left"/>
              <w:rPr>
                <w:szCs w:val="21"/>
              </w:rPr>
            </w:pPr>
          </w:p>
        </w:tc>
        <w:tc>
          <w:tcPr>
            <w:tcW w:w="1627" w:type="dxa"/>
            <w:gridSpan w:val="2"/>
            <w:tcBorders>
              <w:top w:val="single" w:sz="4" w:space="0" w:color="auto"/>
              <w:left w:val="single" w:sz="4" w:space="0" w:color="auto"/>
              <w:bottom w:val="nil"/>
              <w:right w:val="single" w:sz="4" w:space="0" w:color="auto"/>
            </w:tcBorders>
            <w:vAlign w:val="center"/>
          </w:tcPr>
          <w:p w:rsidR="00FF0A7F" w:rsidRDefault="00FF0A7F" w:rsidP="00FA49F1">
            <w:pPr>
              <w:spacing w:line="440" w:lineRule="atLeast"/>
              <w:jc w:val="center"/>
              <w:rPr>
                <w:szCs w:val="21"/>
              </w:rPr>
            </w:pPr>
            <w:r>
              <w:rPr>
                <w:rFonts w:hint="eastAsia"/>
                <w:szCs w:val="21"/>
              </w:rPr>
              <w:t>10</w:t>
            </w:r>
          </w:p>
        </w:tc>
        <w:tc>
          <w:tcPr>
            <w:tcW w:w="6653" w:type="dxa"/>
            <w:tcBorders>
              <w:top w:val="single" w:sz="4" w:space="0" w:color="auto"/>
              <w:left w:val="single" w:sz="4" w:space="0" w:color="auto"/>
              <w:bottom w:val="nil"/>
              <w:right w:val="single" w:sz="4" w:space="0" w:color="auto"/>
            </w:tcBorders>
          </w:tcPr>
          <w:p w:rsidR="00FF0A7F" w:rsidRDefault="00FF0A7F" w:rsidP="00FA49F1">
            <w:pPr>
              <w:spacing w:line="440" w:lineRule="atLeast"/>
              <w:rPr>
                <w:szCs w:val="21"/>
              </w:rPr>
            </w:pPr>
            <w:r>
              <w:rPr>
                <w:rFonts w:hint="eastAsia"/>
                <w:szCs w:val="21"/>
              </w:rPr>
              <w:t>根据投标单位提供的固定营业场所情况打分，最高得10分；（需提供房产证或租房合同复印件（开标时带原件备查），并提供办公室、档案室、开标和评标室实景图片）</w:t>
            </w:r>
          </w:p>
        </w:tc>
      </w:tr>
      <w:tr w:rsidR="00FF0A7F" w:rsidTr="00FA49F1">
        <w:tc>
          <w:tcPr>
            <w:tcW w:w="1620" w:type="dxa"/>
            <w:vMerge w:val="restart"/>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参与本区业务人员情况</w:t>
            </w:r>
          </w:p>
        </w:tc>
        <w:tc>
          <w:tcPr>
            <w:tcW w:w="108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负责人</w:t>
            </w:r>
          </w:p>
        </w:tc>
        <w:tc>
          <w:tcPr>
            <w:tcW w:w="547"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szCs w:val="21"/>
              </w:rPr>
              <w:t>10</w:t>
            </w:r>
          </w:p>
        </w:tc>
        <w:tc>
          <w:tcPr>
            <w:tcW w:w="6653" w:type="dxa"/>
            <w:tcBorders>
              <w:top w:val="single" w:sz="4" w:space="0" w:color="auto"/>
              <w:left w:val="single" w:sz="4" w:space="0" w:color="auto"/>
              <w:bottom w:val="single" w:sz="4" w:space="0" w:color="auto"/>
              <w:right w:val="single" w:sz="4" w:space="0" w:color="auto"/>
            </w:tcBorders>
          </w:tcPr>
          <w:p w:rsidR="00FF0A7F" w:rsidRDefault="00FF0A7F" w:rsidP="00D003E4">
            <w:pPr>
              <w:spacing w:line="440" w:lineRule="atLeast"/>
              <w:rPr>
                <w:szCs w:val="21"/>
              </w:rPr>
            </w:pPr>
            <w:r>
              <w:rPr>
                <w:rFonts w:hint="eastAsia"/>
                <w:szCs w:val="21"/>
              </w:rPr>
              <w:t>根据投标单位提供的项目负责人的个人简历：学历、从业时间和近三年负责过典型的政府采购（</w:t>
            </w:r>
            <w:r w:rsidR="00D003E4">
              <w:rPr>
                <w:rFonts w:hint="eastAsia"/>
                <w:szCs w:val="21"/>
              </w:rPr>
              <w:t>工程</w:t>
            </w:r>
            <w:r>
              <w:rPr>
                <w:rFonts w:hint="eastAsia"/>
                <w:szCs w:val="21"/>
              </w:rPr>
              <w:t>）项目招标业绩得分，最高得</w:t>
            </w:r>
            <w:r>
              <w:rPr>
                <w:szCs w:val="21"/>
              </w:rPr>
              <w:t>10</w:t>
            </w:r>
            <w:r>
              <w:rPr>
                <w:rFonts w:hint="eastAsia"/>
                <w:szCs w:val="21"/>
              </w:rPr>
              <w:t>分；（人员与社保缴费证明对应）</w:t>
            </w:r>
          </w:p>
        </w:tc>
      </w:tr>
      <w:tr w:rsidR="00FF0A7F" w:rsidTr="00FA49F1">
        <w:tc>
          <w:tcPr>
            <w:tcW w:w="0" w:type="auto"/>
            <w:vMerge/>
            <w:tcBorders>
              <w:top w:val="single" w:sz="4" w:space="0" w:color="auto"/>
              <w:left w:val="single" w:sz="4" w:space="0" w:color="auto"/>
              <w:bottom w:val="single" w:sz="4" w:space="0" w:color="auto"/>
              <w:right w:val="single" w:sz="4" w:space="0" w:color="auto"/>
            </w:tcBorders>
            <w:vAlign w:val="center"/>
          </w:tcPr>
          <w:p w:rsidR="00FF0A7F" w:rsidRDefault="00FF0A7F" w:rsidP="00FA49F1">
            <w:pPr>
              <w:widowControl/>
              <w:jc w:val="left"/>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专门从事政府采购人员</w:t>
            </w:r>
          </w:p>
        </w:tc>
        <w:tc>
          <w:tcPr>
            <w:tcW w:w="547"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szCs w:val="21"/>
              </w:rPr>
              <w:t>7</w:t>
            </w:r>
          </w:p>
        </w:tc>
        <w:tc>
          <w:tcPr>
            <w:tcW w:w="6653" w:type="dxa"/>
            <w:tcBorders>
              <w:top w:val="single" w:sz="4" w:space="0" w:color="auto"/>
              <w:left w:val="single" w:sz="4" w:space="0" w:color="auto"/>
              <w:bottom w:val="single" w:sz="4" w:space="0" w:color="auto"/>
              <w:right w:val="single" w:sz="4" w:space="0" w:color="auto"/>
            </w:tcBorders>
          </w:tcPr>
          <w:p w:rsidR="00FF0A7F" w:rsidRDefault="00FF0A7F" w:rsidP="00FA49F1">
            <w:pPr>
              <w:spacing w:line="440" w:lineRule="atLeast"/>
              <w:rPr>
                <w:szCs w:val="21"/>
              </w:rPr>
            </w:pPr>
            <w:r>
              <w:rPr>
                <w:rFonts w:hint="eastAsia"/>
                <w:szCs w:val="21"/>
              </w:rPr>
              <w:t>根据投标单位提供本单位持有“政府采购代理机构从业人员业务培训证书”（省财政厅组织的）或（省政府采购管理办公室）的人数得分，每人得</w:t>
            </w:r>
            <w:r>
              <w:rPr>
                <w:szCs w:val="21"/>
              </w:rPr>
              <w:t>0.5</w:t>
            </w:r>
            <w:r>
              <w:rPr>
                <w:rFonts w:hint="eastAsia"/>
                <w:szCs w:val="21"/>
              </w:rPr>
              <w:t>分，最高得</w:t>
            </w:r>
            <w:r>
              <w:rPr>
                <w:szCs w:val="21"/>
              </w:rPr>
              <w:t>7</w:t>
            </w:r>
            <w:r>
              <w:rPr>
                <w:rFonts w:hint="eastAsia"/>
                <w:szCs w:val="21"/>
              </w:rPr>
              <w:t>分；（人员与社保缴费证明对应，需提供培训证书复印件，开标时带原件备查）</w:t>
            </w:r>
          </w:p>
        </w:tc>
      </w:tr>
      <w:tr w:rsidR="00FF0A7F" w:rsidTr="00FA49F1">
        <w:trPr>
          <w:trHeight w:val="445"/>
        </w:trPr>
        <w:tc>
          <w:tcPr>
            <w:tcW w:w="162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业绩</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t>2</w:t>
            </w:r>
            <w:r>
              <w:rPr>
                <w:szCs w:val="21"/>
              </w:rPr>
              <w:t>0</w:t>
            </w:r>
          </w:p>
        </w:tc>
        <w:tc>
          <w:tcPr>
            <w:tcW w:w="6653" w:type="dxa"/>
            <w:tcBorders>
              <w:top w:val="single" w:sz="4" w:space="0" w:color="auto"/>
              <w:left w:val="single" w:sz="4" w:space="0" w:color="auto"/>
              <w:bottom w:val="single" w:sz="4" w:space="0" w:color="auto"/>
              <w:right w:val="single" w:sz="4" w:space="0" w:color="auto"/>
            </w:tcBorders>
          </w:tcPr>
          <w:p w:rsidR="00FF0A7F" w:rsidRDefault="00FF0A7F" w:rsidP="00FA49F1">
            <w:pPr>
              <w:spacing w:line="440" w:lineRule="atLeast"/>
              <w:rPr>
                <w:szCs w:val="21"/>
              </w:rPr>
            </w:pPr>
            <w:r>
              <w:rPr>
                <w:szCs w:val="21"/>
              </w:rPr>
              <w:t>1</w:t>
            </w:r>
            <w:r>
              <w:rPr>
                <w:rFonts w:hint="eastAsia"/>
                <w:szCs w:val="21"/>
              </w:rPr>
              <w:t>、根据投标人提供的</w:t>
            </w:r>
            <w:r>
              <w:rPr>
                <w:szCs w:val="21"/>
              </w:rPr>
              <w:t>201</w:t>
            </w:r>
            <w:r>
              <w:rPr>
                <w:rFonts w:hint="eastAsia"/>
                <w:szCs w:val="21"/>
              </w:rPr>
              <w:t>7年以来代理过单项中标金额在</w:t>
            </w:r>
            <w:r>
              <w:rPr>
                <w:szCs w:val="21"/>
              </w:rPr>
              <w:t>300</w:t>
            </w:r>
            <w:r>
              <w:rPr>
                <w:rFonts w:hint="eastAsia"/>
                <w:szCs w:val="21"/>
              </w:rPr>
              <w:t>万元人民币以下（</w:t>
            </w:r>
            <w:r w:rsidR="00D003E4">
              <w:rPr>
                <w:rFonts w:hint="eastAsia"/>
                <w:szCs w:val="21"/>
              </w:rPr>
              <w:t>工程类</w:t>
            </w:r>
            <w:r>
              <w:rPr>
                <w:rFonts w:hint="eastAsia"/>
                <w:szCs w:val="21"/>
              </w:rPr>
              <w:t>）项目招标业绩，每宗得</w:t>
            </w:r>
            <w:r>
              <w:rPr>
                <w:szCs w:val="21"/>
              </w:rPr>
              <w:t>0.</w:t>
            </w:r>
            <w:r>
              <w:rPr>
                <w:rFonts w:hint="eastAsia"/>
                <w:szCs w:val="21"/>
              </w:rPr>
              <w:t>5分，最多得</w:t>
            </w:r>
            <w:r w:rsidR="00D003E4">
              <w:rPr>
                <w:rFonts w:hint="eastAsia"/>
                <w:szCs w:val="21"/>
              </w:rPr>
              <w:t>6</w:t>
            </w:r>
            <w:r>
              <w:rPr>
                <w:rFonts w:hint="eastAsia"/>
                <w:szCs w:val="21"/>
              </w:rPr>
              <w:t>分；</w:t>
            </w:r>
          </w:p>
          <w:p w:rsidR="00FF0A7F" w:rsidRDefault="00FF0A7F" w:rsidP="00FA49F1">
            <w:pPr>
              <w:spacing w:line="440" w:lineRule="atLeast"/>
              <w:rPr>
                <w:szCs w:val="21"/>
              </w:rPr>
            </w:pPr>
            <w:r>
              <w:rPr>
                <w:szCs w:val="21"/>
              </w:rPr>
              <w:t>2</w:t>
            </w:r>
            <w:r>
              <w:rPr>
                <w:rFonts w:hint="eastAsia"/>
                <w:szCs w:val="21"/>
              </w:rPr>
              <w:t>、根据投标人提供的</w:t>
            </w:r>
            <w:r>
              <w:rPr>
                <w:szCs w:val="21"/>
              </w:rPr>
              <w:t>201</w:t>
            </w:r>
            <w:r>
              <w:rPr>
                <w:rFonts w:hint="eastAsia"/>
                <w:szCs w:val="21"/>
              </w:rPr>
              <w:t>7年以来代理过单项中标金额在</w:t>
            </w:r>
            <w:r>
              <w:rPr>
                <w:szCs w:val="21"/>
              </w:rPr>
              <w:t>300</w:t>
            </w:r>
            <w:r>
              <w:rPr>
                <w:rFonts w:hint="eastAsia"/>
                <w:szCs w:val="21"/>
              </w:rPr>
              <w:t>万元人民币（含）以上</w:t>
            </w:r>
            <w:r>
              <w:rPr>
                <w:szCs w:val="21"/>
              </w:rPr>
              <w:t>1000</w:t>
            </w:r>
            <w:r>
              <w:rPr>
                <w:rFonts w:hint="eastAsia"/>
                <w:szCs w:val="21"/>
              </w:rPr>
              <w:t>万元人民币以下（</w:t>
            </w:r>
            <w:r w:rsidR="00D003E4">
              <w:rPr>
                <w:rFonts w:hint="eastAsia"/>
                <w:szCs w:val="21"/>
              </w:rPr>
              <w:t>工程类</w:t>
            </w:r>
            <w:r>
              <w:rPr>
                <w:rFonts w:hint="eastAsia"/>
                <w:szCs w:val="21"/>
              </w:rPr>
              <w:t>）项目招标业绩，每宗得</w:t>
            </w:r>
            <w:r>
              <w:rPr>
                <w:szCs w:val="21"/>
              </w:rPr>
              <w:t>0.</w:t>
            </w:r>
            <w:r>
              <w:rPr>
                <w:rFonts w:hint="eastAsia"/>
                <w:szCs w:val="21"/>
              </w:rPr>
              <w:t>5分，最多得</w:t>
            </w:r>
            <w:r w:rsidR="00D003E4">
              <w:rPr>
                <w:rFonts w:hint="eastAsia"/>
                <w:szCs w:val="21"/>
              </w:rPr>
              <w:t>7</w:t>
            </w:r>
            <w:r>
              <w:rPr>
                <w:rFonts w:hint="eastAsia"/>
                <w:szCs w:val="21"/>
              </w:rPr>
              <w:t>分；</w:t>
            </w:r>
          </w:p>
          <w:p w:rsidR="00FF0A7F" w:rsidRDefault="00FF0A7F" w:rsidP="00B21BA8">
            <w:pPr>
              <w:spacing w:line="440" w:lineRule="atLeast"/>
              <w:rPr>
                <w:szCs w:val="21"/>
              </w:rPr>
            </w:pPr>
            <w:r>
              <w:rPr>
                <w:szCs w:val="21"/>
              </w:rPr>
              <w:t>3</w:t>
            </w:r>
            <w:r>
              <w:rPr>
                <w:rFonts w:hint="eastAsia"/>
                <w:szCs w:val="21"/>
              </w:rPr>
              <w:t>、根据投标人提供的</w:t>
            </w:r>
            <w:r>
              <w:rPr>
                <w:szCs w:val="21"/>
              </w:rPr>
              <w:t>201</w:t>
            </w:r>
            <w:r>
              <w:rPr>
                <w:rFonts w:hint="eastAsia"/>
                <w:szCs w:val="21"/>
              </w:rPr>
              <w:t>7年以来代理过单项中标金额在</w:t>
            </w:r>
            <w:r>
              <w:rPr>
                <w:szCs w:val="21"/>
              </w:rPr>
              <w:t>1000</w:t>
            </w:r>
            <w:r>
              <w:rPr>
                <w:rFonts w:hint="eastAsia"/>
                <w:szCs w:val="21"/>
              </w:rPr>
              <w:t>万元人</w:t>
            </w:r>
            <w:r>
              <w:rPr>
                <w:rFonts w:hint="eastAsia"/>
                <w:szCs w:val="21"/>
              </w:rPr>
              <w:lastRenderedPageBreak/>
              <w:t>民币（含）以上（</w:t>
            </w:r>
            <w:r w:rsidR="00D003E4">
              <w:rPr>
                <w:rFonts w:hint="eastAsia"/>
                <w:szCs w:val="21"/>
              </w:rPr>
              <w:t>工程类</w:t>
            </w:r>
            <w:r>
              <w:rPr>
                <w:rFonts w:hint="eastAsia"/>
                <w:szCs w:val="21"/>
              </w:rPr>
              <w:t>）项目招标业绩，每宗得</w:t>
            </w:r>
            <w:r>
              <w:rPr>
                <w:szCs w:val="21"/>
              </w:rPr>
              <w:t>0.5</w:t>
            </w:r>
            <w:r>
              <w:rPr>
                <w:rFonts w:hint="eastAsia"/>
                <w:szCs w:val="21"/>
              </w:rPr>
              <w:t>分，最多得</w:t>
            </w:r>
            <w:r w:rsidR="00D003E4">
              <w:rPr>
                <w:rFonts w:hint="eastAsia"/>
                <w:szCs w:val="21"/>
              </w:rPr>
              <w:t>7</w:t>
            </w:r>
            <w:r>
              <w:rPr>
                <w:rFonts w:hint="eastAsia"/>
                <w:szCs w:val="21"/>
              </w:rPr>
              <w:t>分；（以上业绩不重复计分，投标文件中须提供各项目的中标通知书复印，并列项目清单）</w:t>
            </w:r>
          </w:p>
        </w:tc>
      </w:tr>
      <w:tr w:rsidR="00FF0A7F" w:rsidTr="00FA49F1">
        <w:trPr>
          <w:trHeight w:val="702"/>
        </w:trPr>
        <w:tc>
          <w:tcPr>
            <w:tcW w:w="1620"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rFonts w:hint="eastAsia"/>
                <w:szCs w:val="21"/>
              </w:rPr>
              <w:lastRenderedPageBreak/>
              <w:t>服务承诺</w:t>
            </w:r>
          </w:p>
        </w:tc>
        <w:tc>
          <w:tcPr>
            <w:tcW w:w="1627" w:type="dxa"/>
            <w:gridSpan w:val="2"/>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jc w:val="center"/>
              <w:rPr>
                <w:szCs w:val="21"/>
              </w:rPr>
            </w:pPr>
            <w:r>
              <w:rPr>
                <w:szCs w:val="21"/>
              </w:rPr>
              <w:t>10</w:t>
            </w:r>
          </w:p>
        </w:tc>
        <w:tc>
          <w:tcPr>
            <w:tcW w:w="6653" w:type="dxa"/>
            <w:tcBorders>
              <w:top w:val="single" w:sz="4" w:space="0" w:color="auto"/>
              <w:left w:val="single" w:sz="4" w:space="0" w:color="auto"/>
              <w:bottom w:val="single" w:sz="4" w:space="0" w:color="auto"/>
              <w:right w:val="single" w:sz="4" w:space="0" w:color="auto"/>
            </w:tcBorders>
            <w:vAlign w:val="center"/>
          </w:tcPr>
          <w:p w:rsidR="00FF0A7F" w:rsidRDefault="00FF0A7F" w:rsidP="00FA49F1">
            <w:pPr>
              <w:spacing w:line="440" w:lineRule="atLeast"/>
              <w:rPr>
                <w:szCs w:val="21"/>
              </w:rPr>
            </w:pPr>
            <w:r>
              <w:rPr>
                <w:rFonts w:hint="eastAsia"/>
                <w:szCs w:val="21"/>
              </w:rPr>
              <w:t>根据投标人提供的服务承诺，最高得</w:t>
            </w:r>
            <w:r>
              <w:rPr>
                <w:szCs w:val="21"/>
              </w:rPr>
              <w:t>10</w:t>
            </w:r>
            <w:r>
              <w:rPr>
                <w:rFonts w:hint="eastAsia"/>
                <w:szCs w:val="21"/>
              </w:rPr>
              <w:t>分；</w:t>
            </w:r>
          </w:p>
        </w:tc>
      </w:tr>
    </w:tbl>
    <w:p w:rsidR="00FF0A7F" w:rsidRPr="004E24CB" w:rsidRDefault="00FF0A7F" w:rsidP="00FF0A7F">
      <w:pPr>
        <w:jc w:val="left"/>
        <w:rPr>
          <w:rFonts w:ascii="宋体" w:eastAsia="宋体" w:hAnsi="宋体"/>
          <w:sz w:val="28"/>
          <w:szCs w:val="28"/>
        </w:rPr>
      </w:pPr>
    </w:p>
    <w:p w:rsidR="00FF0A7F" w:rsidRPr="00FF0A7F" w:rsidRDefault="00FF0A7F" w:rsidP="004E69F0">
      <w:pPr>
        <w:jc w:val="left"/>
        <w:rPr>
          <w:rFonts w:ascii="宋体" w:eastAsia="宋体" w:hAnsi="宋体"/>
          <w:sz w:val="28"/>
          <w:szCs w:val="28"/>
        </w:rPr>
      </w:pPr>
    </w:p>
    <w:sectPr w:rsidR="00FF0A7F" w:rsidRPr="00FF0A7F" w:rsidSect="00F95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21A" w:rsidRDefault="00E7021A" w:rsidP="001B3965">
      <w:r>
        <w:separator/>
      </w:r>
    </w:p>
  </w:endnote>
  <w:endnote w:type="continuationSeparator" w:id="1">
    <w:p w:rsidR="00E7021A" w:rsidRDefault="00E7021A" w:rsidP="001B396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21A" w:rsidRDefault="00E7021A" w:rsidP="001B3965">
      <w:r>
        <w:separator/>
      </w:r>
    </w:p>
  </w:footnote>
  <w:footnote w:type="continuationSeparator" w:id="1">
    <w:p w:rsidR="00E7021A" w:rsidRDefault="00E7021A" w:rsidP="001B3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66B43"/>
    <w:multiLevelType w:val="hybridMultilevel"/>
    <w:tmpl w:val="1130E2BE"/>
    <w:lvl w:ilvl="0" w:tplc="28300394">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FF6281"/>
    <w:multiLevelType w:val="hybridMultilevel"/>
    <w:tmpl w:val="3FAAB92C"/>
    <w:lvl w:ilvl="0" w:tplc="C40ED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C971E1"/>
    <w:multiLevelType w:val="hybridMultilevel"/>
    <w:tmpl w:val="2140FDE2"/>
    <w:lvl w:ilvl="0" w:tplc="63947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2904"/>
    <w:rsid w:val="00080B1E"/>
    <w:rsid w:val="000F0BA1"/>
    <w:rsid w:val="00114201"/>
    <w:rsid w:val="001B3965"/>
    <w:rsid w:val="001D7E26"/>
    <w:rsid w:val="001E1E48"/>
    <w:rsid w:val="0020055D"/>
    <w:rsid w:val="00257699"/>
    <w:rsid w:val="00257BD3"/>
    <w:rsid w:val="002A77B3"/>
    <w:rsid w:val="002E557D"/>
    <w:rsid w:val="002E5BE9"/>
    <w:rsid w:val="003D0C51"/>
    <w:rsid w:val="004A07FE"/>
    <w:rsid w:val="004E24CB"/>
    <w:rsid w:val="004E69F0"/>
    <w:rsid w:val="0052329D"/>
    <w:rsid w:val="00573AB1"/>
    <w:rsid w:val="005E1C00"/>
    <w:rsid w:val="005F6444"/>
    <w:rsid w:val="006404C6"/>
    <w:rsid w:val="00645DD6"/>
    <w:rsid w:val="00756117"/>
    <w:rsid w:val="007A2DF5"/>
    <w:rsid w:val="007E32D4"/>
    <w:rsid w:val="008E2572"/>
    <w:rsid w:val="008F24E5"/>
    <w:rsid w:val="008F73D8"/>
    <w:rsid w:val="00916988"/>
    <w:rsid w:val="0092261C"/>
    <w:rsid w:val="009972F2"/>
    <w:rsid w:val="00A06F32"/>
    <w:rsid w:val="00A11238"/>
    <w:rsid w:val="00A12904"/>
    <w:rsid w:val="00A51087"/>
    <w:rsid w:val="00A81D35"/>
    <w:rsid w:val="00AB6BB5"/>
    <w:rsid w:val="00AE39AE"/>
    <w:rsid w:val="00AF4610"/>
    <w:rsid w:val="00B21BA8"/>
    <w:rsid w:val="00B92CCC"/>
    <w:rsid w:val="00B95312"/>
    <w:rsid w:val="00BA59E0"/>
    <w:rsid w:val="00BB1040"/>
    <w:rsid w:val="00BD5F50"/>
    <w:rsid w:val="00BE7B70"/>
    <w:rsid w:val="00C048F9"/>
    <w:rsid w:val="00D003E4"/>
    <w:rsid w:val="00D53421"/>
    <w:rsid w:val="00D97A6C"/>
    <w:rsid w:val="00E04FED"/>
    <w:rsid w:val="00E7021A"/>
    <w:rsid w:val="00E83EF5"/>
    <w:rsid w:val="00E96BC4"/>
    <w:rsid w:val="00F00D6A"/>
    <w:rsid w:val="00F95B1A"/>
    <w:rsid w:val="00FF0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BC4"/>
    <w:pPr>
      <w:ind w:firstLineChars="200" w:firstLine="420"/>
    </w:pPr>
  </w:style>
  <w:style w:type="paragraph" w:styleId="a4">
    <w:name w:val="header"/>
    <w:basedOn w:val="a"/>
    <w:link w:val="Char"/>
    <w:uiPriority w:val="99"/>
    <w:unhideWhenUsed/>
    <w:rsid w:val="001B3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B3965"/>
    <w:rPr>
      <w:sz w:val="18"/>
      <w:szCs w:val="18"/>
    </w:rPr>
  </w:style>
  <w:style w:type="paragraph" w:styleId="a5">
    <w:name w:val="footer"/>
    <w:basedOn w:val="a"/>
    <w:link w:val="Char0"/>
    <w:uiPriority w:val="99"/>
    <w:unhideWhenUsed/>
    <w:rsid w:val="001B3965"/>
    <w:pPr>
      <w:tabs>
        <w:tab w:val="center" w:pos="4153"/>
        <w:tab w:val="right" w:pos="8306"/>
      </w:tabs>
      <w:snapToGrid w:val="0"/>
      <w:jc w:val="left"/>
    </w:pPr>
    <w:rPr>
      <w:sz w:val="18"/>
      <w:szCs w:val="18"/>
    </w:rPr>
  </w:style>
  <w:style w:type="character" w:customStyle="1" w:styleId="Char0">
    <w:name w:val="页脚 Char"/>
    <w:basedOn w:val="a0"/>
    <w:link w:val="a5"/>
    <w:uiPriority w:val="99"/>
    <w:rsid w:val="001B3965"/>
    <w:rPr>
      <w:sz w:val="18"/>
      <w:szCs w:val="18"/>
    </w:rPr>
  </w:style>
  <w:style w:type="paragraph" w:styleId="a6">
    <w:name w:val="Date"/>
    <w:basedOn w:val="a"/>
    <w:next w:val="a"/>
    <w:link w:val="Char1"/>
    <w:uiPriority w:val="99"/>
    <w:semiHidden/>
    <w:unhideWhenUsed/>
    <w:rsid w:val="001E1E48"/>
    <w:pPr>
      <w:ind w:leftChars="2500" w:left="100"/>
    </w:pPr>
  </w:style>
  <w:style w:type="character" w:customStyle="1" w:styleId="Char1">
    <w:name w:val="日期 Char"/>
    <w:basedOn w:val="a0"/>
    <w:link w:val="a6"/>
    <w:uiPriority w:val="99"/>
    <w:semiHidden/>
    <w:rsid w:val="001E1E48"/>
  </w:style>
</w:styles>
</file>

<file path=word/webSettings.xml><?xml version="1.0" encoding="utf-8"?>
<w:webSettings xmlns:r="http://schemas.openxmlformats.org/officeDocument/2006/relationships" xmlns:w="http://schemas.openxmlformats.org/wordprocessingml/2006/main">
  <w:divs>
    <w:div w:id="646520181">
      <w:bodyDiv w:val="1"/>
      <w:marLeft w:val="0"/>
      <w:marRight w:val="0"/>
      <w:marTop w:val="0"/>
      <w:marBottom w:val="0"/>
      <w:divBdr>
        <w:top w:val="none" w:sz="0" w:space="0" w:color="auto"/>
        <w:left w:val="none" w:sz="0" w:space="0" w:color="auto"/>
        <w:bottom w:val="none" w:sz="0" w:space="0" w:color="auto"/>
        <w:right w:val="none" w:sz="0" w:space="0" w:color="auto"/>
      </w:divBdr>
    </w:div>
    <w:div w:id="1240092089">
      <w:bodyDiv w:val="1"/>
      <w:marLeft w:val="0"/>
      <w:marRight w:val="0"/>
      <w:marTop w:val="0"/>
      <w:marBottom w:val="0"/>
      <w:divBdr>
        <w:top w:val="none" w:sz="0" w:space="0" w:color="auto"/>
        <w:left w:val="none" w:sz="0" w:space="0" w:color="auto"/>
        <w:bottom w:val="none" w:sz="0" w:space="0" w:color="auto"/>
        <w:right w:val="none" w:sz="0" w:space="0" w:color="auto"/>
      </w:divBdr>
    </w:div>
    <w:div w:id="15569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Administrator</cp:lastModifiedBy>
  <cp:revision>9</cp:revision>
  <dcterms:created xsi:type="dcterms:W3CDTF">2020-04-27T08:17:00Z</dcterms:created>
  <dcterms:modified xsi:type="dcterms:W3CDTF">2020-04-28T01:55:00Z</dcterms:modified>
</cp:coreProperties>
</file>