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7C1B9" w14:textId="0BF8E282" w:rsidR="000400EB" w:rsidRPr="00F020C2" w:rsidRDefault="001C134E" w:rsidP="000400EB">
      <w:pPr>
        <w:widowControl/>
        <w:spacing w:line="390" w:lineRule="atLeast"/>
        <w:jc w:val="center"/>
        <w:rPr>
          <w:rFonts w:asciiTheme="minorEastAsia" w:hAnsiTheme="minorEastAsia" w:cs="宋体"/>
          <w:b/>
          <w:kern w:val="0"/>
          <w:sz w:val="32"/>
          <w:szCs w:val="32"/>
        </w:rPr>
      </w:pPr>
      <w:r>
        <w:rPr>
          <w:rFonts w:asciiTheme="minorEastAsia" w:hAnsiTheme="minorEastAsia" w:cs="宋体" w:hint="eastAsia"/>
          <w:b/>
          <w:kern w:val="0"/>
          <w:sz w:val="32"/>
          <w:szCs w:val="32"/>
        </w:rPr>
        <w:t>宁波市</w:t>
      </w:r>
      <w:proofErr w:type="gramStart"/>
      <w:r>
        <w:rPr>
          <w:rFonts w:asciiTheme="minorEastAsia" w:hAnsiTheme="minorEastAsia" w:cs="宋体" w:hint="eastAsia"/>
          <w:b/>
          <w:kern w:val="0"/>
          <w:sz w:val="32"/>
          <w:szCs w:val="32"/>
        </w:rPr>
        <w:t>鄞</w:t>
      </w:r>
      <w:proofErr w:type="gramEnd"/>
      <w:r>
        <w:rPr>
          <w:rFonts w:asciiTheme="minorEastAsia" w:hAnsiTheme="minorEastAsia" w:cs="宋体" w:hint="eastAsia"/>
          <w:b/>
          <w:kern w:val="0"/>
          <w:sz w:val="32"/>
          <w:szCs w:val="32"/>
        </w:rPr>
        <w:t>州人民医院</w:t>
      </w:r>
      <w:proofErr w:type="gramStart"/>
      <w:r>
        <w:rPr>
          <w:rFonts w:asciiTheme="minorEastAsia" w:hAnsiTheme="minorEastAsia" w:cs="宋体" w:hint="eastAsia"/>
          <w:b/>
          <w:kern w:val="0"/>
          <w:sz w:val="32"/>
          <w:szCs w:val="32"/>
        </w:rPr>
        <w:t>医</w:t>
      </w:r>
      <w:proofErr w:type="gramEnd"/>
      <w:r>
        <w:rPr>
          <w:rFonts w:asciiTheme="minorEastAsia" w:hAnsiTheme="minorEastAsia" w:cs="宋体" w:hint="eastAsia"/>
          <w:b/>
          <w:kern w:val="0"/>
          <w:sz w:val="32"/>
          <w:szCs w:val="32"/>
        </w:rPr>
        <w:t>共体</w:t>
      </w:r>
      <w:r w:rsidR="00923F3A">
        <w:rPr>
          <w:rFonts w:asciiTheme="minorEastAsia" w:hAnsiTheme="minorEastAsia" w:cs="宋体" w:hint="eastAsia"/>
          <w:b/>
          <w:kern w:val="0"/>
          <w:sz w:val="32"/>
          <w:szCs w:val="32"/>
        </w:rPr>
        <w:t>总院</w:t>
      </w:r>
      <w:r w:rsidR="009529CA">
        <w:rPr>
          <w:rFonts w:asciiTheme="minorEastAsia" w:hAnsiTheme="minorEastAsia" w:cs="宋体" w:hint="eastAsia"/>
          <w:b/>
          <w:kern w:val="0"/>
          <w:sz w:val="32"/>
          <w:szCs w:val="32"/>
        </w:rPr>
        <w:t>白血病相关基因和部分流式检验项目外送检测服务项目</w:t>
      </w:r>
      <w:r w:rsidR="000400EB" w:rsidRPr="00F020C2">
        <w:rPr>
          <w:rFonts w:asciiTheme="minorEastAsia" w:hAnsiTheme="minorEastAsia" w:cs="宋体" w:hint="eastAsia"/>
          <w:b/>
          <w:kern w:val="0"/>
          <w:sz w:val="32"/>
          <w:szCs w:val="32"/>
        </w:rPr>
        <w:t>院内议标公告</w:t>
      </w:r>
    </w:p>
    <w:p w14:paraId="33CFBD3C" w14:textId="78DB89CF" w:rsidR="006B4E8C" w:rsidRDefault="000400EB" w:rsidP="006B4E8C">
      <w:pPr>
        <w:pStyle w:val="a8"/>
        <w:widowControl/>
        <w:numPr>
          <w:ilvl w:val="0"/>
          <w:numId w:val="1"/>
        </w:numPr>
        <w:spacing w:line="390" w:lineRule="atLeast"/>
        <w:ind w:firstLineChars="0"/>
        <w:rPr>
          <w:rFonts w:asciiTheme="minorEastAsia" w:hAnsiTheme="minorEastAsia" w:cs="宋体"/>
          <w:kern w:val="0"/>
          <w:szCs w:val="21"/>
        </w:rPr>
      </w:pPr>
      <w:r w:rsidRPr="00690BB3">
        <w:rPr>
          <w:rFonts w:asciiTheme="minorEastAsia" w:hAnsiTheme="minorEastAsia" w:cs="宋体" w:hint="eastAsia"/>
          <w:kern w:val="0"/>
          <w:szCs w:val="21"/>
        </w:rPr>
        <w:t>议标品目</w:t>
      </w:r>
    </w:p>
    <w:p w14:paraId="5059A408" w14:textId="48A493FE" w:rsidR="001D57D4" w:rsidRPr="001D57D4" w:rsidRDefault="001D57D4" w:rsidP="001D57D4">
      <w:pPr>
        <w:pStyle w:val="a8"/>
        <w:widowControl/>
        <w:spacing w:line="390" w:lineRule="atLeast"/>
        <w:ind w:left="420" w:firstLineChars="0" w:firstLine="0"/>
        <w:rPr>
          <w:rFonts w:asciiTheme="minorEastAsia" w:hAnsiTheme="minorEastAsia" w:cs="宋体"/>
          <w:kern w:val="0"/>
          <w:szCs w:val="21"/>
        </w:rPr>
      </w:pPr>
      <w:r w:rsidRPr="001D57D4">
        <w:rPr>
          <w:rFonts w:asciiTheme="minorEastAsia" w:hAnsiTheme="minorEastAsia" w:cs="宋体" w:hint="eastAsia"/>
          <w:kern w:val="0"/>
          <w:szCs w:val="21"/>
        </w:rPr>
        <w:t>项目概况：</w:t>
      </w:r>
    </w:p>
    <w:p w14:paraId="1942C037" w14:textId="245C5E40" w:rsidR="001D57D4" w:rsidRPr="00690BB3" w:rsidRDefault="001D57D4" w:rsidP="001D57D4">
      <w:pPr>
        <w:pStyle w:val="a8"/>
        <w:widowControl/>
        <w:spacing w:line="390" w:lineRule="atLeast"/>
        <w:ind w:left="420" w:firstLineChars="0" w:firstLine="0"/>
        <w:rPr>
          <w:rFonts w:asciiTheme="minorEastAsia" w:hAnsiTheme="minorEastAsia" w:cs="宋体"/>
          <w:kern w:val="0"/>
          <w:szCs w:val="21"/>
        </w:rPr>
      </w:pPr>
      <w:r w:rsidRPr="001D57D4">
        <w:rPr>
          <w:rFonts w:asciiTheme="minorEastAsia" w:hAnsiTheme="minorEastAsia" w:cs="宋体" w:hint="eastAsia"/>
          <w:kern w:val="0"/>
          <w:szCs w:val="21"/>
        </w:rPr>
        <w:t>服务期限：三年，合同为一年一签。采购人根据中标单位在上一年的合同履约及考核情况，决定是否续签下一年度合同。</w:t>
      </w:r>
    </w:p>
    <w:tbl>
      <w:tblPr>
        <w:tblStyle w:val="a7"/>
        <w:tblpPr w:leftFromText="180" w:rightFromText="180" w:vertAnchor="page" w:horzAnchor="margin" w:tblpY="3166"/>
        <w:tblW w:w="8755" w:type="dxa"/>
        <w:tblLook w:val="04A0" w:firstRow="1" w:lastRow="0" w:firstColumn="1" w:lastColumn="0" w:noHBand="0" w:noVBand="1"/>
      </w:tblPr>
      <w:tblGrid>
        <w:gridCol w:w="675"/>
        <w:gridCol w:w="1985"/>
        <w:gridCol w:w="709"/>
        <w:gridCol w:w="5386"/>
      </w:tblGrid>
      <w:tr w:rsidR="009529CA" w:rsidRPr="00F020C2" w14:paraId="1EA5149B" w14:textId="77777777" w:rsidTr="009529CA">
        <w:trPr>
          <w:trHeight w:val="381"/>
        </w:trPr>
        <w:tc>
          <w:tcPr>
            <w:tcW w:w="675" w:type="dxa"/>
            <w:vAlign w:val="center"/>
          </w:tcPr>
          <w:p w14:paraId="439B7745" w14:textId="77777777" w:rsidR="009529CA" w:rsidRPr="00F020C2" w:rsidRDefault="009529CA"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序号</w:t>
            </w:r>
          </w:p>
        </w:tc>
        <w:tc>
          <w:tcPr>
            <w:tcW w:w="1985" w:type="dxa"/>
            <w:vAlign w:val="center"/>
          </w:tcPr>
          <w:p w14:paraId="3E3B6F0E" w14:textId="77777777" w:rsidR="009529CA" w:rsidRPr="00F020C2" w:rsidRDefault="009529CA"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项目名称</w:t>
            </w:r>
          </w:p>
        </w:tc>
        <w:tc>
          <w:tcPr>
            <w:tcW w:w="709" w:type="dxa"/>
            <w:vAlign w:val="center"/>
          </w:tcPr>
          <w:p w14:paraId="09202F86" w14:textId="77777777" w:rsidR="009529CA" w:rsidRPr="00F020C2" w:rsidRDefault="009529CA"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数量</w:t>
            </w:r>
          </w:p>
        </w:tc>
        <w:tc>
          <w:tcPr>
            <w:tcW w:w="5386" w:type="dxa"/>
            <w:vAlign w:val="center"/>
          </w:tcPr>
          <w:p w14:paraId="32CBED70" w14:textId="77777777" w:rsidR="009529CA" w:rsidRPr="00F020C2" w:rsidRDefault="009529CA"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基本要求</w:t>
            </w:r>
          </w:p>
        </w:tc>
      </w:tr>
      <w:tr w:rsidR="009529CA" w:rsidRPr="00F020C2" w14:paraId="229C5F41" w14:textId="77777777" w:rsidTr="009529CA">
        <w:trPr>
          <w:trHeight w:val="431"/>
        </w:trPr>
        <w:tc>
          <w:tcPr>
            <w:tcW w:w="675" w:type="dxa"/>
            <w:vAlign w:val="center"/>
          </w:tcPr>
          <w:p w14:paraId="3E1434DB" w14:textId="77777777" w:rsidR="009529CA" w:rsidRPr="00F020C2" w:rsidRDefault="009529CA"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1</w:t>
            </w:r>
          </w:p>
        </w:tc>
        <w:tc>
          <w:tcPr>
            <w:tcW w:w="1985" w:type="dxa"/>
            <w:vAlign w:val="center"/>
          </w:tcPr>
          <w:p w14:paraId="283C9864" w14:textId="0E17CAF1" w:rsidR="009529CA" w:rsidRPr="00F020C2" w:rsidRDefault="009529CA" w:rsidP="00690BB3">
            <w:pPr>
              <w:jc w:val="center"/>
              <w:rPr>
                <w:rFonts w:asciiTheme="minorEastAsia" w:hAnsiTheme="minorEastAsia"/>
                <w:szCs w:val="21"/>
              </w:rPr>
            </w:pPr>
            <w:r w:rsidRPr="009529CA">
              <w:rPr>
                <w:rFonts w:asciiTheme="minorEastAsia" w:hAnsiTheme="minorEastAsia" w:hint="eastAsia"/>
                <w:szCs w:val="21"/>
              </w:rPr>
              <w:t>白血病相关基因</w:t>
            </w:r>
            <w:r>
              <w:rPr>
                <w:rFonts w:asciiTheme="minorEastAsia" w:hAnsiTheme="minorEastAsia" w:hint="eastAsia"/>
                <w:szCs w:val="21"/>
              </w:rPr>
              <w:t>检测</w:t>
            </w:r>
          </w:p>
        </w:tc>
        <w:tc>
          <w:tcPr>
            <w:tcW w:w="709" w:type="dxa"/>
            <w:vAlign w:val="center"/>
          </w:tcPr>
          <w:p w14:paraId="37AEFE35" w14:textId="6425AADC" w:rsidR="009529CA" w:rsidRPr="00F020C2" w:rsidRDefault="009529CA"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1批</w:t>
            </w:r>
          </w:p>
        </w:tc>
        <w:tc>
          <w:tcPr>
            <w:tcW w:w="5386" w:type="dxa"/>
            <w:vAlign w:val="center"/>
          </w:tcPr>
          <w:p w14:paraId="01CC57AF" w14:textId="77777777" w:rsidR="009529CA" w:rsidRDefault="009529CA"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包含以下检测项目:</w:t>
            </w:r>
          </w:p>
          <w:p w14:paraId="461003D9" w14:textId="376ACE85" w:rsidR="009529CA" w:rsidRPr="009529CA" w:rsidRDefault="009529CA" w:rsidP="009529CA">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w:t>
            </w:r>
            <w:r>
              <w:rPr>
                <w:rFonts w:hint="eastAsia"/>
              </w:rPr>
              <w:t xml:space="preserve"> </w:t>
            </w:r>
            <w:proofErr w:type="spellStart"/>
            <w:r w:rsidRPr="009529CA">
              <w:rPr>
                <w:rFonts w:asciiTheme="minorEastAsia" w:hAnsiTheme="minorEastAsia" w:cs="宋体" w:hint="eastAsia"/>
                <w:kern w:val="0"/>
                <w:szCs w:val="21"/>
              </w:rPr>
              <w:t>bcr</w:t>
            </w:r>
            <w:proofErr w:type="spellEnd"/>
            <w:r w:rsidRPr="009529CA">
              <w:rPr>
                <w:rFonts w:asciiTheme="minorEastAsia" w:hAnsiTheme="minorEastAsia" w:cs="宋体" w:hint="eastAsia"/>
                <w:kern w:val="0"/>
                <w:szCs w:val="21"/>
              </w:rPr>
              <w:t>/</w:t>
            </w:r>
            <w:proofErr w:type="spellStart"/>
            <w:r w:rsidRPr="009529CA">
              <w:rPr>
                <w:rFonts w:asciiTheme="minorEastAsia" w:hAnsiTheme="minorEastAsia" w:cs="宋体" w:hint="eastAsia"/>
                <w:kern w:val="0"/>
                <w:szCs w:val="21"/>
              </w:rPr>
              <w:t>abl</w:t>
            </w:r>
            <w:proofErr w:type="spellEnd"/>
            <w:r w:rsidRPr="009529CA">
              <w:rPr>
                <w:rFonts w:asciiTheme="minorEastAsia" w:hAnsiTheme="minorEastAsia" w:cs="宋体" w:hint="eastAsia"/>
                <w:kern w:val="0"/>
                <w:szCs w:val="21"/>
              </w:rPr>
              <w:t>基因检测</w:t>
            </w:r>
            <w:r>
              <w:rPr>
                <w:rFonts w:asciiTheme="minorEastAsia" w:hAnsiTheme="minorEastAsia" w:cs="宋体" w:hint="eastAsia"/>
                <w:kern w:val="0"/>
                <w:szCs w:val="21"/>
              </w:rPr>
              <w:t>;</w:t>
            </w:r>
          </w:p>
          <w:p w14:paraId="6F706795" w14:textId="61C87FC5" w:rsidR="009529CA" w:rsidRPr="009529CA" w:rsidRDefault="009529CA" w:rsidP="009529CA">
            <w:pPr>
              <w:widowControl/>
              <w:spacing w:line="390" w:lineRule="atLeast"/>
              <w:jc w:val="left"/>
              <w:rPr>
                <w:rFonts w:asciiTheme="minorEastAsia" w:hAnsiTheme="minorEastAsia" w:cs="宋体"/>
                <w:kern w:val="0"/>
                <w:szCs w:val="21"/>
              </w:rPr>
            </w:pPr>
            <w:r w:rsidRPr="009529CA">
              <w:rPr>
                <w:rFonts w:asciiTheme="minorEastAsia" w:hAnsiTheme="minorEastAsia" w:cs="宋体" w:hint="eastAsia"/>
                <w:kern w:val="0"/>
                <w:szCs w:val="21"/>
              </w:rPr>
              <w:t>2. PML/RAR基因检测</w:t>
            </w:r>
            <w:r>
              <w:rPr>
                <w:rFonts w:asciiTheme="minorEastAsia" w:hAnsiTheme="minorEastAsia" w:cs="宋体" w:hint="eastAsia"/>
                <w:kern w:val="0"/>
                <w:szCs w:val="21"/>
              </w:rPr>
              <w:t>;</w:t>
            </w:r>
          </w:p>
          <w:p w14:paraId="4642B178" w14:textId="562D6360" w:rsidR="009529CA" w:rsidRPr="009529CA" w:rsidRDefault="009529CA" w:rsidP="009529CA">
            <w:pPr>
              <w:widowControl/>
              <w:spacing w:line="390" w:lineRule="atLeast"/>
              <w:jc w:val="left"/>
              <w:rPr>
                <w:rFonts w:asciiTheme="minorEastAsia" w:hAnsiTheme="minorEastAsia" w:cs="宋体"/>
                <w:kern w:val="0"/>
                <w:szCs w:val="21"/>
              </w:rPr>
            </w:pPr>
            <w:r w:rsidRPr="009529CA">
              <w:rPr>
                <w:rFonts w:asciiTheme="minorEastAsia" w:hAnsiTheme="minorEastAsia" w:cs="宋体" w:hint="eastAsia"/>
                <w:kern w:val="0"/>
                <w:szCs w:val="21"/>
              </w:rPr>
              <w:t>3. AML1/ETO基因检测</w:t>
            </w:r>
            <w:r>
              <w:rPr>
                <w:rFonts w:asciiTheme="minorEastAsia" w:hAnsiTheme="minorEastAsia" w:cs="宋体" w:hint="eastAsia"/>
                <w:kern w:val="0"/>
                <w:szCs w:val="21"/>
              </w:rPr>
              <w:t>;</w:t>
            </w:r>
          </w:p>
          <w:p w14:paraId="079F29A1" w14:textId="0A2168F6" w:rsidR="009529CA" w:rsidRPr="009529CA" w:rsidRDefault="009529CA" w:rsidP="009529CA">
            <w:pPr>
              <w:widowControl/>
              <w:spacing w:line="390" w:lineRule="atLeast"/>
              <w:jc w:val="left"/>
              <w:rPr>
                <w:rFonts w:asciiTheme="minorEastAsia" w:hAnsiTheme="minorEastAsia" w:cs="宋体"/>
                <w:kern w:val="0"/>
                <w:szCs w:val="21"/>
              </w:rPr>
            </w:pPr>
            <w:r w:rsidRPr="009529CA">
              <w:rPr>
                <w:rFonts w:asciiTheme="minorEastAsia" w:hAnsiTheme="minorEastAsia" w:cs="宋体" w:hint="eastAsia"/>
                <w:kern w:val="0"/>
                <w:szCs w:val="21"/>
              </w:rPr>
              <w:t>4. CBFβ-MYH11基因检测</w:t>
            </w:r>
            <w:r>
              <w:rPr>
                <w:rFonts w:asciiTheme="minorEastAsia" w:hAnsiTheme="minorEastAsia" w:cs="宋体" w:hint="eastAsia"/>
                <w:kern w:val="0"/>
                <w:szCs w:val="21"/>
              </w:rPr>
              <w:t>;</w:t>
            </w:r>
          </w:p>
          <w:p w14:paraId="000CC196" w14:textId="10D88261" w:rsidR="009529CA" w:rsidRPr="009529CA" w:rsidRDefault="009529CA" w:rsidP="009529CA">
            <w:pPr>
              <w:widowControl/>
              <w:spacing w:line="390" w:lineRule="atLeast"/>
              <w:jc w:val="left"/>
              <w:rPr>
                <w:rFonts w:asciiTheme="minorEastAsia" w:hAnsiTheme="minorEastAsia" w:cs="宋体"/>
                <w:kern w:val="0"/>
                <w:szCs w:val="21"/>
              </w:rPr>
            </w:pPr>
            <w:r w:rsidRPr="009529CA">
              <w:rPr>
                <w:rFonts w:asciiTheme="minorEastAsia" w:hAnsiTheme="minorEastAsia" w:cs="宋体" w:hint="eastAsia"/>
                <w:kern w:val="0"/>
                <w:szCs w:val="21"/>
              </w:rPr>
              <w:t>6. FLT3/ITD基因检测</w:t>
            </w:r>
            <w:r>
              <w:rPr>
                <w:rFonts w:asciiTheme="minorEastAsia" w:hAnsiTheme="minorEastAsia" w:cs="宋体" w:hint="eastAsia"/>
                <w:kern w:val="0"/>
                <w:szCs w:val="21"/>
              </w:rPr>
              <w:t>;</w:t>
            </w:r>
          </w:p>
          <w:p w14:paraId="046B3E89" w14:textId="127F3308" w:rsidR="009529CA" w:rsidRPr="009529CA" w:rsidRDefault="009529CA" w:rsidP="009529CA">
            <w:pPr>
              <w:widowControl/>
              <w:spacing w:line="390" w:lineRule="atLeast"/>
              <w:jc w:val="left"/>
              <w:rPr>
                <w:rFonts w:asciiTheme="minorEastAsia" w:hAnsiTheme="minorEastAsia" w:cs="宋体"/>
                <w:kern w:val="0"/>
                <w:szCs w:val="21"/>
              </w:rPr>
            </w:pPr>
            <w:r w:rsidRPr="009529CA">
              <w:rPr>
                <w:rFonts w:asciiTheme="minorEastAsia" w:hAnsiTheme="minorEastAsia" w:cs="宋体" w:hint="eastAsia"/>
                <w:kern w:val="0"/>
                <w:szCs w:val="21"/>
              </w:rPr>
              <w:t>7. NPM1基因检测</w:t>
            </w:r>
            <w:r>
              <w:rPr>
                <w:rFonts w:asciiTheme="minorEastAsia" w:hAnsiTheme="minorEastAsia" w:cs="宋体" w:hint="eastAsia"/>
                <w:kern w:val="0"/>
                <w:szCs w:val="21"/>
              </w:rPr>
              <w:t>;</w:t>
            </w:r>
          </w:p>
          <w:p w14:paraId="4F5B14D7" w14:textId="34D566CA" w:rsidR="009529CA" w:rsidRPr="00F020C2" w:rsidRDefault="009529CA" w:rsidP="009529CA">
            <w:pPr>
              <w:widowControl/>
              <w:spacing w:line="390" w:lineRule="atLeast"/>
              <w:jc w:val="left"/>
              <w:rPr>
                <w:rFonts w:asciiTheme="minorEastAsia" w:hAnsiTheme="minorEastAsia" w:cs="宋体"/>
                <w:kern w:val="0"/>
                <w:szCs w:val="21"/>
              </w:rPr>
            </w:pPr>
            <w:r w:rsidRPr="009529CA">
              <w:rPr>
                <w:rFonts w:asciiTheme="minorEastAsia" w:hAnsiTheme="minorEastAsia" w:cs="宋体" w:hint="eastAsia"/>
                <w:kern w:val="0"/>
                <w:szCs w:val="21"/>
              </w:rPr>
              <w:t>8. JAK2/V617F基因检测</w:t>
            </w:r>
          </w:p>
        </w:tc>
      </w:tr>
      <w:tr w:rsidR="009529CA" w:rsidRPr="00F020C2" w14:paraId="3928C362" w14:textId="77777777" w:rsidTr="009529CA">
        <w:trPr>
          <w:trHeight w:val="431"/>
        </w:trPr>
        <w:tc>
          <w:tcPr>
            <w:tcW w:w="675" w:type="dxa"/>
            <w:vAlign w:val="center"/>
          </w:tcPr>
          <w:p w14:paraId="61C97D30" w14:textId="13CD0C21" w:rsidR="009529CA" w:rsidRPr="00F020C2" w:rsidRDefault="009529CA"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2</w:t>
            </w:r>
          </w:p>
        </w:tc>
        <w:tc>
          <w:tcPr>
            <w:tcW w:w="1985" w:type="dxa"/>
            <w:vAlign w:val="center"/>
          </w:tcPr>
          <w:p w14:paraId="09D48ECE" w14:textId="7F12431C" w:rsidR="009529CA" w:rsidRPr="00F020C2" w:rsidRDefault="009529CA" w:rsidP="00690BB3">
            <w:pPr>
              <w:jc w:val="center"/>
              <w:rPr>
                <w:rFonts w:asciiTheme="minorEastAsia" w:hAnsiTheme="minorEastAsia"/>
                <w:szCs w:val="21"/>
              </w:rPr>
            </w:pPr>
            <w:r>
              <w:rPr>
                <w:rFonts w:hint="eastAsia"/>
              </w:rPr>
              <w:t>流式细胞检验项目</w:t>
            </w:r>
          </w:p>
        </w:tc>
        <w:tc>
          <w:tcPr>
            <w:tcW w:w="709" w:type="dxa"/>
            <w:vAlign w:val="center"/>
          </w:tcPr>
          <w:p w14:paraId="3A772BAF" w14:textId="4B93F13A" w:rsidR="009529CA" w:rsidRPr="00F020C2" w:rsidRDefault="009529CA"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1批</w:t>
            </w:r>
          </w:p>
        </w:tc>
        <w:tc>
          <w:tcPr>
            <w:tcW w:w="5386" w:type="dxa"/>
            <w:vAlign w:val="center"/>
          </w:tcPr>
          <w:p w14:paraId="715BBC6A" w14:textId="6CA091F2" w:rsidR="009529CA" w:rsidRDefault="009529CA" w:rsidP="009529CA">
            <w:pPr>
              <w:widowControl/>
              <w:spacing w:line="390" w:lineRule="atLeast"/>
              <w:jc w:val="left"/>
            </w:pPr>
            <w:r>
              <w:rPr>
                <w:rFonts w:hint="eastAsia"/>
              </w:rPr>
              <w:t>包含以下检测项目</w:t>
            </w:r>
            <w:r>
              <w:rPr>
                <w:rFonts w:hint="eastAsia"/>
              </w:rPr>
              <w:t>:</w:t>
            </w:r>
          </w:p>
          <w:p w14:paraId="6758215F" w14:textId="71872D84" w:rsidR="009529CA" w:rsidRDefault="009529CA" w:rsidP="009529CA">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w:t>
            </w:r>
            <w:r w:rsidRPr="009529CA">
              <w:rPr>
                <w:rFonts w:asciiTheme="minorEastAsia" w:hAnsiTheme="minorEastAsia" w:cs="宋体" w:hint="eastAsia"/>
                <w:kern w:val="0"/>
                <w:szCs w:val="21"/>
              </w:rPr>
              <w:t>CD55/CD59检</w:t>
            </w:r>
            <w:r>
              <w:rPr>
                <w:rFonts w:asciiTheme="minorEastAsia" w:hAnsiTheme="minorEastAsia" w:cs="宋体" w:hint="eastAsia"/>
                <w:kern w:val="0"/>
                <w:szCs w:val="21"/>
              </w:rPr>
              <w:t>测;</w:t>
            </w:r>
          </w:p>
          <w:p w14:paraId="3B0524E2" w14:textId="55C4B02D" w:rsidR="009529CA" w:rsidRDefault="009529CA" w:rsidP="009529CA">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2.</w:t>
            </w:r>
            <w:r w:rsidRPr="009529CA">
              <w:rPr>
                <w:rFonts w:asciiTheme="minorEastAsia" w:hAnsiTheme="minorEastAsia" w:cs="宋体" w:hint="eastAsia"/>
                <w:kern w:val="0"/>
                <w:szCs w:val="21"/>
              </w:rPr>
              <w:t>浆细胞免疫分型</w:t>
            </w:r>
            <w:r>
              <w:rPr>
                <w:rFonts w:asciiTheme="minorEastAsia" w:hAnsiTheme="minorEastAsia" w:cs="宋体" w:hint="eastAsia"/>
                <w:kern w:val="0"/>
                <w:szCs w:val="21"/>
              </w:rPr>
              <w:t>;</w:t>
            </w:r>
          </w:p>
          <w:p w14:paraId="066CBF03" w14:textId="39C3ECB8" w:rsidR="009529CA" w:rsidRPr="00CC001E" w:rsidRDefault="009529CA" w:rsidP="009529CA">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3.</w:t>
            </w:r>
            <w:r w:rsidRPr="009529CA">
              <w:rPr>
                <w:rFonts w:asciiTheme="minorEastAsia" w:hAnsiTheme="minorEastAsia" w:cs="宋体" w:hint="eastAsia"/>
                <w:kern w:val="0"/>
                <w:szCs w:val="21"/>
              </w:rPr>
              <w:t>慢性淋巴细胞白血病/小B细胞淋巴瘤免疫分型</w:t>
            </w:r>
          </w:p>
        </w:tc>
      </w:tr>
    </w:tbl>
    <w:p w14:paraId="44D4337E" w14:textId="77777777" w:rsidR="000400EB" w:rsidRPr="00975D59" w:rsidRDefault="000400EB" w:rsidP="00975D59">
      <w:pPr>
        <w:pStyle w:val="a8"/>
        <w:widowControl/>
        <w:numPr>
          <w:ilvl w:val="0"/>
          <w:numId w:val="1"/>
        </w:numPr>
        <w:spacing w:line="360" w:lineRule="auto"/>
        <w:ind w:firstLineChars="0"/>
        <w:jc w:val="left"/>
        <w:rPr>
          <w:rFonts w:asciiTheme="minorEastAsia" w:hAnsiTheme="minorEastAsia" w:cs="宋体"/>
          <w:kern w:val="0"/>
          <w:szCs w:val="21"/>
        </w:rPr>
      </w:pPr>
      <w:r w:rsidRPr="00975D59">
        <w:rPr>
          <w:rFonts w:asciiTheme="minorEastAsia" w:hAnsiTheme="minorEastAsia" w:cs="宋体"/>
          <w:kern w:val="0"/>
          <w:szCs w:val="21"/>
        </w:rPr>
        <w:t>要求：</w:t>
      </w:r>
    </w:p>
    <w:p w14:paraId="1BC84443" w14:textId="07B89EC8"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1、宁波市</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w:t>
      </w:r>
      <w:proofErr w:type="gramStart"/>
      <w:r w:rsidR="001C134E" w:rsidRPr="00975D59">
        <w:rPr>
          <w:rFonts w:asciiTheme="minorEastAsia" w:hAnsiTheme="minorEastAsia" w:cs="宋体" w:hint="eastAsia"/>
          <w:kern w:val="0"/>
          <w:szCs w:val="21"/>
        </w:rPr>
        <w:t>医</w:t>
      </w:r>
      <w:proofErr w:type="gramEnd"/>
      <w:r w:rsidR="001C134E" w:rsidRPr="00975D59">
        <w:rPr>
          <w:rFonts w:asciiTheme="minorEastAsia" w:hAnsiTheme="minorEastAsia" w:cs="宋体" w:hint="eastAsia"/>
          <w:kern w:val="0"/>
          <w:szCs w:val="21"/>
        </w:rPr>
        <w:t>共体</w:t>
      </w:r>
      <w:r w:rsidRPr="00975D59">
        <w:rPr>
          <w:rFonts w:asciiTheme="minorEastAsia" w:hAnsiTheme="minorEastAsia" w:cs="宋体"/>
          <w:kern w:val="0"/>
          <w:szCs w:val="21"/>
        </w:rPr>
        <w:t>就采购</w:t>
      </w:r>
      <w:r w:rsidR="009529CA" w:rsidRPr="009529CA">
        <w:rPr>
          <w:rFonts w:asciiTheme="minorEastAsia" w:hAnsiTheme="minorEastAsia" w:cs="宋体" w:hint="eastAsia"/>
          <w:kern w:val="0"/>
          <w:szCs w:val="21"/>
          <w:u w:val="single"/>
        </w:rPr>
        <w:t>白血病相关基因和部分流式检验项目外送检测服务项目</w:t>
      </w:r>
      <w:r w:rsidRPr="00975D59">
        <w:rPr>
          <w:rFonts w:asciiTheme="minorEastAsia" w:hAnsiTheme="minorEastAsia" w:cs="宋体"/>
          <w:kern w:val="0"/>
          <w:szCs w:val="21"/>
        </w:rPr>
        <w:t>进行议标，特邀请各合格投标单位参与；</w:t>
      </w:r>
    </w:p>
    <w:p w14:paraId="6CEF8FDC" w14:textId="77777777"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2、参与投标应提供以下资料（标书一正三副，正本须加盖红章）：</w:t>
      </w:r>
    </w:p>
    <w:p w14:paraId="3D6EDCBD" w14:textId="77777777"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2.1营业执照、税务登记证、组织机构代码证复印件；</w:t>
      </w:r>
    </w:p>
    <w:p w14:paraId="61171533" w14:textId="12E18D61" w:rsidR="000400EB" w:rsidRPr="008E02D3"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w:t>
      </w:r>
      <w:r w:rsidR="008E02D3" w:rsidRPr="008E02D3">
        <w:rPr>
          <w:rFonts w:asciiTheme="minorEastAsia" w:hAnsiTheme="minorEastAsia" w:cs="宋体" w:hint="eastAsia"/>
          <w:kern w:val="0"/>
          <w:szCs w:val="21"/>
        </w:rPr>
        <w:t>投标人应具有</w:t>
      </w:r>
      <w:r w:rsidR="008E02D3">
        <w:rPr>
          <w:rFonts w:asciiTheme="minorEastAsia" w:hAnsiTheme="minorEastAsia" w:cs="宋体" w:hint="eastAsia"/>
          <w:kern w:val="0"/>
          <w:szCs w:val="21"/>
        </w:rPr>
        <w:t>相应(流式细胞检测、基因扩增检验)</w:t>
      </w:r>
      <w:r w:rsidR="008E02D3" w:rsidRPr="008E02D3">
        <w:rPr>
          <w:rFonts w:asciiTheme="minorEastAsia" w:hAnsiTheme="minorEastAsia" w:cs="宋体" w:hint="eastAsia"/>
          <w:kern w:val="0"/>
          <w:szCs w:val="21"/>
        </w:rPr>
        <w:t>专业检测资质的检测机构（需提供资质证书并标明页数备查）</w:t>
      </w:r>
    </w:p>
    <w:p w14:paraId="4D953DDD" w14:textId="2798B929"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w:t>
      </w:r>
      <w:r w:rsidR="008E02D3" w:rsidRPr="008E02D3">
        <w:rPr>
          <w:rFonts w:asciiTheme="minorEastAsia" w:hAnsiTheme="minorEastAsia" w:cs="宋体" w:hint="eastAsia"/>
          <w:kern w:val="0"/>
          <w:szCs w:val="21"/>
        </w:rPr>
        <w:t>投标人所使用</w:t>
      </w:r>
      <w:r w:rsidR="008E02D3">
        <w:rPr>
          <w:rFonts w:asciiTheme="minorEastAsia" w:hAnsiTheme="minorEastAsia" w:cs="宋体" w:hint="eastAsia"/>
          <w:kern w:val="0"/>
          <w:szCs w:val="21"/>
        </w:rPr>
        <w:t>的</w:t>
      </w:r>
      <w:r w:rsidR="00EE5345">
        <w:rPr>
          <w:rFonts w:asciiTheme="minorEastAsia" w:hAnsiTheme="minorEastAsia" w:cs="宋体" w:hint="eastAsia"/>
          <w:kern w:val="0"/>
          <w:szCs w:val="21"/>
        </w:rPr>
        <w:t>检测仪器和</w:t>
      </w:r>
      <w:r w:rsidR="008E02D3">
        <w:rPr>
          <w:rFonts w:asciiTheme="minorEastAsia" w:hAnsiTheme="minorEastAsia" w:cs="宋体" w:hint="eastAsia"/>
          <w:kern w:val="0"/>
          <w:szCs w:val="21"/>
        </w:rPr>
        <w:t>相应的</w:t>
      </w:r>
      <w:r w:rsidR="008E02D3" w:rsidRPr="008E02D3">
        <w:rPr>
          <w:rFonts w:asciiTheme="minorEastAsia" w:hAnsiTheme="minorEastAsia" w:cs="宋体" w:hint="eastAsia"/>
          <w:kern w:val="0"/>
          <w:szCs w:val="21"/>
        </w:rPr>
        <w:t>检测试剂盒需获得医疗器械产品注册证（提供医疗器械产品注册证复印件并标明页数备查）</w:t>
      </w:r>
      <w:r w:rsidRPr="00975D59">
        <w:rPr>
          <w:rFonts w:asciiTheme="minorEastAsia" w:hAnsiTheme="minorEastAsia" w:cs="宋体"/>
          <w:kern w:val="0"/>
          <w:szCs w:val="21"/>
        </w:rPr>
        <w:t>；</w:t>
      </w:r>
    </w:p>
    <w:p w14:paraId="7173162F" w14:textId="4E99BC13" w:rsidR="000400EB" w:rsidRPr="008E02D3"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w:t>
      </w:r>
      <w:r w:rsidR="008E02D3" w:rsidRPr="008E02D3">
        <w:rPr>
          <w:rFonts w:asciiTheme="minorEastAsia" w:hAnsiTheme="minorEastAsia" w:cs="宋体" w:hint="eastAsia"/>
          <w:kern w:val="0"/>
          <w:szCs w:val="21"/>
        </w:rPr>
        <w:t>投标人在我院收取样本后，需在</w:t>
      </w:r>
      <w:r w:rsidR="008E02D3" w:rsidRPr="008E02D3">
        <w:rPr>
          <w:rFonts w:asciiTheme="minorEastAsia" w:hAnsiTheme="minorEastAsia" w:cs="宋体"/>
          <w:kern w:val="0"/>
          <w:szCs w:val="21"/>
        </w:rPr>
        <w:t>2-8</w:t>
      </w:r>
      <w:r w:rsidR="008E02D3" w:rsidRPr="008E02D3">
        <w:rPr>
          <w:rFonts w:asciiTheme="minorEastAsia" w:hAnsiTheme="minorEastAsia" w:cs="宋体" w:hint="eastAsia"/>
          <w:kern w:val="0"/>
          <w:szCs w:val="21"/>
        </w:rPr>
        <w:t>℃下保存并安排冷链物流运输（</w:t>
      </w:r>
      <w:r w:rsidR="008E02D3" w:rsidRPr="008E02D3">
        <w:rPr>
          <w:rFonts w:asciiTheme="minorEastAsia" w:hAnsiTheme="minorEastAsia" w:cs="宋体"/>
          <w:kern w:val="0"/>
          <w:szCs w:val="21"/>
        </w:rPr>
        <w:t>2-8</w:t>
      </w:r>
      <w:r w:rsidR="008E02D3" w:rsidRPr="008E02D3">
        <w:rPr>
          <w:rFonts w:asciiTheme="minorEastAsia" w:hAnsiTheme="minorEastAsia" w:cs="宋体" w:hint="eastAsia"/>
          <w:kern w:val="0"/>
          <w:szCs w:val="21"/>
        </w:rPr>
        <w:t>℃）至实验室进行后续检测；投标人针对我院提供的血标本需提供长期的保管服务（投标人提供冷链物流企业资质证书备查）；</w:t>
      </w:r>
    </w:p>
    <w:p w14:paraId="6726ED2D" w14:textId="77777777"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14:paraId="6B28239E" w14:textId="0466B261"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lastRenderedPageBreak/>
        <w:t xml:space="preserve">　　2.</w:t>
      </w:r>
      <w:r w:rsidR="001D57D4">
        <w:rPr>
          <w:rFonts w:asciiTheme="minorEastAsia" w:hAnsiTheme="minorEastAsia" w:cs="宋体" w:hint="eastAsia"/>
          <w:kern w:val="0"/>
          <w:szCs w:val="21"/>
        </w:rPr>
        <w:t>6检测服务</w:t>
      </w:r>
      <w:r w:rsidRPr="00975D59">
        <w:rPr>
          <w:rFonts w:asciiTheme="minorEastAsia" w:hAnsiTheme="minorEastAsia" w:cs="宋体"/>
          <w:kern w:val="0"/>
          <w:szCs w:val="21"/>
        </w:rPr>
        <w:t>质量保证书、廉洁承诺书；</w:t>
      </w:r>
    </w:p>
    <w:p w14:paraId="7DEB65F2" w14:textId="6D27E6D1"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w:t>
      </w:r>
      <w:r w:rsidR="001D57D4">
        <w:rPr>
          <w:rFonts w:asciiTheme="minorEastAsia" w:hAnsiTheme="minorEastAsia" w:cs="宋体" w:hint="eastAsia"/>
          <w:kern w:val="0"/>
          <w:szCs w:val="21"/>
        </w:rPr>
        <w:t>7</w:t>
      </w:r>
      <w:r w:rsidRPr="00975D59">
        <w:rPr>
          <w:rFonts w:asciiTheme="minorEastAsia" w:hAnsiTheme="minorEastAsia" w:cs="宋体"/>
          <w:kern w:val="0"/>
          <w:szCs w:val="21"/>
        </w:rPr>
        <w:t>投标一览表及分项投标报价表；</w:t>
      </w:r>
    </w:p>
    <w:p w14:paraId="4EC88DC4" w14:textId="18B75640" w:rsidR="00431D3C" w:rsidRPr="00975D59" w:rsidRDefault="00A84537" w:rsidP="001D57D4">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8E02D3">
        <w:rPr>
          <w:rFonts w:asciiTheme="minorEastAsia" w:hAnsiTheme="minorEastAsia" w:cs="宋体" w:hint="eastAsia"/>
          <w:kern w:val="0"/>
          <w:szCs w:val="21"/>
        </w:rPr>
        <w:t xml:space="preserve">  </w:t>
      </w:r>
      <w:r w:rsidR="00431D3C" w:rsidRPr="00975D59">
        <w:rPr>
          <w:rFonts w:asciiTheme="minorEastAsia" w:hAnsiTheme="minorEastAsia" w:cs="宋体"/>
          <w:kern w:val="0"/>
          <w:szCs w:val="21"/>
        </w:rPr>
        <w:t>2.</w:t>
      </w:r>
      <w:r w:rsidR="001D57D4">
        <w:rPr>
          <w:rFonts w:asciiTheme="minorEastAsia" w:hAnsiTheme="minorEastAsia" w:cs="宋体" w:hint="eastAsia"/>
          <w:kern w:val="0"/>
          <w:szCs w:val="21"/>
        </w:rPr>
        <w:t>8</w:t>
      </w:r>
      <w:r w:rsidR="00431D3C" w:rsidRPr="00975D59">
        <w:rPr>
          <w:rFonts w:asciiTheme="minorEastAsia" w:hAnsiTheme="minorEastAsia" w:cs="宋体"/>
          <w:kern w:val="0"/>
          <w:szCs w:val="21"/>
        </w:rPr>
        <w:t>标书文件的格式和编写</w:t>
      </w:r>
      <w:r w:rsidR="00431D3C" w:rsidRPr="00975D59">
        <w:rPr>
          <w:rFonts w:asciiTheme="minorEastAsia" w:hAnsiTheme="minorEastAsia" w:cs="宋体" w:hint="eastAsia"/>
          <w:kern w:val="0"/>
          <w:szCs w:val="21"/>
        </w:rPr>
        <w:t>：所投的标书按统一格式填写，装订成册，不接收活页形式或通过夹子成型的标书。</w:t>
      </w:r>
    </w:p>
    <w:p w14:paraId="7EF37004" w14:textId="02CE44C7" w:rsidR="000400EB" w:rsidRDefault="00431D3C" w:rsidP="00975D59">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hint="eastAsia"/>
          <w:kern w:val="0"/>
          <w:szCs w:val="21"/>
        </w:rPr>
        <w:t>2.</w:t>
      </w:r>
      <w:r w:rsidR="001D57D4">
        <w:rPr>
          <w:rFonts w:asciiTheme="minorEastAsia" w:hAnsiTheme="minorEastAsia" w:cs="宋体" w:hint="eastAsia"/>
          <w:kern w:val="0"/>
          <w:szCs w:val="21"/>
        </w:rPr>
        <w:t>9</w:t>
      </w:r>
      <w:r w:rsidR="00183B71" w:rsidRPr="00183B71">
        <w:rPr>
          <w:rFonts w:hint="eastAsia"/>
          <w:szCs w:val="21"/>
        </w:rPr>
        <w:t>针对本项目的检测报告，投标人需提供在线查询功能，且该功能要求接入我院的</w:t>
      </w:r>
      <w:r w:rsidR="00183B71">
        <w:rPr>
          <w:rFonts w:hint="eastAsia"/>
          <w:szCs w:val="21"/>
        </w:rPr>
        <w:t>Lis</w:t>
      </w:r>
      <w:r w:rsidR="00183B71">
        <w:rPr>
          <w:rFonts w:hint="eastAsia"/>
          <w:szCs w:val="21"/>
        </w:rPr>
        <w:t>或</w:t>
      </w:r>
      <w:r w:rsidR="00183B71">
        <w:rPr>
          <w:rFonts w:hint="eastAsia"/>
          <w:szCs w:val="21"/>
        </w:rPr>
        <w:t>His</w:t>
      </w:r>
      <w:r w:rsidR="00183B71" w:rsidRPr="00183B71">
        <w:rPr>
          <w:rFonts w:hint="eastAsia"/>
          <w:szCs w:val="21"/>
        </w:rPr>
        <w:t>系统</w:t>
      </w:r>
      <w:r w:rsidR="00183B71">
        <w:rPr>
          <w:rFonts w:hint="eastAsia"/>
          <w:szCs w:val="21"/>
        </w:rPr>
        <w:t>，接入费用由中标方承担。</w:t>
      </w:r>
    </w:p>
    <w:p w14:paraId="57F9C09C" w14:textId="439F8875" w:rsidR="00183B71" w:rsidRPr="00975D59" w:rsidRDefault="00183B71" w:rsidP="00975D59">
      <w:pPr>
        <w:widowControl/>
        <w:spacing w:line="360" w:lineRule="auto"/>
        <w:ind w:firstLine="405"/>
        <w:jc w:val="left"/>
        <w:rPr>
          <w:rFonts w:asciiTheme="minorEastAsia" w:hAnsiTheme="minorEastAsia" w:cs="宋体"/>
          <w:kern w:val="0"/>
          <w:szCs w:val="21"/>
        </w:rPr>
      </w:pPr>
      <w:r>
        <w:rPr>
          <w:rFonts w:asciiTheme="minorEastAsia" w:hAnsiTheme="minorEastAsia" w:cs="宋体" w:hint="eastAsia"/>
          <w:kern w:val="0"/>
          <w:szCs w:val="21"/>
        </w:rPr>
        <w:t>2.10</w:t>
      </w:r>
      <w:r w:rsidRPr="00975D59">
        <w:rPr>
          <w:rFonts w:asciiTheme="minorEastAsia" w:hAnsiTheme="minorEastAsia" w:cs="宋体" w:hint="eastAsia"/>
          <w:kern w:val="0"/>
          <w:szCs w:val="21"/>
        </w:rPr>
        <w:t xml:space="preserve"> </w:t>
      </w:r>
      <w:r w:rsidRPr="00975D59">
        <w:rPr>
          <w:rFonts w:asciiTheme="minorEastAsia" w:hAnsiTheme="minorEastAsia" w:cs="宋体"/>
          <w:kern w:val="0"/>
          <w:szCs w:val="21"/>
        </w:rPr>
        <w:t>其他应知事宜。</w:t>
      </w:r>
    </w:p>
    <w:p w14:paraId="5C1D4529" w14:textId="5DAAF113" w:rsidR="00F127A2" w:rsidRPr="00975D59" w:rsidRDefault="00F127A2" w:rsidP="00975D59">
      <w:pPr>
        <w:widowControl/>
        <w:spacing w:line="360" w:lineRule="auto"/>
        <w:ind w:firstLine="405"/>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w:t>
      </w:r>
      <w:proofErr w:type="gramStart"/>
      <w:r w:rsidRPr="00975D59">
        <w:rPr>
          <w:rFonts w:asciiTheme="minorEastAsia" w:hAnsiTheme="minorEastAsia" w:cs="宋体"/>
          <w:kern w:val="0"/>
          <w:szCs w:val="21"/>
        </w:rPr>
        <w:t>请符合</w:t>
      </w:r>
      <w:proofErr w:type="gramEnd"/>
      <w:r w:rsidRPr="00975D59">
        <w:rPr>
          <w:rFonts w:asciiTheme="minorEastAsia" w:hAnsiTheme="minorEastAsia" w:cs="宋体"/>
          <w:kern w:val="0"/>
          <w:szCs w:val="21"/>
        </w:rPr>
        <w:t>资格的投标人到</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w:t>
      </w:r>
      <w:r w:rsidR="001D57D4">
        <w:rPr>
          <w:rFonts w:asciiTheme="minorEastAsia" w:hAnsiTheme="minorEastAsia" w:cs="宋体" w:hint="eastAsia"/>
          <w:kern w:val="0"/>
          <w:szCs w:val="21"/>
          <w:u w:val="single"/>
        </w:rPr>
        <w:t>肖</w:t>
      </w:r>
      <w:r w:rsidR="00035094" w:rsidRPr="00975D59">
        <w:rPr>
          <w:rFonts w:asciiTheme="minorEastAsia" w:hAnsiTheme="minorEastAsia" w:cs="宋体" w:hint="eastAsia"/>
          <w:kern w:val="0"/>
          <w:szCs w:val="21"/>
          <w:u w:val="single"/>
        </w:rPr>
        <w:t>老师处</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，报名电话：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1D57D4">
        <w:rPr>
          <w:rFonts w:asciiTheme="minorEastAsia" w:hAnsiTheme="minorEastAsia" w:cs="宋体" w:hint="eastAsia"/>
          <w:kern w:val="0"/>
          <w:szCs w:val="21"/>
          <w:u w:val="single"/>
        </w:rPr>
        <w:t>3</w:t>
      </w:r>
      <w:r w:rsidRPr="00975D59">
        <w:rPr>
          <w:rFonts w:asciiTheme="minorEastAsia" w:hAnsiTheme="minorEastAsia" w:cs="宋体"/>
          <w:kern w:val="0"/>
          <w:szCs w:val="21"/>
          <w:u w:val="single"/>
        </w:rPr>
        <w:t>月</w:t>
      </w:r>
      <w:r w:rsidR="00975D59" w:rsidRPr="00975D59">
        <w:rPr>
          <w:rFonts w:asciiTheme="minorEastAsia" w:hAnsiTheme="minorEastAsia" w:cs="宋体" w:hint="eastAsia"/>
          <w:kern w:val="0"/>
          <w:szCs w:val="21"/>
          <w:u w:val="single"/>
        </w:rPr>
        <w:t>1</w:t>
      </w:r>
      <w:r w:rsidR="001D57D4">
        <w:rPr>
          <w:rFonts w:asciiTheme="minorEastAsia" w:hAnsiTheme="minorEastAsia" w:cs="宋体" w:hint="eastAsia"/>
          <w:kern w:val="0"/>
          <w:szCs w:val="21"/>
          <w:u w:val="single"/>
        </w:rPr>
        <w:t>7</w:t>
      </w:r>
      <w:r w:rsidR="00CC001E">
        <w:rPr>
          <w:rFonts w:asciiTheme="minorEastAsia" w:hAnsiTheme="minorEastAsia" w:cs="宋体" w:hint="eastAsia"/>
          <w:kern w:val="0"/>
          <w:szCs w:val="21"/>
          <w:u w:val="single"/>
        </w:rPr>
        <w:t>日</w:t>
      </w:r>
      <w:r w:rsidR="001D57D4">
        <w:rPr>
          <w:rFonts w:asciiTheme="minorEastAsia" w:hAnsiTheme="minorEastAsia" w:cs="宋体" w:hint="eastAsia"/>
          <w:kern w:val="0"/>
          <w:szCs w:val="21"/>
          <w:u w:val="single"/>
        </w:rPr>
        <w:t>下午17：00</w:t>
      </w:r>
      <w:r w:rsidR="00035094" w:rsidRPr="00975D59">
        <w:rPr>
          <w:rFonts w:asciiTheme="minorEastAsia" w:hAnsiTheme="minorEastAsia" w:cs="宋体" w:hint="eastAsia"/>
          <w:kern w:val="0"/>
          <w:szCs w:val="21"/>
          <w:u w:val="single"/>
        </w:rPr>
        <w:t>。</w:t>
      </w:r>
    </w:p>
    <w:p w14:paraId="69F30B89" w14:textId="3DB2CA2B" w:rsidR="000400EB" w:rsidRPr="00975D59" w:rsidRDefault="000400EB" w:rsidP="00975D59">
      <w:pPr>
        <w:widowControl/>
        <w:spacing w:line="360" w:lineRule="auto"/>
        <w:jc w:val="left"/>
        <w:rPr>
          <w:rFonts w:asciiTheme="minorEastAsia" w:hAnsiTheme="minorEastAsia" w:cs="宋体"/>
          <w:kern w:val="0"/>
          <w:szCs w:val="21"/>
          <w:u w:val="single"/>
        </w:rPr>
      </w:pPr>
      <w:r w:rsidRPr="00975D59">
        <w:rPr>
          <w:rFonts w:asciiTheme="minorEastAsia" w:hAnsiTheme="minorEastAsia" w:cs="宋体"/>
          <w:kern w:val="0"/>
          <w:szCs w:val="21"/>
        </w:rPr>
        <w:t xml:space="preserve">　　</w:t>
      </w:r>
      <w:r w:rsidR="00F127A2" w:rsidRPr="00975D59">
        <w:rPr>
          <w:rFonts w:asciiTheme="minorEastAsia" w:hAnsiTheme="minorEastAsia" w:cs="宋体"/>
          <w:kern w:val="0"/>
          <w:szCs w:val="21"/>
          <w:u w:val="single"/>
        </w:rPr>
        <w:t>4、本次议标定于20</w:t>
      </w:r>
      <w:r w:rsidR="00975D59" w:rsidRPr="00975D59">
        <w:rPr>
          <w:rFonts w:asciiTheme="minorEastAsia" w:hAnsiTheme="minorEastAsia" w:cs="宋体" w:hint="eastAsia"/>
          <w:kern w:val="0"/>
          <w:szCs w:val="21"/>
          <w:u w:val="single"/>
        </w:rPr>
        <w:t>20</w:t>
      </w:r>
      <w:r w:rsidR="00F127A2" w:rsidRPr="00975D59">
        <w:rPr>
          <w:rFonts w:asciiTheme="minorEastAsia" w:hAnsiTheme="minorEastAsia" w:cs="宋体"/>
          <w:kern w:val="0"/>
          <w:szCs w:val="21"/>
          <w:u w:val="single"/>
        </w:rPr>
        <w:t>年</w:t>
      </w:r>
      <w:r w:rsidR="001D57D4">
        <w:rPr>
          <w:rFonts w:asciiTheme="minorEastAsia" w:hAnsiTheme="minorEastAsia" w:cs="宋体" w:hint="eastAsia"/>
          <w:kern w:val="0"/>
          <w:szCs w:val="21"/>
          <w:u w:val="single"/>
        </w:rPr>
        <w:t>3</w:t>
      </w:r>
      <w:r w:rsidR="00F127A2" w:rsidRPr="00975D59">
        <w:rPr>
          <w:rFonts w:asciiTheme="minorEastAsia" w:hAnsiTheme="minorEastAsia" w:cs="宋体"/>
          <w:kern w:val="0"/>
          <w:szCs w:val="21"/>
          <w:u w:val="single"/>
        </w:rPr>
        <w:t>月</w:t>
      </w:r>
      <w:r w:rsidR="00CC001E">
        <w:rPr>
          <w:rFonts w:asciiTheme="minorEastAsia" w:hAnsiTheme="minorEastAsia" w:cs="宋体" w:hint="eastAsia"/>
          <w:kern w:val="0"/>
          <w:szCs w:val="21"/>
          <w:u w:val="single"/>
        </w:rPr>
        <w:t>1</w:t>
      </w:r>
      <w:r w:rsidR="001D57D4">
        <w:rPr>
          <w:rFonts w:asciiTheme="minorEastAsia" w:hAnsiTheme="minorEastAsia" w:cs="宋体" w:hint="eastAsia"/>
          <w:kern w:val="0"/>
          <w:szCs w:val="21"/>
          <w:u w:val="single"/>
        </w:rPr>
        <w:t>8</w:t>
      </w:r>
      <w:r w:rsidR="00CC001E">
        <w:rPr>
          <w:rFonts w:asciiTheme="minorEastAsia" w:hAnsiTheme="minorEastAsia" w:cs="宋体" w:hint="eastAsia"/>
          <w:kern w:val="0"/>
          <w:szCs w:val="21"/>
          <w:u w:val="single"/>
        </w:rPr>
        <w:t>日</w:t>
      </w:r>
      <w:r w:rsidR="003508B1">
        <w:rPr>
          <w:rFonts w:asciiTheme="minorEastAsia" w:hAnsiTheme="minorEastAsia" w:cs="宋体" w:hint="eastAsia"/>
          <w:kern w:val="0"/>
          <w:szCs w:val="21"/>
          <w:u w:val="single"/>
        </w:rPr>
        <w:t>上</w:t>
      </w:r>
      <w:r w:rsidR="00CC001E">
        <w:rPr>
          <w:rFonts w:asciiTheme="minorEastAsia" w:hAnsiTheme="minorEastAsia" w:cs="宋体" w:hint="eastAsia"/>
          <w:kern w:val="0"/>
          <w:szCs w:val="21"/>
          <w:u w:val="single"/>
        </w:rPr>
        <w:t>午</w:t>
      </w:r>
      <w:r w:rsidR="003508B1">
        <w:rPr>
          <w:rFonts w:asciiTheme="minorEastAsia" w:hAnsiTheme="minorEastAsia" w:cs="宋体" w:hint="eastAsia"/>
          <w:kern w:val="0"/>
          <w:szCs w:val="21"/>
          <w:u w:val="single"/>
        </w:rPr>
        <w:t>9</w:t>
      </w:r>
      <w:r w:rsidR="00F127A2" w:rsidRPr="00975D59">
        <w:rPr>
          <w:rFonts w:asciiTheme="minorEastAsia" w:hAnsiTheme="minorEastAsia" w:cs="宋体"/>
          <w:kern w:val="0"/>
          <w:szCs w:val="21"/>
          <w:u w:val="single"/>
        </w:rPr>
        <w:t>点</w:t>
      </w:r>
      <w:r w:rsidR="001D57D4">
        <w:rPr>
          <w:rFonts w:asciiTheme="minorEastAsia" w:hAnsiTheme="minorEastAsia" w:cs="宋体" w:hint="eastAsia"/>
          <w:kern w:val="0"/>
          <w:szCs w:val="21"/>
          <w:u w:val="single"/>
        </w:rPr>
        <w:t>3</w:t>
      </w:r>
      <w:r w:rsidR="006B1F8B" w:rsidRPr="00975D59">
        <w:rPr>
          <w:rFonts w:asciiTheme="minorEastAsia" w:hAnsiTheme="minorEastAsia" w:cs="宋体"/>
          <w:kern w:val="0"/>
          <w:szCs w:val="21"/>
          <w:u w:val="single"/>
        </w:rPr>
        <w:t>0</w:t>
      </w:r>
      <w:r w:rsidR="00F127A2"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F97B9B" w:rsidRPr="00975D59">
        <w:rPr>
          <w:rFonts w:asciiTheme="minorEastAsia" w:hAnsiTheme="minorEastAsia" w:cs="宋体"/>
          <w:kern w:val="0"/>
          <w:szCs w:val="21"/>
          <w:u w:val="single"/>
        </w:rPr>
        <w:t>7</w:t>
      </w:r>
      <w:r w:rsidR="00A77166" w:rsidRPr="00975D59">
        <w:rPr>
          <w:rFonts w:asciiTheme="minorEastAsia" w:hAnsiTheme="minorEastAsia" w:cs="宋体" w:hint="eastAsia"/>
          <w:kern w:val="0"/>
          <w:szCs w:val="21"/>
          <w:u w:val="single"/>
        </w:rPr>
        <w:t>-2</w:t>
      </w:r>
      <w:r w:rsidR="004C3923" w:rsidRPr="00975D59">
        <w:rPr>
          <w:rFonts w:asciiTheme="minorEastAsia" w:hAnsiTheme="minorEastAsia" w:cs="宋体"/>
          <w:kern w:val="0"/>
          <w:szCs w:val="21"/>
          <w:u w:val="single"/>
        </w:rPr>
        <w:t>号楼</w:t>
      </w:r>
      <w:r w:rsidR="00F97B9B" w:rsidRPr="00975D59">
        <w:rPr>
          <w:rFonts w:asciiTheme="minorEastAsia" w:hAnsiTheme="minorEastAsia" w:cs="宋体"/>
          <w:kern w:val="0"/>
          <w:szCs w:val="21"/>
          <w:u w:val="single"/>
        </w:rPr>
        <w:t>3楼</w:t>
      </w:r>
      <w:r w:rsidR="00035094" w:rsidRPr="00975D59">
        <w:rPr>
          <w:rFonts w:asciiTheme="minorEastAsia" w:hAnsiTheme="minorEastAsia" w:cs="宋体" w:hint="eastAsia"/>
          <w:kern w:val="0"/>
          <w:szCs w:val="21"/>
          <w:u w:val="single"/>
        </w:rPr>
        <w:t>306</w:t>
      </w:r>
      <w:r w:rsidR="004C3923" w:rsidRPr="00975D59">
        <w:rPr>
          <w:rFonts w:asciiTheme="minorEastAsia" w:hAnsiTheme="minorEastAsia" w:cs="宋体"/>
          <w:kern w:val="0"/>
          <w:szCs w:val="21"/>
          <w:u w:val="single"/>
        </w:rPr>
        <w:t>会议室</w:t>
      </w:r>
      <w:r w:rsidRPr="00975D59">
        <w:rPr>
          <w:rFonts w:asciiTheme="minorEastAsia" w:hAnsiTheme="minorEastAsia" w:cs="宋体"/>
          <w:kern w:val="0"/>
          <w:szCs w:val="21"/>
          <w:u w:val="single"/>
        </w:rPr>
        <w:t>（</w:t>
      </w:r>
      <w:r w:rsidR="00F127A2" w:rsidRPr="00975D59">
        <w:rPr>
          <w:rFonts w:asciiTheme="minorEastAsia" w:hAnsiTheme="minorEastAsia" w:cs="宋体"/>
          <w:kern w:val="0"/>
          <w:szCs w:val="21"/>
          <w:u w:val="single"/>
        </w:rPr>
        <w:t>具体时间地点</w:t>
      </w:r>
      <w:r w:rsidRPr="00975D59">
        <w:rPr>
          <w:rFonts w:asciiTheme="minorEastAsia" w:hAnsiTheme="minorEastAsia" w:cs="宋体"/>
          <w:kern w:val="0"/>
          <w:szCs w:val="21"/>
          <w:u w:val="single"/>
        </w:rPr>
        <w:t>将</w:t>
      </w:r>
      <w:r w:rsidR="00F127A2"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00F127A2" w:rsidRPr="00975D59">
        <w:rPr>
          <w:rFonts w:asciiTheme="minorEastAsia" w:hAnsiTheme="minorEastAsia" w:cs="宋体"/>
          <w:kern w:val="0"/>
          <w:szCs w:val="21"/>
          <w:u w:val="single"/>
        </w:rPr>
        <w:t>报名登记时告知为准</w:t>
      </w:r>
      <w:r w:rsidRPr="00975D59">
        <w:rPr>
          <w:rFonts w:asciiTheme="minorEastAsia" w:hAnsiTheme="minorEastAsia" w:cs="宋体"/>
          <w:kern w:val="0"/>
          <w:szCs w:val="21"/>
          <w:u w:val="single"/>
        </w:rPr>
        <w:t>）。</w:t>
      </w:r>
    </w:p>
    <w:p w14:paraId="2C0E7836" w14:textId="77777777"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14:paraId="4226899B" w14:textId="77777777"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本次采购采用议标的方式，采用综合评分法，中标结果以</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州人民医院外网公示、电话通知为准。</w:t>
      </w:r>
    </w:p>
    <w:p w14:paraId="5B79DEEA" w14:textId="77777777"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四、商务条款</w:t>
      </w:r>
    </w:p>
    <w:p w14:paraId="6D69AE84" w14:textId="31466C41"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5F498D">
        <w:rPr>
          <w:rFonts w:asciiTheme="minorEastAsia" w:hAnsiTheme="minorEastAsia" w:cs="宋体" w:hint="eastAsia"/>
          <w:kern w:val="0"/>
          <w:szCs w:val="21"/>
        </w:rPr>
        <w:t>样本收取</w:t>
      </w:r>
      <w:r w:rsidRPr="00975D59">
        <w:rPr>
          <w:rFonts w:asciiTheme="minorEastAsia" w:hAnsiTheme="minorEastAsia" w:cs="宋体"/>
          <w:kern w:val="0"/>
          <w:szCs w:val="21"/>
        </w:rPr>
        <w:t>：按院方实际需要</w:t>
      </w:r>
      <w:r w:rsidR="005F498D">
        <w:rPr>
          <w:rFonts w:asciiTheme="minorEastAsia" w:hAnsiTheme="minorEastAsia" w:cs="宋体" w:hint="eastAsia"/>
          <w:kern w:val="0"/>
          <w:szCs w:val="21"/>
        </w:rPr>
        <w:t>收取</w:t>
      </w:r>
      <w:r w:rsidRPr="00975D59">
        <w:rPr>
          <w:rFonts w:asciiTheme="minorEastAsia" w:hAnsiTheme="minorEastAsia" w:cs="宋体"/>
          <w:kern w:val="0"/>
          <w:szCs w:val="21"/>
        </w:rPr>
        <w:t>。</w:t>
      </w:r>
    </w:p>
    <w:p w14:paraId="0C32B130" w14:textId="20C6865A" w:rsidR="005F498D" w:rsidRDefault="000400EB" w:rsidP="00183B7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付款方式：</w:t>
      </w:r>
      <w:r w:rsidR="005F498D" w:rsidRPr="005F498D">
        <w:rPr>
          <w:rFonts w:asciiTheme="minorEastAsia" w:hAnsiTheme="minorEastAsia" w:cs="宋体" w:hint="eastAsia"/>
          <w:kern w:val="0"/>
          <w:szCs w:val="21"/>
        </w:rPr>
        <w:t>按</w:t>
      </w:r>
      <w:r w:rsidR="00183B71">
        <w:rPr>
          <w:rFonts w:asciiTheme="minorEastAsia" w:hAnsiTheme="minorEastAsia" w:cs="宋体" w:hint="eastAsia"/>
          <w:kern w:val="0"/>
          <w:szCs w:val="21"/>
        </w:rPr>
        <w:t>季</w:t>
      </w:r>
      <w:r w:rsidR="005F498D" w:rsidRPr="005F498D">
        <w:rPr>
          <w:rFonts w:asciiTheme="minorEastAsia" w:hAnsiTheme="minorEastAsia" w:cs="宋体" w:hint="eastAsia"/>
          <w:kern w:val="0"/>
          <w:szCs w:val="21"/>
        </w:rPr>
        <w:t>支付，在每</w:t>
      </w:r>
      <w:r w:rsidR="00183B71">
        <w:rPr>
          <w:rFonts w:asciiTheme="minorEastAsia" w:hAnsiTheme="minorEastAsia" w:cs="宋体" w:hint="eastAsia"/>
          <w:kern w:val="0"/>
          <w:szCs w:val="21"/>
        </w:rPr>
        <w:t>季</w:t>
      </w:r>
      <w:r w:rsidR="005F498D" w:rsidRPr="005F498D">
        <w:rPr>
          <w:rFonts w:asciiTheme="minorEastAsia" w:hAnsiTheme="minorEastAsia" w:cs="宋体" w:hint="eastAsia"/>
          <w:kern w:val="0"/>
          <w:szCs w:val="21"/>
        </w:rPr>
        <w:t>初向医院提交上</w:t>
      </w:r>
      <w:r w:rsidR="00183B71">
        <w:rPr>
          <w:rFonts w:asciiTheme="minorEastAsia" w:hAnsiTheme="minorEastAsia" w:cs="宋体" w:hint="eastAsia"/>
          <w:kern w:val="0"/>
          <w:szCs w:val="21"/>
        </w:rPr>
        <w:t>季</w:t>
      </w:r>
      <w:r w:rsidR="005F498D" w:rsidRPr="005F498D">
        <w:rPr>
          <w:rFonts w:asciiTheme="minorEastAsia" w:hAnsiTheme="minorEastAsia" w:cs="宋体" w:hint="eastAsia"/>
          <w:kern w:val="0"/>
          <w:szCs w:val="21"/>
        </w:rPr>
        <w:t>度的送检数量与金额，医院核实无误后支付。</w:t>
      </w:r>
    </w:p>
    <w:p w14:paraId="69C4D8C2" w14:textId="0F495AF2" w:rsidR="000400EB" w:rsidRPr="00975D59" w:rsidRDefault="000400EB" w:rsidP="005F498D">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 xml:space="preserve">　　</w:t>
      </w:r>
    </w:p>
    <w:p w14:paraId="3FBC8941" w14:textId="77777777" w:rsidR="00D627FB" w:rsidRPr="00975D59" w:rsidRDefault="00D627FB" w:rsidP="00975D59">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宁波市</w:t>
      </w:r>
      <w:proofErr w:type="gramStart"/>
      <w:r w:rsidRPr="00975D59">
        <w:rPr>
          <w:rFonts w:asciiTheme="minorEastAsia" w:hAnsiTheme="minorEastAsia" w:cs="宋体" w:hint="eastAsia"/>
          <w:kern w:val="0"/>
          <w:szCs w:val="21"/>
        </w:rPr>
        <w:t>鄞</w:t>
      </w:r>
      <w:proofErr w:type="gramEnd"/>
      <w:r w:rsidRPr="00975D59">
        <w:rPr>
          <w:rFonts w:asciiTheme="minorEastAsia" w:hAnsiTheme="minorEastAsia" w:cs="宋体" w:hint="eastAsia"/>
          <w:kern w:val="0"/>
          <w:szCs w:val="21"/>
        </w:rPr>
        <w:t>州人民医院</w:t>
      </w:r>
      <w:proofErr w:type="gramStart"/>
      <w:r w:rsidRPr="00975D59">
        <w:rPr>
          <w:rFonts w:asciiTheme="minorEastAsia" w:hAnsiTheme="minorEastAsia" w:cs="宋体" w:hint="eastAsia"/>
          <w:kern w:val="0"/>
          <w:szCs w:val="21"/>
        </w:rPr>
        <w:t>医</w:t>
      </w:r>
      <w:proofErr w:type="gramEnd"/>
      <w:r w:rsidRPr="00975D59">
        <w:rPr>
          <w:rFonts w:asciiTheme="minorEastAsia" w:hAnsiTheme="minorEastAsia" w:cs="宋体" w:hint="eastAsia"/>
          <w:kern w:val="0"/>
          <w:szCs w:val="21"/>
        </w:rPr>
        <w:t>共体</w:t>
      </w:r>
    </w:p>
    <w:p w14:paraId="3EEA6957" w14:textId="37C8E313" w:rsidR="00D627FB" w:rsidRDefault="00D627FB" w:rsidP="00975D59">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20</w:t>
      </w:r>
      <w:r w:rsidRPr="00975D59">
        <w:rPr>
          <w:rFonts w:asciiTheme="minorEastAsia" w:hAnsiTheme="minorEastAsia" w:cs="宋体" w:hint="eastAsia"/>
          <w:kern w:val="0"/>
          <w:szCs w:val="21"/>
        </w:rPr>
        <w:t>年</w:t>
      </w:r>
      <w:r w:rsidR="005F498D">
        <w:rPr>
          <w:rFonts w:asciiTheme="minorEastAsia" w:hAnsiTheme="minorEastAsia" w:cs="宋体" w:hint="eastAsia"/>
          <w:kern w:val="0"/>
          <w:szCs w:val="21"/>
        </w:rPr>
        <w:t>3</w:t>
      </w:r>
      <w:r w:rsidRPr="00975D59">
        <w:rPr>
          <w:rFonts w:asciiTheme="minorEastAsia" w:hAnsiTheme="minorEastAsia" w:cs="宋体" w:hint="eastAsia"/>
          <w:kern w:val="0"/>
          <w:szCs w:val="21"/>
        </w:rPr>
        <w:t>月</w:t>
      </w:r>
      <w:r w:rsidR="005F498D">
        <w:rPr>
          <w:rFonts w:asciiTheme="minorEastAsia" w:hAnsiTheme="minorEastAsia" w:cs="宋体" w:hint="eastAsia"/>
          <w:kern w:val="0"/>
          <w:szCs w:val="21"/>
        </w:rPr>
        <w:t>12</w:t>
      </w:r>
      <w:r w:rsidRPr="00975D59">
        <w:rPr>
          <w:rFonts w:asciiTheme="minorEastAsia" w:hAnsiTheme="minorEastAsia" w:cs="宋体" w:hint="eastAsia"/>
          <w:kern w:val="0"/>
          <w:szCs w:val="21"/>
        </w:rPr>
        <w:t>日</w:t>
      </w:r>
    </w:p>
    <w:p w14:paraId="41D80992" w14:textId="77777777" w:rsidR="00975D59" w:rsidRDefault="00975D59">
      <w:pPr>
        <w:widowControl/>
        <w:jc w:val="left"/>
        <w:rPr>
          <w:rFonts w:asciiTheme="minorEastAsia" w:hAnsiTheme="minorEastAsia" w:cs="宋体"/>
          <w:kern w:val="0"/>
          <w:szCs w:val="21"/>
        </w:rPr>
      </w:pPr>
      <w:r>
        <w:rPr>
          <w:rFonts w:asciiTheme="minorEastAsia" w:hAnsiTheme="minorEastAsia" w:cs="宋体"/>
          <w:kern w:val="0"/>
          <w:szCs w:val="21"/>
        </w:rPr>
        <w:br w:type="page"/>
      </w:r>
    </w:p>
    <w:p w14:paraId="7D5238FE" w14:textId="77777777" w:rsidR="005F498D" w:rsidRPr="00DE41BD" w:rsidRDefault="005F498D" w:rsidP="005F498D">
      <w:pPr>
        <w:jc w:val="center"/>
        <w:rPr>
          <w:rFonts w:ascii="宋体"/>
          <w:b/>
          <w:sz w:val="32"/>
          <w:szCs w:val="32"/>
        </w:rPr>
      </w:pPr>
      <w:r w:rsidRPr="00DE41BD">
        <w:rPr>
          <w:rFonts w:ascii="宋体" w:hint="eastAsia"/>
          <w:b/>
          <w:sz w:val="32"/>
          <w:szCs w:val="32"/>
        </w:rPr>
        <w:lastRenderedPageBreak/>
        <w:t>评分标准（评委打分表）</w:t>
      </w:r>
    </w:p>
    <w:p w14:paraId="56615239" w14:textId="383AFD08" w:rsidR="005F498D" w:rsidRPr="00DE41BD" w:rsidRDefault="005F498D" w:rsidP="005F498D">
      <w:pPr>
        <w:spacing w:line="360" w:lineRule="exact"/>
        <w:rPr>
          <w:sz w:val="24"/>
          <w:szCs w:val="24"/>
        </w:rPr>
      </w:pPr>
      <w:r w:rsidRPr="00DE41BD">
        <w:rPr>
          <w:sz w:val="24"/>
          <w:szCs w:val="24"/>
        </w:rPr>
        <w:t>项目</w:t>
      </w:r>
      <w:proofErr w:type="gramStart"/>
      <w:r w:rsidR="00CD1E08">
        <w:rPr>
          <w:rFonts w:hint="eastAsia"/>
          <w:sz w:val="24"/>
          <w:szCs w:val="24"/>
        </w:rPr>
        <w:t>一</w:t>
      </w:r>
      <w:proofErr w:type="gramEnd"/>
      <w:r w:rsidRPr="00DE41BD">
        <w:rPr>
          <w:sz w:val="24"/>
          <w:szCs w:val="24"/>
        </w:rPr>
        <w:t>：</w:t>
      </w:r>
      <w:r w:rsidR="00297819">
        <w:rPr>
          <w:rFonts w:hint="eastAsia"/>
          <w:sz w:val="24"/>
          <w:szCs w:val="24"/>
        </w:rPr>
        <w:t>白血病相关基因</w:t>
      </w:r>
      <w:r w:rsidR="00CD1E08">
        <w:rPr>
          <w:rFonts w:hint="eastAsia"/>
          <w:sz w:val="24"/>
          <w:szCs w:val="24"/>
        </w:rPr>
        <w:t>检测</w:t>
      </w:r>
      <w:r w:rsidR="00297819">
        <w:rPr>
          <w:rFonts w:hint="eastAsia"/>
          <w:sz w:val="24"/>
          <w:szCs w:val="24"/>
        </w:rPr>
        <w:t>项目外送</w:t>
      </w:r>
      <w:r w:rsidRPr="00DE41BD">
        <w:rPr>
          <w:sz w:val="24"/>
          <w:szCs w:val="24"/>
        </w:rPr>
        <w:t xml:space="preserve"> </w:t>
      </w:r>
      <w:r w:rsidRPr="00DE41BD">
        <w:rPr>
          <w:rFonts w:hint="eastAsia"/>
          <w:sz w:val="24"/>
          <w:szCs w:val="24"/>
        </w:rPr>
        <w:t xml:space="preserve"> </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39"/>
        <w:gridCol w:w="3019"/>
        <w:gridCol w:w="1519"/>
        <w:gridCol w:w="1599"/>
        <w:gridCol w:w="709"/>
        <w:gridCol w:w="670"/>
        <w:gridCol w:w="709"/>
      </w:tblGrid>
      <w:tr w:rsidR="005F498D" w:rsidRPr="00037C9A" w14:paraId="7D455DB0" w14:textId="77777777" w:rsidTr="00037C9A">
        <w:trPr>
          <w:trHeight w:val="397"/>
          <w:jc w:val="center"/>
        </w:trPr>
        <w:tc>
          <w:tcPr>
            <w:tcW w:w="7390" w:type="dxa"/>
            <w:gridSpan w:val="5"/>
            <w:vAlign w:val="center"/>
          </w:tcPr>
          <w:p w14:paraId="6E9C288D" w14:textId="77777777" w:rsidR="005F498D" w:rsidRPr="00037C9A" w:rsidRDefault="005F498D" w:rsidP="00170354">
            <w:pPr>
              <w:spacing w:line="300" w:lineRule="exact"/>
              <w:jc w:val="center"/>
              <w:rPr>
                <w:sz w:val="18"/>
                <w:szCs w:val="18"/>
              </w:rPr>
            </w:pPr>
            <w:r w:rsidRPr="00037C9A">
              <w:rPr>
                <w:rFonts w:hint="eastAsia"/>
                <w:sz w:val="18"/>
                <w:szCs w:val="18"/>
              </w:rPr>
              <w:t>评分内容</w:t>
            </w:r>
          </w:p>
        </w:tc>
        <w:tc>
          <w:tcPr>
            <w:tcW w:w="2088" w:type="dxa"/>
            <w:gridSpan w:val="3"/>
            <w:vAlign w:val="center"/>
          </w:tcPr>
          <w:p w14:paraId="77CC8CE0" w14:textId="77777777" w:rsidR="005F498D" w:rsidRPr="00037C9A" w:rsidRDefault="005F498D" w:rsidP="00170354">
            <w:pPr>
              <w:spacing w:line="300" w:lineRule="exact"/>
              <w:jc w:val="center"/>
              <w:rPr>
                <w:sz w:val="18"/>
                <w:szCs w:val="18"/>
              </w:rPr>
            </w:pPr>
            <w:r w:rsidRPr="00037C9A">
              <w:rPr>
                <w:rFonts w:hint="eastAsia"/>
                <w:sz w:val="18"/>
                <w:szCs w:val="18"/>
              </w:rPr>
              <w:t>投标单位</w:t>
            </w:r>
          </w:p>
        </w:tc>
      </w:tr>
      <w:tr w:rsidR="00037C9A" w:rsidRPr="00037C9A" w14:paraId="2278CB3F" w14:textId="77777777" w:rsidTr="00037C9A">
        <w:trPr>
          <w:trHeight w:val="397"/>
          <w:jc w:val="center"/>
        </w:trPr>
        <w:tc>
          <w:tcPr>
            <w:tcW w:w="714" w:type="dxa"/>
            <w:vAlign w:val="center"/>
          </w:tcPr>
          <w:p w14:paraId="692833ED" w14:textId="77777777" w:rsidR="00037C9A" w:rsidRPr="00037C9A" w:rsidRDefault="00037C9A" w:rsidP="00170354">
            <w:pPr>
              <w:spacing w:line="300" w:lineRule="exact"/>
              <w:jc w:val="center"/>
              <w:rPr>
                <w:sz w:val="18"/>
                <w:szCs w:val="18"/>
              </w:rPr>
            </w:pPr>
            <w:r w:rsidRPr="00037C9A">
              <w:rPr>
                <w:rFonts w:hint="eastAsia"/>
                <w:sz w:val="18"/>
                <w:szCs w:val="18"/>
              </w:rPr>
              <w:t>项目</w:t>
            </w:r>
          </w:p>
        </w:tc>
        <w:tc>
          <w:tcPr>
            <w:tcW w:w="539" w:type="dxa"/>
            <w:vAlign w:val="center"/>
          </w:tcPr>
          <w:p w14:paraId="465D0934" w14:textId="77777777" w:rsidR="00037C9A" w:rsidRPr="00037C9A" w:rsidRDefault="00037C9A" w:rsidP="00170354">
            <w:pPr>
              <w:spacing w:line="300" w:lineRule="exact"/>
              <w:ind w:leftChars="-50" w:left="-105" w:rightChars="-50" w:right="-105"/>
              <w:jc w:val="center"/>
              <w:rPr>
                <w:sz w:val="18"/>
                <w:szCs w:val="18"/>
              </w:rPr>
            </w:pPr>
            <w:r w:rsidRPr="00037C9A">
              <w:rPr>
                <w:rFonts w:hint="eastAsia"/>
                <w:sz w:val="18"/>
                <w:szCs w:val="18"/>
              </w:rPr>
              <w:t>序号</w:t>
            </w:r>
          </w:p>
        </w:tc>
        <w:tc>
          <w:tcPr>
            <w:tcW w:w="3019" w:type="dxa"/>
            <w:vAlign w:val="center"/>
          </w:tcPr>
          <w:p w14:paraId="7A36DE43" w14:textId="77777777" w:rsidR="00037C9A" w:rsidRPr="00037C9A" w:rsidRDefault="00037C9A" w:rsidP="00170354">
            <w:pPr>
              <w:spacing w:line="300" w:lineRule="exact"/>
              <w:jc w:val="center"/>
              <w:rPr>
                <w:sz w:val="18"/>
                <w:szCs w:val="18"/>
              </w:rPr>
            </w:pPr>
            <w:r w:rsidRPr="00037C9A">
              <w:rPr>
                <w:rFonts w:hint="eastAsia"/>
                <w:sz w:val="18"/>
                <w:szCs w:val="18"/>
              </w:rPr>
              <w:t>评分细则</w:t>
            </w:r>
          </w:p>
        </w:tc>
        <w:tc>
          <w:tcPr>
            <w:tcW w:w="3118" w:type="dxa"/>
            <w:gridSpan w:val="2"/>
            <w:vAlign w:val="center"/>
          </w:tcPr>
          <w:p w14:paraId="76F0D680" w14:textId="52FEBBFA" w:rsidR="00037C9A" w:rsidRPr="00037C9A" w:rsidRDefault="00037C9A" w:rsidP="00170354">
            <w:pPr>
              <w:spacing w:line="300" w:lineRule="exact"/>
              <w:jc w:val="center"/>
              <w:rPr>
                <w:sz w:val="18"/>
                <w:szCs w:val="18"/>
              </w:rPr>
            </w:pPr>
            <w:r w:rsidRPr="00037C9A">
              <w:rPr>
                <w:rFonts w:hint="eastAsia"/>
                <w:sz w:val="18"/>
                <w:szCs w:val="18"/>
              </w:rPr>
              <w:t>响应情况</w:t>
            </w:r>
          </w:p>
        </w:tc>
        <w:tc>
          <w:tcPr>
            <w:tcW w:w="709" w:type="dxa"/>
            <w:vAlign w:val="center"/>
          </w:tcPr>
          <w:p w14:paraId="1061D51A" w14:textId="77777777" w:rsidR="00037C9A" w:rsidRPr="00037C9A" w:rsidRDefault="00037C9A" w:rsidP="00170354">
            <w:pPr>
              <w:spacing w:line="300" w:lineRule="exact"/>
              <w:jc w:val="center"/>
              <w:rPr>
                <w:sz w:val="18"/>
                <w:szCs w:val="18"/>
              </w:rPr>
            </w:pPr>
          </w:p>
        </w:tc>
        <w:tc>
          <w:tcPr>
            <w:tcW w:w="670" w:type="dxa"/>
            <w:vAlign w:val="center"/>
          </w:tcPr>
          <w:p w14:paraId="14390FCE" w14:textId="77777777" w:rsidR="00037C9A" w:rsidRPr="00037C9A" w:rsidRDefault="00037C9A" w:rsidP="00170354">
            <w:pPr>
              <w:spacing w:line="300" w:lineRule="exact"/>
              <w:jc w:val="center"/>
              <w:rPr>
                <w:sz w:val="18"/>
                <w:szCs w:val="18"/>
              </w:rPr>
            </w:pPr>
          </w:p>
        </w:tc>
        <w:tc>
          <w:tcPr>
            <w:tcW w:w="709" w:type="dxa"/>
            <w:vAlign w:val="center"/>
          </w:tcPr>
          <w:p w14:paraId="6C1FFEA4" w14:textId="77777777" w:rsidR="00037C9A" w:rsidRPr="00037C9A" w:rsidRDefault="00037C9A" w:rsidP="00170354">
            <w:pPr>
              <w:spacing w:line="300" w:lineRule="exact"/>
              <w:jc w:val="center"/>
              <w:rPr>
                <w:sz w:val="18"/>
                <w:szCs w:val="18"/>
              </w:rPr>
            </w:pPr>
          </w:p>
        </w:tc>
      </w:tr>
      <w:tr w:rsidR="00037C9A" w:rsidRPr="00037C9A" w14:paraId="208009B3" w14:textId="77777777" w:rsidTr="00037C9A">
        <w:trPr>
          <w:trHeight w:val="397"/>
          <w:jc w:val="center"/>
        </w:trPr>
        <w:tc>
          <w:tcPr>
            <w:tcW w:w="714" w:type="dxa"/>
            <w:tcBorders>
              <w:bottom w:val="single" w:sz="4" w:space="0" w:color="auto"/>
            </w:tcBorders>
            <w:vAlign w:val="center"/>
            <w:hideMark/>
          </w:tcPr>
          <w:p w14:paraId="0F19F87F" w14:textId="479A87AF" w:rsidR="00037C9A" w:rsidRPr="00037C9A" w:rsidRDefault="00037C9A" w:rsidP="00170354">
            <w:pPr>
              <w:spacing w:line="300" w:lineRule="exact"/>
              <w:rPr>
                <w:sz w:val="18"/>
                <w:szCs w:val="18"/>
              </w:rPr>
            </w:pPr>
            <w:r w:rsidRPr="00037C9A">
              <w:rPr>
                <w:rFonts w:hint="eastAsia"/>
                <w:sz w:val="18"/>
                <w:szCs w:val="18"/>
              </w:rPr>
              <w:t>企业资信（</w:t>
            </w:r>
            <w:r w:rsidRPr="00037C9A">
              <w:rPr>
                <w:rFonts w:hint="eastAsia"/>
                <w:sz w:val="18"/>
                <w:szCs w:val="18"/>
              </w:rPr>
              <w:t>10</w:t>
            </w:r>
            <w:r w:rsidRPr="00037C9A">
              <w:rPr>
                <w:rFonts w:hint="eastAsia"/>
                <w:sz w:val="18"/>
                <w:szCs w:val="18"/>
              </w:rPr>
              <w:t>分）</w:t>
            </w:r>
          </w:p>
        </w:tc>
        <w:tc>
          <w:tcPr>
            <w:tcW w:w="539" w:type="dxa"/>
            <w:tcBorders>
              <w:bottom w:val="single" w:sz="4" w:space="0" w:color="auto"/>
            </w:tcBorders>
            <w:vAlign w:val="center"/>
          </w:tcPr>
          <w:p w14:paraId="725ED3FC" w14:textId="77777777" w:rsidR="00037C9A" w:rsidRPr="00037C9A" w:rsidRDefault="00037C9A" w:rsidP="00170354">
            <w:pPr>
              <w:spacing w:line="300" w:lineRule="exact"/>
              <w:rPr>
                <w:sz w:val="18"/>
                <w:szCs w:val="18"/>
              </w:rPr>
            </w:pPr>
            <w:r w:rsidRPr="00037C9A">
              <w:rPr>
                <w:rFonts w:hint="eastAsia"/>
                <w:sz w:val="18"/>
                <w:szCs w:val="18"/>
              </w:rPr>
              <w:t>1</w:t>
            </w:r>
          </w:p>
        </w:tc>
        <w:tc>
          <w:tcPr>
            <w:tcW w:w="3019" w:type="dxa"/>
            <w:tcBorders>
              <w:bottom w:val="single" w:sz="4" w:space="0" w:color="auto"/>
            </w:tcBorders>
            <w:vAlign w:val="center"/>
            <w:hideMark/>
          </w:tcPr>
          <w:p w14:paraId="3AF75F10" w14:textId="7ED4087B" w:rsidR="00037C9A" w:rsidRPr="00037C9A" w:rsidRDefault="00037C9A" w:rsidP="00170354">
            <w:pPr>
              <w:spacing w:line="300" w:lineRule="exact"/>
              <w:rPr>
                <w:sz w:val="18"/>
                <w:szCs w:val="18"/>
              </w:rPr>
            </w:pPr>
            <w:r w:rsidRPr="00037C9A">
              <w:rPr>
                <w:rFonts w:hint="eastAsia"/>
                <w:sz w:val="18"/>
                <w:szCs w:val="18"/>
              </w:rPr>
              <w:t>投标人须是具有基因扩增检验资质的检测机构（提供资质证书复印件）（</w:t>
            </w:r>
            <w:r w:rsidRPr="00037C9A">
              <w:rPr>
                <w:rFonts w:hint="eastAsia"/>
                <w:sz w:val="18"/>
                <w:szCs w:val="18"/>
              </w:rPr>
              <w:t>10</w:t>
            </w:r>
            <w:r w:rsidRPr="00037C9A">
              <w:rPr>
                <w:rFonts w:hint="eastAsia"/>
                <w:sz w:val="18"/>
                <w:szCs w:val="18"/>
              </w:rPr>
              <w:t>分）</w:t>
            </w:r>
          </w:p>
        </w:tc>
        <w:tc>
          <w:tcPr>
            <w:tcW w:w="3118" w:type="dxa"/>
            <w:gridSpan w:val="2"/>
            <w:tcBorders>
              <w:bottom w:val="single" w:sz="4" w:space="0" w:color="auto"/>
            </w:tcBorders>
            <w:vAlign w:val="center"/>
            <w:hideMark/>
          </w:tcPr>
          <w:p w14:paraId="7E41768C" w14:textId="02F91A45" w:rsidR="00037C9A" w:rsidRPr="00037C9A" w:rsidRDefault="00037C9A" w:rsidP="00170354">
            <w:pPr>
              <w:spacing w:line="300" w:lineRule="exact"/>
              <w:jc w:val="center"/>
              <w:rPr>
                <w:sz w:val="18"/>
                <w:szCs w:val="18"/>
              </w:rPr>
            </w:pPr>
            <w:r w:rsidRPr="00037C9A">
              <w:rPr>
                <w:rFonts w:hint="eastAsia"/>
                <w:sz w:val="18"/>
                <w:szCs w:val="18"/>
              </w:rPr>
              <w:t>提供检验机构许可证书复印件和资质证书复印件者得</w:t>
            </w:r>
            <w:r w:rsidRPr="00037C9A">
              <w:rPr>
                <w:rFonts w:hint="eastAsia"/>
                <w:sz w:val="18"/>
                <w:szCs w:val="18"/>
              </w:rPr>
              <w:t>10</w:t>
            </w:r>
            <w:r w:rsidRPr="00037C9A">
              <w:rPr>
                <w:rFonts w:hint="eastAsia"/>
                <w:sz w:val="18"/>
                <w:szCs w:val="18"/>
              </w:rPr>
              <w:t>分，不提供不得分</w:t>
            </w:r>
          </w:p>
        </w:tc>
        <w:tc>
          <w:tcPr>
            <w:tcW w:w="709" w:type="dxa"/>
            <w:tcBorders>
              <w:bottom w:val="single" w:sz="4" w:space="0" w:color="auto"/>
            </w:tcBorders>
            <w:vAlign w:val="center"/>
            <w:hideMark/>
          </w:tcPr>
          <w:p w14:paraId="306DDB9C" w14:textId="77777777" w:rsidR="00037C9A" w:rsidRPr="00037C9A" w:rsidRDefault="00037C9A" w:rsidP="00170354">
            <w:pPr>
              <w:spacing w:line="300" w:lineRule="exact"/>
              <w:rPr>
                <w:sz w:val="18"/>
                <w:szCs w:val="18"/>
              </w:rPr>
            </w:pPr>
            <w:r w:rsidRPr="00037C9A">
              <w:rPr>
                <w:sz w:val="18"/>
                <w:szCs w:val="18"/>
              </w:rPr>
              <w:t xml:space="preserve">　</w:t>
            </w:r>
          </w:p>
        </w:tc>
        <w:tc>
          <w:tcPr>
            <w:tcW w:w="670" w:type="dxa"/>
            <w:tcBorders>
              <w:bottom w:val="single" w:sz="4" w:space="0" w:color="auto"/>
            </w:tcBorders>
            <w:vAlign w:val="center"/>
            <w:hideMark/>
          </w:tcPr>
          <w:p w14:paraId="018EC82B" w14:textId="77777777" w:rsidR="00037C9A" w:rsidRPr="00037C9A" w:rsidRDefault="00037C9A" w:rsidP="00170354">
            <w:pPr>
              <w:spacing w:line="300" w:lineRule="exact"/>
              <w:rPr>
                <w:sz w:val="18"/>
                <w:szCs w:val="18"/>
              </w:rPr>
            </w:pPr>
            <w:r w:rsidRPr="00037C9A">
              <w:rPr>
                <w:sz w:val="18"/>
                <w:szCs w:val="18"/>
              </w:rPr>
              <w:t xml:space="preserve">　</w:t>
            </w:r>
          </w:p>
        </w:tc>
        <w:tc>
          <w:tcPr>
            <w:tcW w:w="709" w:type="dxa"/>
            <w:tcBorders>
              <w:bottom w:val="single" w:sz="4" w:space="0" w:color="auto"/>
            </w:tcBorders>
            <w:vAlign w:val="center"/>
          </w:tcPr>
          <w:p w14:paraId="5DA1BA97" w14:textId="77777777" w:rsidR="00037C9A" w:rsidRPr="00037C9A" w:rsidRDefault="00037C9A" w:rsidP="00170354">
            <w:pPr>
              <w:spacing w:line="300" w:lineRule="exact"/>
              <w:rPr>
                <w:sz w:val="18"/>
                <w:szCs w:val="18"/>
              </w:rPr>
            </w:pPr>
          </w:p>
        </w:tc>
      </w:tr>
      <w:tr w:rsidR="00037C9A" w:rsidRPr="00037C9A" w14:paraId="70B32F75" w14:textId="77777777" w:rsidTr="00037C9A">
        <w:trPr>
          <w:trHeight w:val="397"/>
          <w:jc w:val="center"/>
        </w:trPr>
        <w:tc>
          <w:tcPr>
            <w:tcW w:w="714" w:type="dxa"/>
            <w:vMerge w:val="restart"/>
            <w:vAlign w:val="center"/>
            <w:hideMark/>
          </w:tcPr>
          <w:p w14:paraId="40F4C3F5" w14:textId="77777777" w:rsidR="00037C9A" w:rsidRPr="00037C9A" w:rsidRDefault="00037C9A" w:rsidP="00CD1E08">
            <w:pPr>
              <w:spacing w:line="300" w:lineRule="exact"/>
              <w:rPr>
                <w:sz w:val="18"/>
                <w:szCs w:val="18"/>
              </w:rPr>
            </w:pPr>
            <w:r w:rsidRPr="00037C9A">
              <w:rPr>
                <w:sz w:val="18"/>
                <w:szCs w:val="18"/>
              </w:rPr>
              <w:t xml:space="preserve">　</w:t>
            </w:r>
          </w:p>
          <w:p w14:paraId="49C37223" w14:textId="7E45871A" w:rsidR="00037C9A" w:rsidRPr="00037C9A" w:rsidRDefault="00037C9A" w:rsidP="00CD1E08">
            <w:pPr>
              <w:spacing w:line="300" w:lineRule="exact"/>
              <w:rPr>
                <w:sz w:val="18"/>
                <w:szCs w:val="18"/>
              </w:rPr>
            </w:pPr>
            <w:r w:rsidRPr="00037C9A">
              <w:rPr>
                <w:rFonts w:hint="eastAsia"/>
                <w:sz w:val="18"/>
                <w:szCs w:val="18"/>
              </w:rPr>
              <w:t>服务能力和技术参数（</w:t>
            </w:r>
            <w:r w:rsidRPr="00037C9A">
              <w:rPr>
                <w:rFonts w:hint="eastAsia"/>
                <w:sz w:val="18"/>
                <w:szCs w:val="18"/>
              </w:rPr>
              <w:t>50</w:t>
            </w:r>
            <w:r w:rsidRPr="00037C9A">
              <w:rPr>
                <w:rFonts w:hint="eastAsia"/>
                <w:sz w:val="18"/>
                <w:szCs w:val="18"/>
              </w:rPr>
              <w:t>分）</w:t>
            </w:r>
          </w:p>
        </w:tc>
        <w:tc>
          <w:tcPr>
            <w:tcW w:w="539" w:type="dxa"/>
            <w:tcBorders>
              <w:bottom w:val="single" w:sz="4" w:space="0" w:color="auto"/>
            </w:tcBorders>
            <w:vAlign w:val="center"/>
          </w:tcPr>
          <w:p w14:paraId="69FE8732" w14:textId="7D81F25C" w:rsidR="00037C9A" w:rsidRPr="00037C9A" w:rsidRDefault="00037C9A" w:rsidP="00170354">
            <w:pPr>
              <w:spacing w:line="300" w:lineRule="exact"/>
              <w:rPr>
                <w:sz w:val="18"/>
                <w:szCs w:val="18"/>
              </w:rPr>
            </w:pPr>
            <w:r w:rsidRPr="00037C9A">
              <w:rPr>
                <w:rFonts w:hint="eastAsia"/>
                <w:sz w:val="18"/>
                <w:szCs w:val="18"/>
              </w:rPr>
              <w:t>2</w:t>
            </w:r>
          </w:p>
        </w:tc>
        <w:tc>
          <w:tcPr>
            <w:tcW w:w="3019" w:type="dxa"/>
            <w:tcBorders>
              <w:bottom w:val="single" w:sz="4" w:space="0" w:color="auto"/>
            </w:tcBorders>
            <w:vAlign w:val="center"/>
          </w:tcPr>
          <w:p w14:paraId="13582F82" w14:textId="61D7396B" w:rsidR="00037C9A" w:rsidRPr="00037C9A" w:rsidRDefault="00037C9A" w:rsidP="00170354">
            <w:pPr>
              <w:spacing w:line="300" w:lineRule="exact"/>
              <w:rPr>
                <w:sz w:val="18"/>
                <w:szCs w:val="18"/>
              </w:rPr>
            </w:pPr>
            <w:r w:rsidRPr="00037C9A">
              <w:rPr>
                <w:rFonts w:hint="eastAsia"/>
                <w:sz w:val="18"/>
                <w:szCs w:val="18"/>
              </w:rPr>
              <w:t>投标人针对本项目投入的检测设备及试剂盒需获得医疗器械产品注册证（需提供医疗器械注册证复印件并标明页数）（</w:t>
            </w:r>
            <w:r w:rsidRPr="00037C9A">
              <w:rPr>
                <w:rFonts w:hint="eastAsia"/>
                <w:sz w:val="18"/>
                <w:szCs w:val="18"/>
              </w:rPr>
              <w:t>10</w:t>
            </w:r>
            <w:r w:rsidRPr="00037C9A">
              <w:rPr>
                <w:rFonts w:hint="eastAsia"/>
                <w:sz w:val="18"/>
                <w:szCs w:val="18"/>
              </w:rPr>
              <w:t>分）</w:t>
            </w:r>
          </w:p>
        </w:tc>
        <w:tc>
          <w:tcPr>
            <w:tcW w:w="3118" w:type="dxa"/>
            <w:gridSpan w:val="2"/>
            <w:tcBorders>
              <w:bottom w:val="single" w:sz="4" w:space="0" w:color="auto"/>
            </w:tcBorders>
            <w:vAlign w:val="center"/>
          </w:tcPr>
          <w:p w14:paraId="1A8DB1B1" w14:textId="6689CC32" w:rsidR="00037C9A" w:rsidRPr="00037C9A" w:rsidRDefault="00037C9A" w:rsidP="00170354">
            <w:pPr>
              <w:spacing w:line="300" w:lineRule="exact"/>
              <w:jc w:val="center"/>
              <w:rPr>
                <w:sz w:val="18"/>
                <w:szCs w:val="18"/>
              </w:rPr>
            </w:pPr>
            <w:r w:rsidRPr="00037C9A">
              <w:rPr>
                <w:rFonts w:hint="eastAsia"/>
                <w:sz w:val="18"/>
                <w:szCs w:val="18"/>
              </w:rPr>
              <w:t>提供医疗器械产品注册证者，得</w:t>
            </w:r>
            <w:r w:rsidRPr="00037C9A">
              <w:rPr>
                <w:rFonts w:hint="eastAsia"/>
                <w:sz w:val="18"/>
                <w:szCs w:val="18"/>
              </w:rPr>
              <w:t>10</w:t>
            </w:r>
            <w:r w:rsidRPr="00037C9A">
              <w:rPr>
                <w:rFonts w:hint="eastAsia"/>
                <w:sz w:val="18"/>
                <w:szCs w:val="18"/>
              </w:rPr>
              <w:t>分</w:t>
            </w:r>
          </w:p>
        </w:tc>
        <w:tc>
          <w:tcPr>
            <w:tcW w:w="709" w:type="dxa"/>
            <w:tcBorders>
              <w:bottom w:val="single" w:sz="4" w:space="0" w:color="auto"/>
            </w:tcBorders>
            <w:vAlign w:val="center"/>
          </w:tcPr>
          <w:p w14:paraId="48E69649" w14:textId="73075E23" w:rsidR="00037C9A" w:rsidRPr="00037C9A" w:rsidRDefault="00037C9A" w:rsidP="00170354">
            <w:pPr>
              <w:spacing w:line="300" w:lineRule="exact"/>
              <w:rPr>
                <w:sz w:val="18"/>
                <w:szCs w:val="18"/>
              </w:rPr>
            </w:pPr>
          </w:p>
        </w:tc>
        <w:tc>
          <w:tcPr>
            <w:tcW w:w="670" w:type="dxa"/>
            <w:tcBorders>
              <w:bottom w:val="single" w:sz="4" w:space="0" w:color="auto"/>
            </w:tcBorders>
            <w:vAlign w:val="center"/>
          </w:tcPr>
          <w:p w14:paraId="51205732" w14:textId="43BE3516" w:rsidR="00037C9A" w:rsidRPr="00037C9A" w:rsidRDefault="00037C9A" w:rsidP="00170354">
            <w:pPr>
              <w:spacing w:line="300" w:lineRule="exact"/>
              <w:rPr>
                <w:sz w:val="18"/>
                <w:szCs w:val="18"/>
              </w:rPr>
            </w:pPr>
          </w:p>
        </w:tc>
        <w:tc>
          <w:tcPr>
            <w:tcW w:w="709" w:type="dxa"/>
            <w:tcBorders>
              <w:bottom w:val="single" w:sz="4" w:space="0" w:color="auto"/>
            </w:tcBorders>
            <w:vAlign w:val="center"/>
          </w:tcPr>
          <w:p w14:paraId="60BDE97C" w14:textId="77777777" w:rsidR="00037C9A" w:rsidRPr="00037C9A" w:rsidRDefault="00037C9A" w:rsidP="00170354">
            <w:pPr>
              <w:spacing w:line="300" w:lineRule="exact"/>
              <w:rPr>
                <w:sz w:val="18"/>
                <w:szCs w:val="18"/>
              </w:rPr>
            </w:pPr>
          </w:p>
        </w:tc>
      </w:tr>
      <w:tr w:rsidR="00037C9A" w:rsidRPr="00037C9A" w14:paraId="69BA8534" w14:textId="77777777" w:rsidTr="00037C9A">
        <w:trPr>
          <w:trHeight w:val="397"/>
          <w:jc w:val="center"/>
        </w:trPr>
        <w:tc>
          <w:tcPr>
            <w:tcW w:w="714" w:type="dxa"/>
            <w:vMerge/>
            <w:vAlign w:val="center"/>
          </w:tcPr>
          <w:p w14:paraId="25308D8C" w14:textId="60946F77" w:rsidR="00037C9A" w:rsidRPr="00037C9A" w:rsidRDefault="00037C9A" w:rsidP="00CD1E08">
            <w:pPr>
              <w:spacing w:line="300" w:lineRule="exact"/>
              <w:rPr>
                <w:sz w:val="18"/>
                <w:szCs w:val="18"/>
              </w:rPr>
            </w:pPr>
          </w:p>
        </w:tc>
        <w:tc>
          <w:tcPr>
            <w:tcW w:w="539" w:type="dxa"/>
            <w:tcBorders>
              <w:bottom w:val="single" w:sz="4" w:space="0" w:color="auto"/>
            </w:tcBorders>
            <w:vAlign w:val="center"/>
          </w:tcPr>
          <w:p w14:paraId="52B2F904" w14:textId="7302B9ED" w:rsidR="00037C9A" w:rsidRPr="00037C9A" w:rsidRDefault="00037C9A" w:rsidP="00297819">
            <w:pPr>
              <w:spacing w:line="300" w:lineRule="exact"/>
              <w:rPr>
                <w:sz w:val="18"/>
                <w:szCs w:val="18"/>
              </w:rPr>
            </w:pPr>
            <w:r w:rsidRPr="00037C9A">
              <w:rPr>
                <w:rFonts w:hint="eastAsia"/>
                <w:sz w:val="18"/>
                <w:szCs w:val="18"/>
              </w:rPr>
              <w:t>3</w:t>
            </w:r>
          </w:p>
        </w:tc>
        <w:tc>
          <w:tcPr>
            <w:tcW w:w="3019" w:type="dxa"/>
            <w:tcBorders>
              <w:bottom w:val="single" w:sz="4" w:space="0" w:color="auto"/>
            </w:tcBorders>
            <w:vAlign w:val="center"/>
          </w:tcPr>
          <w:p w14:paraId="37080165" w14:textId="4D549A8B" w:rsidR="00037C9A" w:rsidRPr="00037C9A" w:rsidRDefault="00037C9A" w:rsidP="00297819">
            <w:pPr>
              <w:spacing w:line="300" w:lineRule="exact"/>
              <w:rPr>
                <w:b/>
                <w:bCs/>
                <w:sz w:val="18"/>
                <w:szCs w:val="18"/>
              </w:rPr>
            </w:pPr>
            <w:r w:rsidRPr="00037C9A">
              <w:rPr>
                <w:rFonts w:hint="eastAsia"/>
                <w:sz w:val="18"/>
                <w:szCs w:val="18"/>
              </w:rPr>
              <w:t>投标人在我院收取样本后，需在</w:t>
            </w:r>
            <w:r w:rsidRPr="00037C9A">
              <w:rPr>
                <w:sz w:val="18"/>
                <w:szCs w:val="18"/>
              </w:rPr>
              <w:t>2-8</w:t>
            </w:r>
            <w:r w:rsidRPr="00037C9A">
              <w:rPr>
                <w:rFonts w:hint="eastAsia"/>
                <w:sz w:val="18"/>
                <w:szCs w:val="18"/>
              </w:rPr>
              <w:t>℃下保存并安排冷链物流运输（</w:t>
            </w:r>
            <w:r w:rsidRPr="00037C9A">
              <w:rPr>
                <w:sz w:val="18"/>
                <w:szCs w:val="18"/>
              </w:rPr>
              <w:t>2-8</w:t>
            </w:r>
            <w:r w:rsidRPr="00037C9A">
              <w:rPr>
                <w:rFonts w:hint="eastAsia"/>
                <w:sz w:val="18"/>
                <w:szCs w:val="18"/>
              </w:rPr>
              <w:t>℃）至实验室进行后续检测；投标人针对我院提供的标本需提供长期的保管服务（投标人需提供冷链物流企业资质证书）（</w:t>
            </w:r>
            <w:r w:rsidRPr="00037C9A">
              <w:rPr>
                <w:rFonts w:hint="eastAsia"/>
                <w:sz w:val="18"/>
                <w:szCs w:val="18"/>
              </w:rPr>
              <w:t>5</w:t>
            </w:r>
            <w:r w:rsidRPr="00037C9A">
              <w:rPr>
                <w:rFonts w:hint="eastAsia"/>
                <w:sz w:val="18"/>
                <w:szCs w:val="18"/>
              </w:rPr>
              <w:t>分）</w:t>
            </w:r>
          </w:p>
        </w:tc>
        <w:tc>
          <w:tcPr>
            <w:tcW w:w="3118" w:type="dxa"/>
            <w:gridSpan w:val="2"/>
            <w:tcBorders>
              <w:bottom w:val="single" w:sz="4" w:space="0" w:color="auto"/>
            </w:tcBorders>
            <w:vAlign w:val="center"/>
          </w:tcPr>
          <w:p w14:paraId="76A2E021" w14:textId="0AD80E4E" w:rsidR="00037C9A" w:rsidRPr="00037C9A" w:rsidRDefault="00037C9A" w:rsidP="00297819">
            <w:pPr>
              <w:spacing w:line="300" w:lineRule="exact"/>
              <w:jc w:val="center"/>
              <w:rPr>
                <w:sz w:val="18"/>
                <w:szCs w:val="18"/>
              </w:rPr>
            </w:pPr>
            <w:r w:rsidRPr="00037C9A">
              <w:rPr>
                <w:rFonts w:hint="eastAsia"/>
                <w:sz w:val="18"/>
                <w:szCs w:val="18"/>
              </w:rPr>
              <w:t>提供冷链物流企业资质证书者得</w:t>
            </w:r>
            <w:r w:rsidRPr="00037C9A">
              <w:rPr>
                <w:rFonts w:hint="eastAsia"/>
                <w:sz w:val="18"/>
                <w:szCs w:val="18"/>
              </w:rPr>
              <w:t>5</w:t>
            </w:r>
            <w:r w:rsidRPr="00037C9A">
              <w:rPr>
                <w:rFonts w:hint="eastAsia"/>
                <w:sz w:val="18"/>
                <w:szCs w:val="18"/>
              </w:rPr>
              <w:t>分，不提供不得分</w:t>
            </w:r>
          </w:p>
        </w:tc>
        <w:tc>
          <w:tcPr>
            <w:tcW w:w="709" w:type="dxa"/>
            <w:tcBorders>
              <w:bottom w:val="single" w:sz="4" w:space="0" w:color="auto"/>
            </w:tcBorders>
            <w:vAlign w:val="center"/>
          </w:tcPr>
          <w:p w14:paraId="617D50FD" w14:textId="77777777" w:rsidR="00037C9A" w:rsidRPr="00037C9A" w:rsidRDefault="00037C9A" w:rsidP="00297819">
            <w:pPr>
              <w:spacing w:line="300" w:lineRule="exact"/>
              <w:rPr>
                <w:sz w:val="18"/>
                <w:szCs w:val="18"/>
                <w:highlight w:val="yellow"/>
              </w:rPr>
            </w:pPr>
          </w:p>
        </w:tc>
        <w:tc>
          <w:tcPr>
            <w:tcW w:w="670" w:type="dxa"/>
            <w:tcBorders>
              <w:bottom w:val="single" w:sz="4" w:space="0" w:color="auto"/>
            </w:tcBorders>
            <w:vAlign w:val="center"/>
          </w:tcPr>
          <w:p w14:paraId="1F98F59E" w14:textId="77777777" w:rsidR="00037C9A" w:rsidRPr="00037C9A" w:rsidRDefault="00037C9A" w:rsidP="00297819">
            <w:pPr>
              <w:spacing w:line="300" w:lineRule="exact"/>
              <w:rPr>
                <w:sz w:val="18"/>
                <w:szCs w:val="18"/>
              </w:rPr>
            </w:pPr>
          </w:p>
        </w:tc>
        <w:tc>
          <w:tcPr>
            <w:tcW w:w="709" w:type="dxa"/>
            <w:tcBorders>
              <w:bottom w:val="single" w:sz="4" w:space="0" w:color="auto"/>
            </w:tcBorders>
            <w:vAlign w:val="center"/>
          </w:tcPr>
          <w:p w14:paraId="4A1383F7" w14:textId="77777777" w:rsidR="00037C9A" w:rsidRPr="00037C9A" w:rsidRDefault="00037C9A" w:rsidP="00297819">
            <w:pPr>
              <w:spacing w:line="300" w:lineRule="exact"/>
              <w:rPr>
                <w:sz w:val="18"/>
                <w:szCs w:val="18"/>
              </w:rPr>
            </w:pPr>
          </w:p>
        </w:tc>
      </w:tr>
      <w:tr w:rsidR="00037C9A" w:rsidRPr="00037C9A" w14:paraId="6315FA1E" w14:textId="77777777" w:rsidTr="00037C9A">
        <w:trPr>
          <w:trHeight w:val="397"/>
          <w:jc w:val="center"/>
        </w:trPr>
        <w:tc>
          <w:tcPr>
            <w:tcW w:w="714" w:type="dxa"/>
            <w:vMerge/>
            <w:vAlign w:val="center"/>
            <w:hideMark/>
          </w:tcPr>
          <w:p w14:paraId="7E76B8FF" w14:textId="54C2F5AD" w:rsidR="00037C9A" w:rsidRPr="00037C9A" w:rsidRDefault="00037C9A" w:rsidP="00CD1E08">
            <w:pPr>
              <w:spacing w:line="300" w:lineRule="exact"/>
              <w:rPr>
                <w:sz w:val="18"/>
                <w:szCs w:val="18"/>
              </w:rPr>
            </w:pPr>
          </w:p>
        </w:tc>
        <w:tc>
          <w:tcPr>
            <w:tcW w:w="539" w:type="dxa"/>
            <w:vMerge w:val="restart"/>
            <w:vAlign w:val="center"/>
          </w:tcPr>
          <w:p w14:paraId="2BA3FE5B" w14:textId="4A75F1A1" w:rsidR="00037C9A" w:rsidRPr="00037C9A" w:rsidRDefault="00037C9A" w:rsidP="00CD1E08">
            <w:pPr>
              <w:spacing w:line="300" w:lineRule="exact"/>
              <w:rPr>
                <w:sz w:val="18"/>
                <w:szCs w:val="18"/>
              </w:rPr>
            </w:pPr>
            <w:r w:rsidRPr="00037C9A">
              <w:rPr>
                <w:rFonts w:hint="eastAsia"/>
                <w:sz w:val="18"/>
                <w:szCs w:val="18"/>
              </w:rPr>
              <w:t>4</w:t>
            </w:r>
          </w:p>
        </w:tc>
        <w:tc>
          <w:tcPr>
            <w:tcW w:w="3019" w:type="dxa"/>
            <w:vMerge w:val="restart"/>
            <w:vAlign w:val="center"/>
          </w:tcPr>
          <w:p w14:paraId="4D61BC4E" w14:textId="43CE85A0" w:rsidR="00037C9A" w:rsidRPr="00037C9A" w:rsidRDefault="00037C9A" w:rsidP="00CD1E08">
            <w:pPr>
              <w:spacing w:line="300" w:lineRule="exact"/>
              <w:rPr>
                <w:sz w:val="18"/>
                <w:szCs w:val="18"/>
              </w:rPr>
            </w:pPr>
            <w:r w:rsidRPr="00037C9A">
              <w:rPr>
                <w:rFonts w:hint="eastAsia"/>
                <w:sz w:val="18"/>
                <w:szCs w:val="18"/>
              </w:rPr>
              <w:t>投标人</w:t>
            </w:r>
            <w:r w:rsidRPr="00037C9A">
              <w:rPr>
                <w:sz w:val="18"/>
                <w:szCs w:val="18"/>
              </w:rPr>
              <w:t>需</w:t>
            </w:r>
            <w:r w:rsidRPr="00037C9A">
              <w:rPr>
                <w:rFonts w:hint="eastAsia"/>
                <w:sz w:val="18"/>
                <w:szCs w:val="18"/>
              </w:rPr>
              <w:t>配置一定</w:t>
            </w:r>
            <w:r w:rsidRPr="00037C9A">
              <w:rPr>
                <w:sz w:val="18"/>
                <w:szCs w:val="18"/>
              </w:rPr>
              <w:t>数量</w:t>
            </w:r>
            <w:r w:rsidRPr="00037C9A">
              <w:rPr>
                <w:rFonts w:hint="eastAsia"/>
                <w:sz w:val="18"/>
                <w:szCs w:val="18"/>
              </w:rPr>
              <w:t>的工作人员。其中，与本项目相关的实验团队负责人必须为具备相关专业中级职称及以上，其他</w:t>
            </w:r>
            <w:r w:rsidRPr="00037C9A">
              <w:rPr>
                <w:sz w:val="18"/>
                <w:szCs w:val="18"/>
              </w:rPr>
              <w:t>检测相关人员要具有</w:t>
            </w:r>
            <w:r w:rsidRPr="00037C9A">
              <w:rPr>
                <w:sz w:val="18"/>
                <w:szCs w:val="18"/>
              </w:rPr>
              <w:t>PCR</w:t>
            </w:r>
            <w:r w:rsidRPr="00037C9A">
              <w:rPr>
                <w:sz w:val="18"/>
                <w:szCs w:val="18"/>
              </w:rPr>
              <w:t>上岗证</w:t>
            </w:r>
            <w:r w:rsidRPr="00037C9A">
              <w:rPr>
                <w:rFonts w:hint="eastAsia"/>
                <w:sz w:val="18"/>
                <w:szCs w:val="18"/>
              </w:rPr>
              <w:t>（提供相关专业中级职称证书和</w:t>
            </w:r>
            <w:r w:rsidRPr="00037C9A">
              <w:rPr>
                <w:rFonts w:hint="eastAsia"/>
                <w:sz w:val="18"/>
                <w:szCs w:val="18"/>
              </w:rPr>
              <w:t>P</w:t>
            </w:r>
            <w:r w:rsidRPr="00037C9A">
              <w:rPr>
                <w:sz w:val="18"/>
                <w:szCs w:val="18"/>
              </w:rPr>
              <w:t>CR</w:t>
            </w:r>
            <w:r w:rsidRPr="00037C9A">
              <w:rPr>
                <w:rFonts w:hint="eastAsia"/>
                <w:sz w:val="18"/>
                <w:szCs w:val="18"/>
              </w:rPr>
              <w:t>上岗证的复印件并标明页数）（</w:t>
            </w:r>
            <w:r w:rsidRPr="00037C9A">
              <w:rPr>
                <w:rFonts w:hint="eastAsia"/>
                <w:sz w:val="18"/>
                <w:szCs w:val="18"/>
              </w:rPr>
              <w:t>15</w:t>
            </w:r>
            <w:r w:rsidRPr="00037C9A">
              <w:rPr>
                <w:rFonts w:hint="eastAsia"/>
                <w:sz w:val="18"/>
                <w:szCs w:val="18"/>
              </w:rPr>
              <w:t>分）</w:t>
            </w:r>
          </w:p>
        </w:tc>
        <w:tc>
          <w:tcPr>
            <w:tcW w:w="3118" w:type="dxa"/>
            <w:gridSpan w:val="2"/>
            <w:tcBorders>
              <w:bottom w:val="single" w:sz="4" w:space="0" w:color="auto"/>
            </w:tcBorders>
            <w:vAlign w:val="center"/>
          </w:tcPr>
          <w:p w14:paraId="43DFFB15" w14:textId="0BF1A2DD" w:rsidR="00037C9A" w:rsidRPr="00037C9A" w:rsidRDefault="00037C9A" w:rsidP="00CD1E08">
            <w:pPr>
              <w:spacing w:line="300" w:lineRule="exact"/>
              <w:jc w:val="center"/>
              <w:rPr>
                <w:sz w:val="18"/>
                <w:szCs w:val="18"/>
              </w:rPr>
            </w:pPr>
            <w:r w:rsidRPr="00037C9A">
              <w:rPr>
                <w:rFonts w:hint="eastAsia"/>
                <w:sz w:val="18"/>
                <w:szCs w:val="18"/>
              </w:rPr>
              <w:t>提供相关专业中级职称的复印件，得</w:t>
            </w:r>
            <w:r w:rsidRPr="00037C9A">
              <w:rPr>
                <w:rFonts w:hint="eastAsia"/>
                <w:sz w:val="18"/>
                <w:szCs w:val="18"/>
              </w:rPr>
              <w:t>5</w:t>
            </w:r>
            <w:r w:rsidRPr="00037C9A">
              <w:rPr>
                <w:rFonts w:hint="eastAsia"/>
                <w:sz w:val="18"/>
                <w:szCs w:val="18"/>
              </w:rPr>
              <w:t>分；</w:t>
            </w:r>
            <w:r w:rsidRPr="00037C9A">
              <w:rPr>
                <w:sz w:val="18"/>
                <w:szCs w:val="18"/>
              </w:rPr>
              <w:t xml:space="preserve"> </w:t>
            </w:r>
          </w:p>
        </w:tc>
        <w:tc>
          <w:tcPr>
            <w:tcW w:w="709" w:type="dxa"/>
            <w:tcBorders>
              <w:bottom w:val="single" w:sz="4" w:space="0" w:color="auto"/>
            </w:tcBorders>
            <w:vAlign w:val="center"/>
          </w:tcPr>
          <w:p w14:paraId="02B02841" w14:textId="637C7ED7" w:rsidR="00037C9A" w:rsidRPr="00037C9A" w:rsidRDefault="00037C9A" w:rsidP="00CD1E08">
            <w:pPr>
              <w:spacing w:line="300" w:lineRule="exact"/>
              <w:rPr>
                <w:sz w:val="18"/>
                <w:szCs w:val="18"/>
              </w:rPr>
            </w:pPr>
          </w:p>
        </w:tc>
        <w:tc>
          <w:tcPr>
            <w:tcW w:w="670" w:type="dxa"/>
            <w:tcBorders>
              <w:bottom w:val="single" w:sz="4" w:space="0" w:color="auto"/>
            </w:tcBorders>
            <w:vAlign w:val="center"/>
          </w:tcPr>
          <w:p w14:paraId="3B04EE00" w14:textId="05B7491D" w:rsidR="00037C9A" w:rsidRPr="00037C9A" w:rsidRDefault="00037C9A" w:rsidP="00CD1E08">
            <w:pPr>
              <w:spacing w:line="300" w:lineRule="exact"/>
              <w:rPr>
                <w:sz w:val="18"/>
                <w:szCs w:val="18"/>
              </w:rPr>
            </w:pPr>
          </w:p>
        </w:tc>
        <w:tc>
          <w:tcPr>
            <w:tcW w:w="709" w:type="dxa"/>
            <w:tcBorders>
              <w:bottom w:val="single" w:sz="4" w:space="0" w:color="auto"/>
            </w:tcBorders>
            <w:vAlign w:val="center"/>
          </w:tcPr>
          <w:p w14:paraId="472B4C2B" w14:textId="77777777" w:rsidR="00037C9A" w:rsidRPr="00037C9A" w:rsidRDefault="00037C9A" w:rsidP="00CD1E08">
            <w:pPr>
              <w:spacing w:line="300" w:lineRule="exact"/>
              <w:rPr>
                <w:sz w:val="18"/>
                <w:szCs w:val="18"/>
              </w:rPr>
            </w:pPr>
          </w:p>
        </w:tc>
      </w:tr>
      <w:tr w:rsidR="00037C9A" w:rsidRPr="00037C9A" w14:paraId="36E1D47F" w14:textId="77777777" w:rsidTr="00037C9A">
        <w:trPr>
          <w:trHeight w:val="397"/>
          <w:jc w:val="center"/>
        </w:trPr>
        <w:tc>
          <w:tcPr>
            <w:tcW w:w="714" w:type="dxa"/>
            <w:vMerge/>
            <w:vAlign w:val="center"/>
          </w:tcPr>
          <w:p w14:paraId="5CE71BC3" w14:textId="77777777" w:rsidR="00037C9A" w:rsidRPr="00037C9A" w:rsidRDefault="00037C9A" w:rsidP="00CD1E08">
            <w:pPr>
              <w:spacing w:line="300" w:lineRule="exact"/>
              <w:rPr>
                <w:sz w:val="18"/>
                <w:szCs w:val="18"/>
              </w:rPr>
            </w:pPr>
          </w:p>
        </w:tc>
        <w:tc>
          <w:tcPr>
            <w:tcW w:w="539" w:type="dxa"/>
            <w:vMerge/>
            <w:tcBorders>
              <w:bottom w:val="single" w:sz="4" w:space="0" w:color="auto"/>
            </w:tcBorders>
            <w:vAlign w:val="center"/>
          </w:tcPr>
          <w:p w14:paraId="2920DFA8" w14:textId="77777777" w:rsidR="00037C9A" w:rsidRPr="00037C9A" w:rsidRDefault="00037C9A" w:rsidP="00CD1E08">
            <w:pPr>
              <w:spacing w:line="300" w:lineRule="exact"/>
              <w:rPr>
                <w:sz w:val="18"/>
                <w:szCs w:val="18"/>
              </w:rPr>
            </w:pPr>
          </w:p>
        </w:tc>
        <w:tc>
          <w:tcPr>
            <w:tcW w:w="3019" w:type="dxa"/>
            <w:vMerge/>
            <w:tcBorders>
              <w:bottom w:val="single" w:sz="4" w:space="0" w:color="auto"/>
            </w:tcBorders>
            <w:vAlign w:val="center"/>
          </w:tcPr>
          <w:p w14:paraId="6D31055F" w14:textId="77777777" w:rsidR="00037C9A" w:rsidRPr="00037C9A" w:rsidRDefault="00037C9A" w:rsidP="00CD1E08">
            <w:pPr>
              <w:spacing w:line="300" w:lineRule="exact"/>
              <w:rPr>
                <w:sz w:val="18"/>
                <w:szCs w:val="18"/>
              </w:rPr>
            </w:pPr>
          </w:p>
        </w:tc>
        <w:tc>
          <w:tcPr>
            <w:tcW w:w="3118" w:type="dxa"/>
            <w:gridSpan w:val="2"/>
            <w:tcBorders>
              <w:bottom w:val="single" w:sz="4" w:space="0" w:color="auto"/>
            </w:tcBorders>
            <w:vAlign w:val="center"/>
          </w:tcPr>
          <w:p w14:paraId="257F1EAD" w14:textId="34F1DE4B" w:rsidR="00037C9A" w:rsidRPr="00037C9A" w:rsidRDefault="00037C9A" w:rsidP="00CD1E08">
            <w:pPr>
              <w:spacing w:line="300" w:lineRule="exact"/>
              <w:jc w:val="center"/>
              <w:rPr>
                <w:sz w:val="18"/>
                <w:szCs w:val="18"/>
              </w:rPr>
            </w:pPr>
            <w:r w:rsidRPr="00037C9A">
              <w:rPr>
                <w:rFonts w:hint="eastAsia"/>
                <w:sz w:val="18"/>
                <w:szCs w:val="18"/>
              </w:rPr>
              <w:t>其他检测相关人员，提供</w:t>
            </w:r>
            <w:r w:rsidRPr="00037C9A">
              <w:rPr>
                <w:rFonts w:hint="eastAsia"/>
                <w:sz w:val="18"/>
                <w:szCs w:val="18"/>
              </w:rPr>
              <w:t>P</w:t>
            </w:r>
            <w:r w:rsidRPr="00037C9A">
              <w:rPr>
                <w:sz w:val="18"/>
                <w:szCs w:val="18"/>
              </w:rPr>
              <w:t>CR</w:t>
            </w:r>
            <w:r w:rsidRPr="00037C9A">
              <w:rPr>
                <w:rFonts w:hint="eastAsia"/>
                <w:sz w:val="18"/>
                <w:szCs w:val="18"/>
              </w:rPr>
              <w:t>上岗证人员数量≥</w:t>
            </w:r>
            <w:r w:rsidRPr="00037C9A">
              <w:rPr>
                <w:rFonts w:hint="eastAsia"/>
                <w:sz w:val="18"/>
                <w:szCs w:val="18"/>
              </w:rPr>
              <w:t>1</w:t>
            </w:r>
            <w:r w:rsidRPr="00037C9A">
              <w:rPr>
                <w:sz w:val="18"/>
                <w:szCs w:val="18"/>
              </w:rPr>
              <w:t>0</w:t>
            </w:r>
            <w:r w:rsidRPr="00037C9A">
              <w:rPr>
                <w:rFonts w:hint="eastAsia"/>
                <w:sz w:val="18"/>
                <w:szCs w:val="18"/>
              </w:rPr>
              <w:t>人，得</w:t>
            </w:r>
            <w:r w:rsidRPr="00037C9A">
              <w:rPr>
                <w:rFonts w:hint="eastAsia"/>
                <w:sz w:val="18"/>
                <w:szCs w:val="18"/>
              </w:rPr>
              <w:t>10</w:t>
            </w:r>
            <w:r w:rsidRPr="00037C9A">
              <w:rPr>
                <w:rFonts w:hint="eastAsia"/>
                <w:sz w:val="18"/>
                <w:szCs w:val="18"/>
              </w:rPr>
              <w:t>分；</w:t>
            </w:r>
            <w:r w:rsidRPr="00037C9A">
              <w:rPr>
                <w:rFonts w:hint="eastAsia"/>
                <w:sz w:val="18"/>
                <w:szCs w:val="18"/>
              </w:rPr>
              <w:t>6</w:t>
            </w:r>
            <w:r w:rsidRPr="00037C9A">
              <w:rPr>
                <w:rFonts w:hint="eastAsia"/>
                <w:sz w:val="18"/>
                <w:szCs w:val="18"/>
              </w:rPr>
              <w:t>＜拥有</w:t>
            </w:r>
            <w:r w:rsidRPr="00037C9A">
              <w:rPr>
                <w:rFonts w:hint="eastAsia"/>
                <w:sz w:val="18"/>
                <w:szCs w:val="18"/>
              </w:rPr>
              <w:t>PCR</w:t>
            </w:r>
            <w:r w:rsidRPr="00037C9A">
              <w:rPr>
                <w:rFonts w:hint="eastAsia"/>
                <w:sz w:val="18"/>
                <w:szCs w:val="18"/>
              </w:rPr>
              <w:t>上岗证人员数量≤</w:t>
            </w:r>
            <w:r w:rsidRPr="00037C9A">
              <w:rPr>
                <w:rFonts w:hint="eastAsia"/>
                <w:sz w:val="18"/>
                <w:szCs w:val="18"/>
              </w:rPr>
              <w:t>9</w:t>
            </w:r>
            <w:r w:rsidRPr="00037C9A">
              <w:rPr>
                <w:rFonts w:hint="eastAsia"/>
                <w:sz w:val="18"/>
                <w:szCs w:val="18"/>
              </w:rPr>
              <w:t>人的，得</w:t>
            </w:r>
            <w:r w:rsidRPr="00037C9A">
              <w:rPr>
                <w:rFonts w:hint="eastAsia"/>
                <w:sz w:val="18"/>
                <w:szCs w:val="18"/>
              </w:rPr>
              <w:t>6</w:t>
            </w:r>
            <w:r w:rsidRPr="00037C9A">
              <w:rPr>
                <w:rFonts w:hint="eastAsia"/>
                <w:sz w:val="18"/>
                <w:szCs w:val="18"/>
              </w:rPr>
              <w:t>分；拥有</w:t>
            </w:r>
            <w:r w:rsidRPr="00037C9A">
              <w:rPr>
                <w:rFonts w:hint="eastAsia"/>
                <w:sz w:val="18"/>
                <w:szCs w:val="18"/>
              </w:rPr>
              <w:t>PCR</w:t>
            </w:r>
            <w:r w:rsidRPr="00037C9A">
              <w:rPr>
                <w:rFonts w:hint="eastAsia"/>
                <w:sz w:val="18"/>
                <w:szCs w:val="18"/>
              </w:rPr>
              <w:t>上岗证人员数量≤</w:t>
            </w:r>
            <w:r w:rsidRPr="00037C9A">
              <w:rPr>
                <w:rFonts w:hint="eastAsia"/>
                <w:sz w:val="18"/>
                <w:szCs w:val="18"/>
              </w:rPr>
              <w:t>5</w:t>
            </w:r>
            <w:r w:rsidRPr="00037C9A">
              <w:rPr>
                <w:rFonts w:hint="eastAsia"/>
                <w:sz w:val="18"/>
                <w:szCs w:val="18"/>
              </w:rPr>
              <w:t>，得</w:t>
            </w:r>
            <w:r w:rsidRPr="00037C9A">
              <w:rPr>
                <w:rFonts w:hint="eastAsia"/>
                <w:sz w:val="18"/>
                <w:szCs w:val="18"/>
              </w:rPr>
              <w:t>3</w:t>
            </w:r>
            <w:r w:rsidRPr="00037C9A">
              <w:rPr>
                <w:rFonts w:hint="eastAsia"/>
                <w:sz w:val="18"/>
                <w:szCs w:val="18"/>
              </w:rPr>
              <w:t>分。所有人员须提供在岗证明（社保</w:t>
            </w:r>
            <w:proofErr w:type="gramStart"/>
            <w:r w:rsidRPr="00037C9A">
              <w:rPr>
                <w:rFonts w:hint="eastAsia"/>
                <w:sz w:val="18"/>
                <w:szCs w:val="18"/>
              </w:rPr>
              <w:t>参保证明</w:t>
            </w:r>
            <w:proofErr w:type="gramEnd"/>
            <w:r w:rsidRPr="00037C9A">
              <w:rPr>
                <w:rFonts w:hint="eastAsia"/>
                <w:sz w:val="18"/>
                <w:szCs w:val="18"/>
              </w:rPr>
              <w:t>）。不提供不得分。</w:t>
            </w:r>
          </w:p>
        </w:tc>
        <w:tc>
          <w:tcPr>
            <w:tcW w:w="709" w:type="dxa"/>
            <w:tcBorders>
              <w:bottom w:val="single" w:sz="4" w:space="0" w:color="auto"/>
            </w:tcBorders>
            <w:vAlign w:val="center"/>
          </w:tcPr>
          <w:p w14:paraId="18C89889" w14:textId="77777777" w:rsidR="00037C9A" w:rsidRPr="00037C9A" w:rsidRDefault="00037C9A" w:rsidP="00CD1E08">
            <w:pPr>
              <w:spacing w:line="300" w:lineRule="exact"/>
              <w:rPr>
                <w:sz w:val="18"/>
                <w:szCs w:val="18"/>
              </w:rPr>
            </w:pPr>
          </w:p>
        </w:tc>
        <w:tc>
          <w:tcPr>
            <w:tcW w:w="670" w:type="dxa"/>
            <w:tcBorders>
              <w:bottom w:val="single" w:sz="4" w:space="0" w:color="auto"/>
            </w:tcBorders>
            <w:vAlign w:val="center"/>
          </w:tcPr>
          <w:p w14:paraId="62907065" w14:textId="77777777" w:rsidR="00037C9A" w:rsidRPr="00037C9A" w:rsidRDefault="00037C9A" w:rsidP="00CD1E08">
            <w:pPr>
              <w:spacing w:line="300" w:lineRule="exact"/>
              <w:rPr>
                <w:sz w:val="18"/>
                <w:szCs w:val="18"/>
              </w:rPr>
            </w:pPr>
          </w:p>
        </w:tc>
        <w:tc>
          <w:tcPr>
            <w:tcW w:w="709" w:type="dxa"/>
            <w:tcBorders>
              <w:bottom w:val="single" w:sz="4" w:space="0" w:color="auto"/>
            </w:tcBorders>
            <w:vAlign w:val="center"/>
          </w:tcPr>
          <w:p w14:paraId="5A34CE79" w14:textId="77777777" w:rsidR="00037C9A" w:rsidRPr="00037C9A" w:rsidRDefault="00037C9A" w:rsidP="00CD1E08">
            <w:pPr>
              <w:spacing w:line="300" w:lineRule="exact"/>
              <w:rPr>
                <w:sz w:val="18"/>
                <w:szCs w:val="18"/>
              </w:rPr>
            </w:pPr>
          </w:p>
        </w:tc>
      </w:tr>
      <w:tr w:rsidR="00037C9A" w:rsidRPr="00037C9A" w14:paraId="2AAF94F1" w14:textId="77777777" w:rsidTr="00037C9A">
        <w:trPr>
          <w:trHeight w:val="397"/>
          <w:jc w:val="center"/>
        </w:trPr>
        <w:tc>
          <w:tcPr>
            <w:tcW w:w="714" w:type="dxa"/>
            <w:vMerge/>
            <w:vAlign w:val="center"/>
          </w:tcPr>
          <w:p w14:paraId="5D292B56" w14:textId="77777777" w:rsidR="00037C9A" w:rsidRPr="00037C9A" w:rsidRDefault="00037C9A" w:rsidP="00CD1E08">
            <w:pPr>
              <w:spacing w:line="300" w:lineRule="exact"/>
              <w:rPr>
                <w:sz w:val="18"/>
                <w:szCs w:val="18"/>
              </w:rPr>
            </w:pPr>
          </w:p>
        </w:tc>
        <w:tc>
          <w:tcPr>
            <w:tcW w:w="539" w:type="dxa"/>
            <w:tcBorders>
              <w:bottom w:val="single" w:sz="4" w:space="0" w:color="auto"/>
            </w:tcBorders>
            <w:vAlign w:val="center"/>
          </w:tcPr>
          <w:p w14:paraId="0F70654D" w14:textId="29C37D5D" w:rsidR="00037C9A" w:rsidRPr="00037C9A" w:rsidRDefault="00037C9A" w:rsidP="00CD1E08">
            <w:pPr>
              <w:spacing w:line="300" w:lineRule="exact"/>
              <w:rPr>
                <w:sz w:val="18"/>
                <w:szCs w:val="18"/>
              </w:rPr>
            </w:pPr>
            <w:r w:rsidRPr="00037C9A">
              <w:rPr>
                <w:rFonts w:hint="eastAsia"/>
                <w:sz w:val="18"/>
                <w:szCs w:val="18"/>
              </w:rPr>
              <w:t>5</w:t>
            </w:r>
          </w:p>
        </w:tc>
        <w:tc>
          <w:tcPr>
            <w:tcW w:w="3019" w:type="dxa"/>
            <w:tcBorders>
              <w:bottom w:val="single" w:sz="4" w:space="0" w:color="auto"/>
            </w:tcBorders>
            <w:vAlign w:val="center"/>
          </w:tcPr>
          <w:p w14:paraId="65EAF364" w14:textId="01B56193" w:rsidR="00037C9A" w:rsidRPr="00037C9A" w:rsidRDefault="00037C9A" w:rsidP="00CD1E08">
            <w:pPr>
              <w:spacing w:line="300" w:lineRule="exact"/>
              <w:rPr>
                <w:sz w:val="18"/>
                <w:szCs w:val="18"/>
              </w:rPr>
            </w:pPr>
            <w:r w:rsidRPr="00037C9A">
              <w:rPr>
                <w:rFonts w:hint="eastAsia"/>
                <w:sz w:val="18"/>
                <w:szCs w:val="18"/>
              </w:rPr>
              <w:t>针对本项目的检测报告，投标人需提供在线查询功能，且该功能要求接入我院的</w:t>
            </w:r>
            <w:r w:rsidRPr="00037C9A">
              <w:rPr>
                <w:rFonts w:hint="eastAsia"/>
                <w:sz w:val="18"/>
                <w:szCs w:val="18"/>
              </w:rPr>
              <w:t>Lis</w:t>
            </w:r>
            <w:r w:rsidRPr="00037C9A">
              <w:rPr>
                <w:rFonts w:hint="eastAsia"/>
                <w:sz w:val="18"/>
                <w:szCs w:val="18"/>
              </w:rPr>
              <w:t>或</w:t>
            </w:r>
            <w:r w:rsidRPr="00037C9A">
              <w:rPr>
                <w:rFonts w:hint="eastAsia"/>
                <w:sz w:val="18"/>
                <w:szCs w:val="18"/>
              </w:rPr>
              <w:t>His</w:t>
            </w:r>
            <w:r w:rsidRPr="00037C9A">
              <w:rPr>
                <w:rFonts w:hint="eastAsia"/>
                <w:sz w:val="18"/>
                <w:szCs w:val="18"/>
              </w:rPr>
              <w:t>系统（提供浙江省内已成功接入合作医院</w:t>
            </w:r>
            <w:r w:rsidRPr="00037C9A">
              <w:rPr>
                <w:rFonts w:hint="eastAsia"/>
                <w:sz w:val="18"/>
                <w:szCs w:val="18"/>
              </w:rPr>
              <w:t>Lis/His</w:t>
            </w:r>
            <w:r w:rsidRPr="00037C9A">
              <w:rPr>
                <w:rFonts w:hint="eastAsia"/>
                <w:sz w:val="18"/>
                <w:szCs w:val="18"/>
              </w:rPr>
              <w:t>系统的单位清单）（</w:t>
            </w:r>
            <w:r w:rsidRPr="00037C9A">
              <w:rPr>
                <w:rFonts w:hint="eastAsia"/>
                <w:sz w:val="18"/>
                <w:szCs w:val="18"/>
              </w:rPr>
              <w:t>10</w:t>
            </w:r>
            <w:r w:rsidRPr="00037C9A">
              <w:rPr>
                <w:rFonts w:hint="eastAsia"/>
                <w:sz w:val="18"/>
                <w:szCs w:val="18"/>
              </w:rPr>
              <w:t>分）</w:t>
            </w:r>
          </w:p>
        </w:tc>
        <w:tc>
          <w:tcPr>
            <w:tcW w:w="3118" w:type="dxa"/>
            <w:gridSpan w:val="2"/>
            <w:tcBorders>
              <w:bottom w:val="single" w:sz="4" w:space="0" w:color="auto"/>
            </w:tcBorders>
            <w:vAlign w:val="center"/>
          </w:tcPr>
          <w:p w14:paraId="6248F8F3" w14:textId="007A08F2" w:rsidR="00037C9A" w:rsidRPr="00037C9A" w:rsidRDefault="00037C9A" w:rsidP="00CD1E08">
            <w:pPr>
              <w:spacing w:line="300" w:lineRule="exact"/>
              <w:jc w:val="center"/>
              <w:rPr>
                <w:sz w:val="18"/>
                <w:szCs w:val="18"/>
              </w:rPr>
            </w:pPr>
            <w:r w:rsidRPr="00037C9A">
              <w:rPr>
                <w:rFonts w:hint="eastAsia"/>
                <w:sz w:val="18"/>
                <w:szCs w:val="18"/>
              </w:rPr>
              <w:t>提供浙江省内已成功接入合作医院</w:t>
            </w:r>
            <w:r w:rsidRPr="00037C9A">
              <w:rPr>
                <w:rFonts w:hint="eastAsia"/>
                <w:sz w:val="18"/>
                <w:szCs w:val="18"/>
              </w:rPr>
              <w:t>His</w:t>
            </w:r>
            <w:r w:rsidRPr="00037C9A">
              <w:rPr>
                <w:rFonts w:hint="eastAsia"/>
                <w:sz w:val="18"/>
                <w:szCs w:val="18"/>
              </w:rPr>
              <w:t>系统的单位清单，得</w:t>
            </w:r>
            <w:r w:rsidRPr="00037C9A">
              <w:rPr>
                <w:rFonts w:hint="eastAsia"/>
                <w:sz w:val="18"/>
                <w:szCs w:val="18"/>
              </w:rPr>
              <w:t>10</w:t>
            </w:r>
            <w:r w:rsidRPr="00037C9A">
              <w:rPr>
                <w:rFonts w:hint="eastAsia"/>
                <w:sz w:val="18"/>
                <w:szCs w:val="18"/>
              </w:rPr>
              <w:t>分；不提供不得分</w:t>
            </w:r>
          </w:p>
        </w:tc>
        <w:tc>
          <w:tcPr>
            <w:tcW w:w="709" w:type="dxa"/>
            <w:tcBorders>
              <w:bottom w:val="single" w:sz="4" w:space="0" w:color="auto"/>
            </w:tcBorders>
            <w:vAlign w:val="center"/>
          </w:tcPr>
          <w:p w14:paraId="2483693B" w14:textId="77777777" w:rsidR="00037C9A" w:rsidRPr="00037C9A" w:rsidRDefault="00037C9A" w:rsidP="00CD1E08">
            <w:pPr>
              <w:spacing w:line="300" w:lineRule="exact"/>
              <w:rPr>
                <w:sz w:val="18"/>
                <w:szCs w:val="18"/>
              </w:rPr>
            </w:pPr>
          </w:p>
        </w:tc>
        <w:tc>
          <w:tcPr>
            <w:tcW w:w="670" w:type="dxa"/>
            <w:tcBorders>
              <w:bottom w:val="single" w:sz="4" w:space="0" w:color="auto"/>
            </w:tcBorders>
            <w:vAlign w:val="center"/>
          </w:tcPr>
          <w:p w14:paraId="6068D167" w14:textId="77777777" w:rsidR="00037C9A" w:rsidRPr="00037C9A" w:rsidRDefault="00037C9A" w:rsidP="00CD1E08">
            <w:pPr>
              <w:spacing w:line="300" w:lineRule="exact"/>
              <w:rPr>
                <w:sz w:val="18"/>
                <w:szCs w:val="18"/>
              </w:rPr>
            </w:pPr>
          </w:p>
        </w:tc>
        <w:tc>
          <w:tcPr>
            <w:tcW w:w="709" w:type="dxa"/>
            <w:tcBorders>
              <w:bottom w:val="single" w:sz="4" w:space="0" w:color="auto"/>
            </w:tcBorders>
            <w:vAlign w:val="center"/>
          </w:tcPr>
          <w:p w14:paraId="30363582" w14:textId="77777777" w:rsidR="00037C9A" w:rsidRPr="00037C9A" w:rsidRDefault="00037C9A" w:rsidP="00CD1E08">
            <w:pPr>
              <w:spacing w:line="300" w:lineRule="exact"/>
              <w:rPr>
                <w:sz w:val="18"/>
                <w:szCs w:val="18"/>
              </w:rPr>
            </w:pPr>
          </w:p>
        </w:tc>
      </w:tr>
      <w:tr w:rsidR="00037C9A" w:rsidRPr="00037C9A" w14:paraId="758EB7D8" w14:textId="77777777" w:rsidTr="00037C9A">
        <w:trPr>
          <w:trHeight w:val="397"/>
          <w:jc w:val="center"/>
        </w:trPr>
        <w:tc>
          <w:tcPr>
            <w:tcW w:w="714" w:type="dxa"/>
            <w:vMerge/>
            <w:vAlign w:val="center"/>
            <w:hideMark/>
          </w:tcPr>
          <w:p w14:paraId="2CF1BDCA" w14:textId="77777777" w:rsidR="00037C9A" w:rsidRPr="00037C9A" w:rsidRDefault="00037C9A" w:rsidP="00CD1E08">
            <w:pPr>
              <w:spacing w:line="300" w:lineRule="exact"/>
              <w:rPr>
                <w:sz w:val="18"/>
                <w:szCs w:val="18"/>
              </w:rPr>
            </w:pPr>
          </w:p>
        </w:tc>
        <w:tc>
          <w:tcPr>
            <w:tcW w:w="539" w:type="dxa"/>
            <w:vAlign w:val="center"/>
            <w:hideMark/>
          </w:tcPr>
          <w:p w14:paraId="510AB8DC" w14:textId="4C59CE5E" w:rsidR="00037C9A" w:rsidRPr="00037C9A" w:rsidRDefault="00037C9A" w:rsidP="00CD1E08">
            <w:pPr>
              <w:spacing w:line="300" w:lineRule="exact"/>
              <w:rPr>
                <w:sz w:val="18"/>
                <w:szCs w:val="18"/>
              </w:rPr>
            </w:pPr>
            <w:r w:rsidRPr="00037C9A">
              <w:rPr>
                <w:rFonts w:hint="eastAsia"/>
                <w:sz w:val="18"/>
                <w:szCs w:val="18"/>
              </w:rPr>
              <w:t>6</w:t>
            </w:r>
          </w:p>
        </w:tc>
        <w:tc>
          <w:tcPr>
            <w:tcW w:w="3019" w:type="dxa"/>
            <w:vAlign w:val="center"/>
          </w:tcPr>
          <w:p w14:paraId="2362BEE5" w14:textId="7F054EDA" w:rsidR="00037C9A" w:rsidRPr="00037C9A" w:rsidRDefault="00037C9A" w:rsidP="00CD1E08">
            <w:pPr>
              <w:spacing w:line="300" w:lineRule="exact"/>
              <w:rPr>
                <w:sz w:val="18"/>
                <w:szCs w:val="18"/>
                <w:highlight w:val="yellow"/>
              </w:rPr>
            </w:pPr>
            <w:r w:rsidRPr="00037C9A">
              <w:rPr>
                <w:rFonts w:hint="eastAsia"/>
                <w:sz w:val="18"/>
                <w:szCs w:val="18"/>
              </w:rPr>
              <w:t>提供同类项目在浙江省内的合作单位清单（提供省内合作医院的合同复印件）（</w:t>
            </w:r>
            <w:r w:rsidRPr="00037C9A">
              <w:rPr>
                <w:rFonts w:hint="eastAsia"/>
                <w:sz w:val="18"/>
                <w:szCs w:val="18"/>
              </w:rPr>
              <w:t>5</w:t>
            </w:r>
            <w:r w:rsidRPr="00037C9A">
              <w:rPr>
                <w:rFonts w:hint="eastAsia"/>
                <w:sz w:val="18"/>
                <w:szCs w:val="18"/>
              </w:rPr>
              <w:t>分）</w:t>
            </w:r>
          </w:p>
        </w:tc>
        <w:tc>
          <w:tcPr>
            <w:tcW w:w="3118" w:type="dxa"/>
            <w:gridSpan w:val="2"/>
            <w:vAlign w:val="center"/>
          </w:tcPr>
          <w:p w14:paraId="66AE7325" w14:textId="495ED228" w:rsidR="00037C9A" w:rsidRPr="00037C9A" w:rsidRDefault="00037C9A" w:rsidP="00CD1E08">
            <w:pPr>
              <w:spacing w:line="300" w:lineRule="exact"/>
              <w:jc w:val="center"/>
              <w:rPr>
                <w:sz w:val="18"/>
                <w:szCs w:val="18"/>
              </w:rPr>
            </w:pPr>
            <w:r w:rsidRPr="00037C9A">
              <w:rPr>
                <w:rFonts w:hint="eastAsia"/>
                <w:sz w:val="18"/>
                <w:szCs w:val="18"/>
              </w:rPr>
              <w:t>提供</w:t>
            </w:r>
            <w:r w:rsidRPr="00037C9A">
              <w:rPr>
                <w:sz w:val="18"/>
                <w:szCs w:val="18"/>
              </w:rPr>
              <w:t>1</w:t>
            </w:r>
            <w:r w:rsidRPr="00037C9A">
              <w:rPr>
                <w:rFonts w:hint="eastAsia"/>
                <w:sz w:val="18"/>
                <w:szCs w:val="18"/>
              </w:rPr>
              <w:t>家浙江省内合作单位的合同复印件得</w:t>
            </w:r>
            <w:r w:rsidRPr="00037C9A">
              <w:rPr>
                <w:rFonts w:hint="eastAsia"/>
                <w:sz w:val="18"/>
                <w:szCs w:val="18"/>
              </w:rPr>
              <w:t>1</w:t>
            </w:r>
            <w:r w:rsidRPr="00037C9A">
              <w:rPr>
                <w:rFonts w:hint="eastAsia"/>
                <w:sz w:val="18"/>
                <w:szCs w:val="18"/>
              </w:rPr>
              <w:t>分，每增加</w:t>
            </w:r>
            <w:r w:rsidRPr="00037C9A">
              <w:rPr>
                <w:sz w:val="18"/>
                <w:szCs w:val="18"/>
              </w:rPr>
              <w:t>1</w:t>
            </w:r>
            <w:r w:rsidRPr="00037C9A">
              <w:rPr>
                <w:rFonts w:hint="eastAsia"/>
                <w:sz w:val="18"/>
                <w:szCs w:val="18"/>
              </w:rPr>
              <w:t>家得</w:t>
            </w:r>
            <w:r w:rsidRPr="00037C9A">
              <w:rPr>
                <w:rFonts w:hint="eastAsia"/>
                <w:sz w:val="18"/>
                <w:szCs w:val="18"/>
              </w:rPr>
              <w:t>1</w:t>
            </w:r>
            <w:r w:rsidRPr="00037C9A">
              <w:rPr>
                <w:rFonts w:hint="eastAsia"/>
                <w:sz w:val="18"/>
                <w:szCs w:val="18"/>
              </w:rPr>
              <w:t>分，最高</w:t>
            </w:r>
            <w:r w:rsidRPr="00037C9A">
              <w:rPr>
                <w:sz w:val="18"/>
                <w:szCs w:val="18"/>
              </w:rPr>
              <w:t>5</w:t>
            </w:r>
            <w:r w:rsidRPr="00037C9A">
              <w:rPr>
                <w:rFonts w:hint="eastAsia"/>
                <w:sz w:val="18"/>
                <w:szCs w:val="18"/>
              </w:rPr>
              <w:t>分，不提供不得分。</w:t>
            </w:r>
          </w:p>
        </w:tc>
        <w:tc>
          <w:tcPr>
            <w:tcW w:w="709" w:type="dxa"/>
            <w:vAlign w:val="center"/>
            <w:hideMark/>
          </w:tcPr>
          <w:p w14:paraId="4D843D97" w14:textId="77777777" w:rsidR="00037C9A" w:rsidRPr="00037C9A" w:rsidRDefault="00037C9A" w:rsidP="00CD1E08">
            <w:pPr>
              <w:spacing w:line="300" w:lineRule="exact"/>
              <w:rPr>
                <w:sz w:val="18"/>
                <w:szCs w:val="18"/>
              </w:rPr>
            </w:pPr>
            <w:r w:rsidRPr="00037C9A">
              <w:rPr>
                <w:sz w:val="18"/>
                <w:szCs w:val="18"/>
              </w:rPr>
              <w:t xml:space="preserve">　</w:t>
            </w:r>
          </w:p>
        </w:tc>
        <w:tc>
          <w:tcPr>
            <w:tcW w:w="670" w:type="dxa"/>
            <w:vAlign w:val="center"/>
            <w:hideMark/>
          </w:tcPr>
          <w:p w14:paraId="653B99F4" w14:textId="77777777" w:rsidR="00037C9A" w:rsidRPr="00037C9A" w:rsidRDefault="00037C9A" w:rsidP="00CD1E08">
            <w:pPr>
              <w:spacing w:line="300" w:lineRule="exact"/>
              <w:rPr>
                <w:sz w:val="18"/>
                <w:szCs w:val="18"/>
              </w:rPr>
            </w:pPr>
            <w:r w:rsidRPr="00037C9A">
              <w:rPr>
                <w:sz w:val="18"/>
                <w:szCs w:val="18"/>
              </w:rPr>
              <w:t xml:space="preserve">　</w:t>
            </w:r>
          </w:p>
        </w:tc>
        <w:tc>
          <w:tcPr>
            <w:tcW w:w="709" w:type="dxa"/>
            <w:vAlign w:val="center"/>
          </w:tcPr>
          <w:p w14:paraId="3A8E0626" w14:textId="77777777" w:rsidR="00037C9A" w:rsidRPr="00037C9A" w:rsidRDefault="00037C9A" w:rsidP="00CD1E08">
            <w:pPr>
              <w:spacing w:line="300" w:lineRule="exact"/>
              <w:rPr>
                <w:sz w:val="18"/>
                <w:szCs w:val="18"/>
              </w:rPr>
            </w:pPr>
          </w:p>
        </w:tc>
      </w:tr>
      <w:tr w:rsidR="00037C9A" w:rsidRPr="00037C9A" w14:paraId="7A78E0D4" w14:textId="77777777" w:rsidTr="00037C9A">
        <w:trPr>
          <w:trHeight w:val="397"/>
          <w:jc w:val="center"/>
        </w:trPr>
        <w:tc>
          <w:tcPr>
            <w:tcW w:w="714" w:type="dxa"/>
            <w:vMerge/>
            <w:vAlign w:val="center"/>
            <w:hideMark/>
          </w:tcPr>
          <w:p w14:paraId="7F2FC3B7" w14:textId="77777777" w:rsidR="00037C9A" w:rsidRPr="00037C9A" w:rsidRDefault="00037C9A" w:rsidP="00CD1E08">
            <w:pPr>
              <w:spacing w:line="300" w:lineRule="exact"/>
              <w:rPr>
                <w:sz w:val="18"/>
                <w:szCs w:val="18"/>
              </w:rPr>
            </w:pPr>
          </w:p>
        </w:tc>
        <w:tc>
          <w:tcPr>
            <w:tcW w:w="539" w:type="dxa"/>
            <w:vAlign w:val="center"/>
            <w:hideMark/>
          </w:tcPr>
          <w:p w14:paraId="66743332" w14:textId="1EACD122" w:rsidR="00037C9A" w:rsidRPr="00037C9A" w:rsidRDefault="00037C9A" w:rsidP="00CD1E08">
            <w:pPr>
              <w:spacing w:line="300" w:lineRule="exact"/>
              <w:rPr>
                <w:sz w:val="18"/>
                <w:szCs w:val="18"/>
              </w:rPr>
            </w:pPr>
            <w:r w:rsidRPr="00037C9A">
              <w:rPr>
                <w:rFonts w:hint="eastAsia"/>
                <w:sz w:val="18"/>
                <w:szCs w:val="18"/>
              </w:rPr>
              <w:t>7</w:t>
            </w:r>
          </w:p>
        </w:tc>
        <w:tc>
          <w:tcPr>
            <w:tcW w:w="3019" w:type="dxa"/>
            <w:vAlign w:val="center"/>
          </w:tcPr>
          <w:p w14:paraId="12DCFEC7" w14:textId="6DD7D98E" w:rsidR="00037C9A" w:rsidRPr="00037C9A" w:rsidRDefault="00037C9A" w:rsidP="00CD1E08">
            <w:pPr>
              <w:spacing w:line="300" w:lineRule="exact"/>
              <w:rPr>
                <w:sz w:val="18"/>
                <w:szCs w:val="18"/>
                <w:highlight w:val="yellow"/>
              </w:rPr>
            </w:pPr>
            <w:r w:rsidRPr="00037C9A">
              <w:rPr>
                <w:rFonts w:hint="eastAsia"/>
                <w:sz w:val="18"/>
                <w:szCs w:val="18"/>
              </w:rPr>
              <w:t>报告时效：根据投标商针对本项目的提供检测报告的时效进行评价（</w:t>
            </w:r>
            <w:r w:rsidRPr="00037C9A">
              <w:rPr>
                <w:rFonts w:hint="eastAsia"/>
                <w:sz w:val="18"/>
                <w:szCs w:val="18"/>
              </w:rPr>
              <w:t>5</w:t>
            </w:r>
            <w:r w:rsidRPr="00037C9A">
              <w:rPr>
                <w:rFonts w:hint="eastAsia"/>
                <w:sz w:val="18"/>
                <w:szCs w:val="18"/>
              </w:rPr>
              <w:t>分）</w:t>
            </w:r>
          </w:p>
        </w:tc>
        <w:tc>
          <w:tcPr>
            <w:tcW w:w="3118" w:type="dxa"/>
            <w:gridSpan w:val="2"/>
            <w:vAlign w:val="center"/>
          </w:tcPr>
          <w:p w14:paraId="4141C34D" w14:textId="69BDD510" w:rsidR="00037C9A" w:rsidRPr="00037C9A" w:rsidRDefault="00037C9A" w:rsidP="00CD1E08">
            <w:pPr>
              <w:spacing w:line="300" w:lineRule="exact"/>
              <w:jc w:val="center"/>
              <w:rPr>
                <w:sz w:val="18"/>
                <w:szCs w:val="18"/>
              </w:rPr>
            </w:pPr>
            <w:r w:rsidRPr="00037C9A">
              <w:rPr>
                <w:rFonts w:hint="eastAsia"/>
                <w:sz w:val="18"/>
                <w:szCs w:val="18"/>
              </w:rPr>
              <w:t>根据投标商提供检测报告的时效长短进行评价（</w:t>
            </w:r>
            <w:r w:rsidRPr="00037C9A">
              <w:rPr>
                <w:rFonts w:hint="eastAsia"/>
                <w:sz w:val="18"/>
                <w:szCs w:val="18"/>
              </w:rPr>
              <w:t>5</w:t>
            </w:r>
            <w:r w:rsidRPr="00037C9A">
              <w:rPr>
                <w:rFonts w:hint="eastAsia"/>
                <w:sz w:val="18"/>
                <w:szCs w:val="18"/>
              </w:rPr>
              <w:t>分）</w:t>
            </w:r>
          </w:p>
        </w:tc>
        <w:tc>
          <w:tcPr>
            <w:tcW w:w="709" w:type="dxa"/>
            <w:vAlign w:val="center"/>
            <w:hideMark/>
          </w:tcPr>
          <w:p w14:paraId="12EE3499" w14:textId="77777777" w:rsidR="00037C9A" w:rsidRPr="00037C9A" w:rsidRDefault="00037C9A" w:rsidP="00CD1E08">
            <w:pPr>
              <w:spacing w:line="300" w:lineRule="exact"/>
              <w:rPr>
                <w:sz w:val="18"/>
                <w:szCs w:val="18"/>
              </w:rPr>
            </w:pPr>
            <w:r w:rsidRPr="00037C9A">
              <w:rPr>
                <w:sz w:val="18"/>
                <w:szCs w:val="18"/>
              </w:rPr>
              <w:t xml:space="preserve">　</w:t>
            </w:r>
          </w:p>
        </w:tc>
        <w:tc>
          <w:tcPr>
            <w:tcW w:w="670" w:type="dxa"/>
            <w:vAlign w:val="center"/>
            <w:hideMark/>
          </w:tcPr>
          <w:p w14:paraId="576479F8" w14:textId="77777777" w:rsidR="00037C9A" w:rsidRPr="00037C9A" w:rsidRDefault="00037C9A" w:rsidP="00CD1E08">
            <w:pPr>
              <w:spacing w:line="300" w:lineRule="exact"/>
              <w:rPr>
                <w:sz w:val="18"/>
                <w:szCs w:val="18"/>
              </w:rPr>
            </w:pPr>
            <w:r w:rsidRPr="00037C9A">
              <w:rPr>
                <w:sz w:val="18"/>
                <w:szCs w:val="18"/>
              </w:rPr>
              <w:t xml:space="preserve">　</w:t>
            </w:r>
          </w:p>
        </w:tc>
        <w:tc>
          <w:tcPr>
            <w:tcW w:w="709" w:type="dxa"/>
            <w:vAlign w:val="center"/>
          </w:tcPr>
          <w:p w14:paraId="44A7F543" w14:textId="77777777" w:rsidR="00037C9A" w:rsidRPr="00037C9A" w:rsidRDefault="00037C9A" w:rsidP="00CD1E08">
            <w:pPr>
              <w:spacing w:line="300" w:lineRule="exact"/>
              <w:rPr>
                <w:sz w:val="18"/>
                <w:szCs w:val="18"/>
              </w:rPr>
            </w:pPr>
          </w:p>
        </w:tc>
      </w:tr>
      <w:tr w:rsidR="00037C9A" w:rsidRPr="00037C9A" w14:paraId="3AB8CA97" w14:textId="77777777" w:rsidTr="00037C9A">
        <w:trPr>
          <w:trHeight w:val="397"/>
          <w:jc w:val="center"/>
        </w:trPr>
        <w:tc>
          <w:tcPr>
            <w:tcW w:w="714" w:type="dxa"/>
            <w:vAlign w:val="center"/>
            <w:hideMark/>
          </w:tcPr>
          <w:p w14:paraId="35D80D41" w14:textId="7DBBB1F5" w:rsidR="00037C9A" w:rsidRPr="00037C9A" w:rsidRDefault="00037C9A" w:rsidP="00CD1E08">
            <w:pPr>
              <w:spacing w:line="300" w:lineRule="exact"/>
              <w:rPr>
                <w:sz w:val="18"/>
                <w:szCs w:val="18"/>
              </w:rPr>
            </w:pPr>
            <w:r w:rsidRPr="00037C9A">
              <w:rPr>
                <w:rFonts w:hint="eastAsia"/>
                <w:sz w:val="18"/>
                <w:szCs w:val="18"/>
              </w:rPr>
              <w:t>价格分（</w:t>
            </w:r>
            <w:r w:rsidRPr="00037C9A">
              <w:rPr>
                <w:rFonts w:hint="eastAsia"/>
                <w:sz w:val="18"/>
                <w:szCs w:val="18"/>
              </w:rPr>
              <w:t>40</w:t>
            </w:r>
            <w:r w:rsidRPr="00037C9A">
              <w:rPr>
                <w:rFonts w:hint="eastAsia"/>
                <w:sz w:val="18"/>
                <w:szCs w:val="18"/>
              </w:rPr>
              <w:t>分）</w:t>
            </w:r>
          </w:p>
        </w:tc>
        <w:tc>
          <w:tcPr>
            <w:tcW w:w="539" w:type="dxa"/>
            <w:vAlign w:val="center"/>
            <w:hideMark/>
          </w:tcPr>
          <w:p w14:paraId="3C8150C1" w14:textId="78BCF52B" w:rsidR="00037C9A" w:rsidRPr="00037C9A" w:rsidRDefault="00037C9A" w:rsidP="00CD1E08">
            <w:pPr>
              <w:spacing w:line="300" w:lineRule="exact"/>
              <w:rPr>
                <w:sz w:val="18"/>
                <w:szCs w:val="18"/>
              </w:rPr>
            </w:pPr>
            <w:r w:rsidRPr="00037C9A">
              <w:rPr>
                <w:rFonts w:hint="eastAsia"/>
                <w:sz w:val="18"/>
                <w:szCs w:val="18"/>
              </w:rPr>
              <w:t>8</w:t>
            </w:r>
          </w:p>
        </w:tc>
        <w:tc>
          <w:tcPr>
            <w:tcW w:w="6137" w:type="dxa"/>
            <w:gridSpan w:val="3"/>
            <w:vAlign w:val="center"/>
            <w:hideMark/>
          </w:tcPr>
          <w:p w14:paraId="1FA27615" w14:textId="77777777" w:rsidR="00037C9A" w:rsidRPr="00037C9A" w:rsidRDefault="00037C9A" w:rsidP="00CD1E08">
            <w:pPr>
              <w:spacing w:line="300" w:lineRule="exact"/>
              <w:rPr>
                <w:sz w:val="18"/>
                <w:szCs w:val="18"/>
              </w:rPr>
            </w:pPr>
            <w:r w:rsidRPr="00037C9A">
              <w:rPr>
                <w:rFonts w:ascii="Cambria" w:hAnsi="宋体" w:cs="宋体" w:hint="eastAsia"/>
                <w:kern w:val="0"/>
                <w:sz w:val="18"/>
                <w:szCs w:val="18"/>
              </w:rPr>
              <w:t>投标报价按照</w:t>
            </w:r>
            <w:r w:rsidRPr="00037C9A">
              <w:rPr>
                <w:rFonts w:ascii="Cambria" w:hAnsi="宋体" w:cs="宋体" w:hint="eastAsia"/>
                <w:kern w:val="0"/>
                <w:sz w:val="18"/>
                <w:szCs w:val="18"/>
              </w:rPr>
              <w:t>&lt;</w:t>
            </w:r>
            <w:r w:rsidRPr="00037C9A">
              <w:rPr>
                <w:rFonts w:ascii="Cambria" w:hAnsi="宋体" w:cs="宋体"/>
                <w:kern w:val="0"/>
                <w:sz w:val="18"/>
                <w:szCs w:val="18"/>
              </w:rPr>
              <w:t>浙江省基本医疗服务项目表</w:t>
            </w:r>
            <w:r w:rsidRPr="00037C9A">
              <w:rPr>
                <w:rFonts w:ascii="Cambria" w:hAnsi="宋体" w:cs="宋体" w:hint="eastAsia"/>
                <w:kern w:val="0"/>
                <w:sz w:val="18"/>
                <w:szCs w:val="18"/>
              </w:rPr>
              <w:t>&gt;</w:t>
            </w:r>
            <w:r w:rsidRPr="00037C9A">
              <w:rPr>
                <w:rFonts w:ascii="Cambria" w:hAnsi="宋体" w:cs="宋体" w:hint="eastAsia"/>
                <w:kern w:val="0"/>
                <w:sz w:val="18"/>
                <w:szCs w:val="18"/>
              </w:rPr>
              <w:t>中各项收费</w:t>
            </w:r>
            <w:proofErr w:type="gramStart"/>
            <w:r w:rsidRPr="00037C9A">
              <w:rPr>
                <w:rFonts w:ascii="Cambria" w:hAnsi="宋体" w:cs="宋体" w:hint="eastAsia"/>
                <w:kern w:val="0"/>
                <w:sz w:val="18"/>
                <w:szCs w:val="18"/>
              </w:rPr>
              <w:t>价提供</w:t>
            </w:r>
            <w:proofErr w:type="gramEnd"/>
            <w:r w:rsidRPr="00037C9A">
              <w:rPr>
                <w:rFonts w:ascii="Cambria" w:hAnsi="宋体" w:cs="宋体" w:hint="eastAsia"/>
                <w:kern w:val="0"/>
                <w:sz w:val="18"/>
                <w:szCs w:val="18"/>
              </w:rPr>
              <w:t>折扣率。</w:t>
            </w:r>
          </w:p>
          <w:p w14:paraId="3698D261" w14:textId="77777777" w:rsidR="00037C9A" w:rsidRPr="00037C9A" w:rsidRDefault="00037C9A" w:rsidP="00CD1E08">
            <w:pPr>
              <w:spacing w:line="300" w:lineRule="exact"/>
              <w:rPr>
                <w:sz w:val="18"/>
                <w:szCs w:val="18"/>
              </w:rPr>
            </w:pPr>
            <w:r w:rsidRPr="00037C9A">
              <w:rPr>
                <w:rFonts w:hint="eastAsia"/>
                <w:sz w:val="18"/>
                <w:szCs w:val="18"/>
              </w:rPr>
              <w:t>满足采购文件要求的最低投标报价为评标基准价。</w:t>
            </w:r>
          </w:p>
          <w:p w14:paraId="4E692431" w14:textId="15F8F0F0" w:rsidR="00037C9A" w:rsidRPr="00037C9A" w:rsidRDefault="00037C9A" w:rsidP="00037C9A">
            <w:pPr>
              <w:spacing w:line="300" w:lineRule="exact"/>
              <w:rPr>
                <w:sz w:val="18"/>
                <w:szCs w:val="18"/>
              </w:rPr>
            </w:pPr>
            <w:r w:rsidRPr="00037C9A">
              <w:rPr>
                <w:rFonts w:hint="eastAsia"/>
                <w:sz w:val="18"/>
                <w:szCs w:val="18"/>
              </w:rPr>
              <w:t>价格分</w:t>
            </w:r>
            <w:r w:rsidRPr="00037C9A">
              <w:rPr>
                <w:rFonts w:hint="eastAsia"/>
                <w:sz w:val="18"/>
                <w:szCs w:val="18"/>
              </w:rPr>
              <w:t>=</w:t>
            </w:r>
            <w:r w:rsidRPr="00037C9A">
              <w:rPr>
                <w:rFonts w:hint="eastAsia"/>
                <w:sz w:val="18"/>
                <w:szCs w:val="18"/>
              </w:rPr>
              <w:t>评标基准价</w:t>
            </w:r>
            <w:r w:rsidRPr="00037C9A">
              <w:rPr>
                <w:rFonts w:hint="eastAsia"/>
                <w:sz w:val="18"/>
                <w:szCs w:val="18"/>
              </w:rPr>
              <w:t>/</w:t>
            </w:r>
            <w:r w:rsidRPr="00037C9A">
              <w:rPr>
                <w:rFonts w:hint="eastAsia"/>
                <w:sz w:val="18"/>
                <w:szCs w:val="18"/>
              </w:rPr>
              <w:t>投标价×</w:t>
            </w:r>
            <w:r w:rsidRPr="00037C9A">
              <w:rPr>
                <w:rFonts w:hint="eastAsia"/>
                <w:sz w:val="18"/>
                <w:szCs w:val="18"/>
              </w:rPr>
              <w:t>40</w:t>
            </w:r>
            <w:r w:rsidRPr="00037C9A">
              <w:rPr>
                <w:rFonts w:hint="eastAsia"/>
                <w:sz w:val="18"/>
                <w:szCs w:val="18"/>
              </w:rPr>
              <w:t>，以最终报价为价格分评审依据。</w:t>
            </w:r>
          </w:p>
        </w:tc>
        <w:tc>
          <w:tcPr>
            <w:tcW w:w="709" w:type="dxa"/>
            <w:vAlign w:val="center"/>
            <w:hideMark/>
          </w:tcPr>
          <w:p w14:paraId="329E469D" w14:textId="77777777" w:rsidR="00037C9A" w:rsidRPr="00037C9A" w:rsidRDefault="00037C9A" w:rsidP="00CD1E08">
            <w:pPr>
              <w:spacing w:line="300" w:lineRule="exact"/>
              <w:rPr>
                <w:sz w:val="18"/>
                <w:szCs w:val="18"/>
              </w:rPr>
            </w:pPr>
            <w:r w:rsidRPr="00037C9A">
              <w:rPr>
                <w:sz w:val="18"/>
                <w:szCs w:val="18"/>
              </w:rPr>
              <w:t xml:space="preserve">　</w:t>
            </w:r>
          </w:p>
        </w:tc>
        <w:tc>
          <w:tcPr>
            <w:tcW w:w="670" w:type="dxa"/>
            <w:vAlign w:val="center"/>
            <w:hideMark/>
          </w:tcPr>
          <w:p w14:paraId="7D07D491" w14:textId="77777777" w:rsidR="00037C9A" w:rsidRPr="00037C9A" w:rsidRDefault="00037C9A" w:rsidP="00CD1E08">
            <w:pPr>
              <w:spacing w:line="300" w:lineRule="exact"/>
              <w:rPr>
                <w:sz w:val="18"/>
                <w:szCs w:val="18"/>
              </w:rPr>
            </w:pPr>
            <w:r w:rsidRPr="00037C9A">
              <w:rPr>
                <w:sz w:val="18"/>
                <w:szCs w:val="18"/>
              </w:rPr>
              <w:t xml:space="preserve">　</w:t>
            </w:r>
          </w:p>
        </w:tc>
        <w:tc>
          <w:tcPr>
            <w:tcW w:w="709" w:type="dxa"/>
            <w:vAlign w:val="center"/>
          </w:tcPr>
          <w:p w14:paraId="3072AF38" w14:textId="77777777" w:rsidR="00037C9A" w:rsidRPr="00037C9A" w:rsidRDefault="00037C9A" w:rsidP="00CD1E08">
            <w:pPr>
              <w:spacing w:line="300" w:lineRule="exact"/>
              <w:rPr>
                <w:sz w:val="18"/>
                <w:szCs w:val="18"/>
              </w:rPr>
            </w:pPr>
          </w:p>
        </w:tc>
      </w:tr>
      <w:tr w:rsidR="00CD1E08" w:rsidRPr="00037C9A" w14:paraId="641E983E" w14:textId="77777777" w:rsidTr="00037C9A">
        <w:trPr>
          <w:trHeight w:val="397"/>
          <w:jc w:val="center"/>
        </w:trPr>
        <w:tc>
          <w:tcPr>
            <w:tcW w:w="5791" w:type="dxa"/>
            <w:gridSpan w:val="4"/>
            <w:vAlign w:val="center"/>
            <w:hideMark/>
          </w:tcPr>
          <w:p w14:paraId="5E40D520" w14:textId="77777777" w:rsidR="00CD1E08" w:rsidRPr="00037C9A" w:rsidRDefault="00CD1E08" w:rsidP="00CD1E08">
            <w:pPr>
              <w:spacing w:line="300" w:lineRule="exact"/>
              <w:jc w:val="center"/>
              <w:rPr>
                <w:sz w:val="18"/>
                <w:szCs w:val="18"/>
              </w:rPr>
            </w:pPr>
            <w:r w:rsidRPr="00037C9A">
              <w:rPr>
                <w:rFonts w:hint="eastAsia"/>
                <w:sz w:val="18"/>
                <w:szCs w:val="18"/>
              </w:rPr>
              <w:t>合计</w:t>
            </w:r>
            <w:r w:rsidRPr="00037C9A">
              <w:rPr>
                <w:rFonts w:hint="eastAsia"/>
                <w:sz w:val="18"/>
                <w:szCs w:val="18"/>
              </w:rPr>
              <w:t>100</w:t>
            </w:r>
            <w:r w:rsidRPr="00037C9A">
              <w:rPr>
                <w:rFonts w:hint="eastAsia"/>
                <w:sz w:val="18"/>
                <w:szCs w:val="18"/>
              </w:rPr>
              <w:t>分</w:t>
            </w:r>
          </w:p>
        </w:tc>
        <w:tc>
          <w:tcPr>
            <w:tcW w:w="1599" w:type="dxa"/>
            <w:vAlign w:val="center"/>
            <w:hideMark/>
          </w:tcPr>
          <w:p w14:paraId="783D1765" w14:textId="77777777" w:rsidR="00CD1E08" w:rsidRPr="00037C9A" w:rsidRDefault="00CD1E08" w:rsidP="00CD1E08">
            <w:pPr>
              <w:spacing w:line="300" w:lineRule="exact"/>
              <w:rPr>
                <w:sz w:val="18"/>
                <w:szCs w:val="18"/>
              </w:rPr>
            </w:pPr>
          </w:p>
        </w:tc>
        <w:tc>
          <w:tcPr>
            <w:tcW w:w="709" w:type="dxa"/>
            <w:vAlign w:val="center"/>
            <w:hideMark/>
          </w:tcPr>
          <w:p w14:paraId="5AB777AC" w14:textId="77777777" w:rsidR="00CD1E08" w:rsidRPr="00037C9A" w:rsidRDefault="00CD1E08" w:rsidP="00CD1E08">
            <w:pPr>
              <w:spacing w:line="300" w:lineRule="exact"/>
              <w:rPr>
                <w:sz w:val="18"/>
                <w:szCs w:val="18"/>
              </w:rPr>
            </w:pPr>
          </w:p>
        </w:tc>
        <w:tc>
          <w:tcPr>
            <w:tcW w:w="670" w:type="dxa"/>
            <w:vAlign w:val="center"/>
            <w:hideMark/>
          </w:tcPr>
          <w:p w14:paraId="4B76F699" w14:textId="77777777" w:rsidR="00CD1E08" w:rsidRPr="00037C9A" w:rsidRDefault="00CD1E08" w:rsidP="00CD1E08">
            <w:pPr>
              <w:spacing w:line="300" w:lineRule="exact"/>
              <w:rPr>
                <w:sz w:val="18"/>
                <w:szCs w:val="18"/>
              </w:rPr>
            </w:pPr>
          </w:p>
        </w:tc>
        <w:tc>
          <w:tcPr>
            <w:tcW w:w="709" w:type="dxa"/>
            <w:vAlign w:val="center"/>
          </w:tcPr>
          <w:p w14:paraId="2DDF21C0" w14:textId="77777777" w:rsidR="00CD1E08" w:rsidRPr="00037C9A" w:rsidRDefault="00CD1E08" w:rsidP="00CD1E08">
            <w:pPr>
              <w:spacing w:line="300" w:lineRule="exact"/>
              <w:rPr>
                <w:sz w:val="18"/>
                <w:szCs w:val="18"/>
              </w:rPr>
            </w:pPr>
          </w:p>
        </w:tc>
      </w:tr>
    </w:tbl>
    <w:p w14:paraId="572DFCC6" w14:textId="77777777" w:rsidR="005F498D" w:rsidRPr="00037C9A" w:rsidRDefault="005F498D" w:rsidP="005F498D">
      <w:pPr>
        <w:spacing w:line="300" w:lineRule="exact"/>
        <w:ind w:left="936" w:rightChars="-291" w:right="-611" w:hangingChars="450" w:hanging="936"/>
        <w:rPr>
          <w:rFonts w:ascii="宋体"/>
          <w:spacing w:val="14"/>
          <w:sz w:val="18"/>
          <w:szCs w:val="18"/>
        </w:rPr>
      </w:pPr>
      <w:r w:rsidRPr="00037C9A">
        <w:rPr>
          <w:rFonts w:ascii="宋体" w:hint="eastAsia"/>
          <w:spacing w:val="14"/>
          <w:sz w:val="18"/>
          <w:szCs w:val="18"/>
        </w:rPr>
        <w:t>打分说明：</w:t>
      </w:r>
    </w:p>
    <w:p w14:paraId="6728A839" w14:textId="0ED14715" w:rsidR="005F498D" w:rsidRPr="00037C9A" w:rsidRDefault="005F498D" w:rsidP="005F498D">
      <w:pPr>
        <w:spacing w:line="300" w:lineRule="exact"/>
        <w:ind w:left="312" w:rightChars="-291" w:right="-611" w:hangingChars="150" w:hanging="312"/>
        <w:rPr>
          <w:spacing w:val="14"/>
          <w:sz w:val="18"/>
          <w:szCs w:val="18"/>
        </w:rPr>
      </w:pPr>
      <w:r w:rsidRPr="00037C9A">
        <w:rPr>
          <w:rFonts w:hint="eastAsia"/>
          <w:spacing w:val="14"/>
          <w:sz w:val="18"/>
          <w:szCs w:val="18"/>
        </w:rPr>
        <w:t>各评分因素分值精确到小数点后一位。评审过程中其他未尽事宜的，由评审小组集体讨论决定。</w:t>
      </w:r>
    </w:p>
    <w:p w14:paraId="1DCA7A09" w14:textId="77777777" w:rsidR="005F498D" w:rsidRPr="00DE41BD" w:rsidRDefault="005F498D" w:rsidP="005F498D">
      <w:pPr>
        <w:spacing w:line="300" w:lineRule="exact"/>
        <w:rPr>
          <w:rFonts w:ascii="宋体"/>
        </w:rPr>
      </w:pPr>
    </w:p>
    <w:p w14:paraId="7BB87140" w14:textId="77777777" w:rsidR="005F498D" w:rsidRPr="00DE41BD" w:rsidRDefault="005F498D" w:rsidP="005F498D">
      <w:pPr>
        <w:spacing w:line="300" w:lineRule="exact"/>
        <w:rPr>
          <w:rFonts w:ascii="宋体"/>
        </w:rPr>
      </w:pPr>
      <w:r w:rsidRPr="00DE41BD">
        <w:rPr>
          <w:rFonts w:ascii="宋体" w:hint="eastAsia"/>
        </w:rPr>
        <w:t>评委签名：                                  时间：</w:t>
      </w:r>
    </w:p>
    <w:p w14:paraId="6DDD971D" w14:textId="77777777" w:rsidR="005F498D" w:rsidRPr="00DE41BD" w:rsidRDefault="005F498D" w:rsidP="005F498D">
      <w:pPr>
        <w:spacing w:line="140" w:lineRule="exact"/>
        <w:jc w:val="center"/>
        <w:rPr>
          <w:b/>
          <w:sz w:val="36"/>
          <w:szCs w:val="36"/>
        </w:rPr>
      </w:pPr>
    </w:p>
    <w:p w14:paraId="555EAABE" w14:textId="47D94BBC" w:rsidR="00CD1E08" w:rsidRDefault="00FC2E60" w:rsidP="005F498D">
      <w:pPr>
        <w:widowControl/>
        <w:spacing w:line="360" w:lineRule="auto"/>
        <w:ind w:firstLine="420"/>
        <w:jc w:val="left"/>
        <w:rPr>
          <w:sz w:val="24"/>
          <w:szCs w:val="24"/>
        </w:rPr>
      </w:pPr>
      <w:r w:rsidRPr="00DE41BD">
        <w:rPr>
          <w:sz w:val="24"/>
          <w:szCs w:val="24"/>
        </w:rPr>
        <w:t>项目</w:t>
      </w:r>
      <w:r w:rsidR="00037C9A">
        <w:rPr>
          <w:rFonts w:hint="eastAsia"/>
          <w:sz w:val="24"/>
          <w:szCs w:val="24"/>
        </w:rPr>
        <w:t>二</w:t>
      </w:r>
      <w:r w:rsidRPr="00DE41BD">
        <w:rPr>
          <w:sz w:val="24"/>
          <w:szCs w:val="24"/>
        </w:rPr>
        <w:t>：</w:t>
      </w:r>
      <w:r>
        <w:rPr>
          <w:rFonts w:hint="eastAsia"/>
          <w:sz w:val="24"/>
          <w:szCs w:val="24"/>
        </w:rPr>
        <w:t>部分流式检验项目外送</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39"/>
        <w:gridCol w:w="3019"/>
        <w:gridCol w:w="1519"/>
        <w:gridCol w:w="1599"/>
        <w:gridCol w:w="709"/>
        <w:gridCol w:w="670"/>
        <w:gridCol w:w="709"/>
      </w:tblGrid>
      <w:tr w:rsidR="00037C9A" w:rsidRPr="00037C9A" w14:paraId="320BE680" w14:textId="77777777" w:rsidTr="00170354">
        <w:trPr>
          <w:trHeight w:val="397"/>
          <w:jc w:val="center"/>
        </w:trPr>
        <w:tc>
          <w:tcPr>
            <w:tcW w:w="7390" w:type="dxa"/>
            <w:gridSpan w:val="5"/>
            <w:vAlign w:val="center"/>
          </w:tcPr>
          <w:p w14:paraId="3ADE78AC" w14:textId="77777777" w:rsidR="00037C9A" w:rsidRPr="00037C9A" w:rsidRDefault="00037C9A" w:rsidP="00170354">
            <w:pPr>
              <w:spacing w:line="300" w:lineRule="exact"/>
              <w:jc w:val="center"/>
              <w:rPr>
                <w:sz w:val="18"/>
                <w:szCs w:val="18"/>
              </w:rPr>
            </w:pPr>
            <w:r w:rsidRPr="00037C9A">
              <w:rPr>
                <w:rFonts w:hint="eastAsia"/>
                <w:sz w:val="18"/>
                <w:szCs w:val="18"/>
              </w:rPr>
              <w:t>评分内容</w:t>
            </w:r>
          </w:p>
        </w:tc>
        <w:tc>
          <w:tcPr>
            <w:tcW w:w="2088" w:type="dxa"/>
            <w:gridSpan w:val="3"/>
            <w:vAlign w:val="center"/>
          </w:tcPr>
          <w:p w14:paraId="03C830FC" w14:textId="77777777" w:rsidR="00037C9A" w:rsidRPr="00037C9A" w:rsidRDefault="00037C9A" w:rsidP="00170354">
            <w:pPr>
              <w:spacing w:line="300" w:lineRule="exact"/>
              <w:jc w:val="center"/>
              <w:rPr>
                <w:sz w:val="18"/>
                <w:szCs w:val="18"/>
              </w:rPr>
            </w:pPr>
            <w:r w:rsidRPr="00037C9A">
              <w:rPr>
                <w:rFonts w:hint="eastAsia"/>
                <w:sz w:val="18"/>
                <w:szCs w:val="18"/>
              </w:rPr>
              <w:t>投标单位</w:t>
            </w:r>
          </w:p>
        </w:tc>
      </w:tr>
      <w:tr w:rsidR="00037C9A" w:rsidRPr="00037C9A" w14:paraId="52FFE21D" w14:textId="77777777" w:rsidTr="00170354">
        <w:trPr>
          <w:trHeight w:val="397"/>
          <w:jc w:val="center"/>
        </w:trPr>
        <w:tc>
          <w:tcPr>
            <w:tcW w:w="714" w:type="dxa"/>
            <w:vAlign w:val="center"/>
          </w:tcPr>
          <w:p w14:paraId="0D9683C3" w14:textId="77777777" w:rsidR="00037C9A" w:rsidRPr="00037C9A" w:rsidRDefault="00037C9A" w:rsidP="00170354">
            <w:pPr>
              <w:spacing w:line="300" w:lineRule="exact"/>
              <w:jc w:val="center"/>
              <w:rPr>
                <w:sz w:val="18"/>
                <w:szCs w:val="18"/>
              </w:rPr>
            </w:pPr>
            <w:r w:rsidRPr="00037C9A">
              <w:rPr>
                <w:rFonts w:hint="eastAsia"/>
                <w:sz w:val="18"/>
                <w:szCs w:val="18"/>
              </w:rPr>
              <w:t>项目</w:t>
            </w:r>
          </w:p>
        </w:tc>
        <w:tc>
          <w:tcPr>
            <w:tcW w:w="539" w:type="dxa"/>
            <w:vAlign w:val="center"/>
          </w:tcPr>
          <w:p w14:paraId="62497959" w14:textId="77777777" w:rsidR="00037C9A" w:rsidRPr="00037C9A" w:rsidRDefault="00037C9A" w:rsidP="00170354">
            <w:pPr>
              <w:spacing w:line="300" w:lineRule="exact"/>
              <w:ind w:leftChars="-50" w:left="-105" w:rightChars="-50" w:right="-105"/>
              <w:jc w:val="center"/>
              <w:rPr>
                <w:sz w:val="18"/>
                <w:szCs w:val="18"/>
              </w:rPr>
            </w:pPr>
            <w:r w:rsidRPr="00037C9A">
              <w:rPr>
                <w:rFonts w:hint="eastAsia"/>
                <w:sz w:val="18"/>
                <w:szCs w:val="18"/>
              </w:rPr>
              <w:t>序号</w:t>
            </w:r>
          </w:p>
        </w:tc>
        <w:tc>
          <w:tcPr>
            <w:tcW w:w="3019" w:type="dxa"/>
            <w:vAlign w:val="center"/>
          </w:tcPr>
          <w:p w14:paraId="37C13D4C" w14:textId="77777777" w:rsidR="00037C9A" w:rsidRPr="00037C9A" w:rsidRDefault="00037C9A" w:rsidP="00170354">
            <w:pPr>
              <w:spacing w:line="300" w:lineRule="exact"/>
              <w:jc w:val="center"/>
              <w:rPr>
                <w:sz w:val="18"/>
                <w:szCs w:val="18"/>
              </w:rPr>
            </w:pPr>
            <w:r w:rsidRPr="00037C9A">
              <w:rPr>
                <w:rFonts w:hint="eastAsia"/>
                <w:sz w:val="18"/>
                <w:szCs w:val="18"/>
              </w:rPr>
              <w:t>评分细则</w:t>
            </w:r>
          </w:p>
        </w:tc>
        <w:tc>
          <w:tcPr>
            <w:tcW w:w="3118" w:type="dxa"/>
            <w:gridSpan w:val="2"/>
            <w:vAlign w:val="center"/>
          </w:tcPr>
          <w:p w14:paraId="0B597104" w14:textId="77777777" w:rsidR="00037C9A" w:rsidRPr="00037C9A" w:rsidRDefault="00037C9A" w:rsidP="00170354">
            <w:pPr>
              <w:spacing w:line="300" w:lineRule="exact"/>
              <w:jc w:val="center"/>
              <w:rPr>
                <w:sz w:val="18"/>
                <w:szCs w:val="18"/>
              </w:rPr>
            </w:pPr>
            <w:r w:rsidRPr="00037C9A">
              <w:rPr>
                <w:rFonts w:hint="eastAsia"/>
                <w:sz w:val="18"/>
                <w:szCs w:val="18"/>
              </w:rPr>
              <w:t>响应情况</w:t>
            </w:r>
          </w:p>
        </w:tc>
        <w:tc>
          <w:tcPr>
            <w:tcW w:w="709" w:type="dxa"/>
            <w:vAlign w:val="center"/>
          </w:tcPr>
          <w:p w14:paraId="01516938" w14:textId="77777777" w:rsidR="00037C9A" w:rsidRPr="00037C9A" w:rsidRDefault="00037C9A" w:rsidP="00170354">
            <w:pPr>
              <w:spacing w:line="300" w:lineRule="exact"/>
              <w:jc w:val="center"/>
              <w:rPr>
                <w:sz w:val="18"/>
                <w:szCs w:val="18"/>
              </w:rPr>
            </w:pPr>
          </w:p>
        </w:tc>
        <w:tc>
          <w:tcPr>
            <w:tcW w:w="670" w:type="dxa"/>
            <w:vAlign w:val="center"/>
          </w:tcPr>
          <w:p w14:paraId="2B3E36C0" w14:textId="77777777" w:rsidR="00037C9A" w:rsidRPr="00037C9A" w:rsidRDefault="00037C9A" w:rsidP="00170354">
            <w:pPr>
              <w:spacing w:line="300" w:lineRule="exact"/>
              <w:jc w:val="center"/>
              <w:rPr>
                <w:sz w:val="18"/>
                <w:szCs w:val="18"/>
              </w:rPr>
            </w:pPr>
          </w:p>
        </w:tc>
        <w:tc>
          <w:tcPr>
            <w:tcW w:w="709" w:type="dxa"/>
            <w:vAlign w:val="center"/>
          </w:tcPr>
          <w:p w14:paraId="0CC74071" w14:textId="77777777" w:rsidR="00037C9A" w:rsidRPr="00037C9A" w:rsidRDefault="00037C9A" w:rsidP="00170354">
            <w:pPr>
              <w:spacing w:line="300" w:lineRule="exact"/>
              <w:jc w:val="center"/>
              <w:rPr>
                <w:sz w:val="18"/>
                <w:szCs w:val="18"/>
              </w:rPr>
            </w:pPr>
          </w:p>
        </w:tc>
      </w:tr>
      <w:tr w:rsidR="00037C9A" w:rsidRPr="00037C9A" w14:paraId="59949384" w14:textId="77777777" w:rsidTr="00170354">
        <w:trPr>
          <w:trHeight w:val="397"/>
          <w:jc w:val="center"/>
        </w:trPr>
        <w:tc>
          <w:tcPr>
            <w:tcW w:w="714" w:type="dxa"/>
            <w:tcBorders>
              <w:bottom w:val="single" w:sz="4" w:space="0" w:color="auto"/>
            </w:tcBorders>
            <w:vAlign w:val="center"/>
            <w:hideMark/>
          </w:tcPr>
          <w:p w14:paraId="3D92576D" w14:textId="77777777" w:rsidR="00037C9A" w:rsidRPr="00037C9A" w:rsidRDefault="00037C9A" w:rsidP="00170354">
            <w:pPr>
              <w:spacing w:line="300" w:lineRule="exact"/>
              <w:rPr>
                <w:sz w:val="18"/>
                <w:szCs w:val="18"/>
              </w:rPr>
            </w:pPr>
            <w:r w:rsidRPr="00037C9A">
              <w:rPr>
                <w:rFonts w:hint="eastAsia"/>
                <w:sz w:val="18"/>
                <w:szCs w:val="18"/>
              </w:rPr>
              <w:t>企业资信（</w:t>
            </w:r>
            <w:r w:rsidRPr="00037C9A">
              <w:rPr>
                <w:rFonts w:hint="eastAsia"/>
                <w:sz w:val="18"/>
                <w:szCs w:val="18"/>
              </w:rPr>
              <w:t>10</w:t>
            </w:r>
            <w:r w:rsidRPr="00037C9A">
              <w:rPr>
                <w:rFonts w:hint="eastAsia"/>
                <w:sz w:val="18"/>
                <w:szCs w:val="18"/>
              </w:rPr>
              <w:t>分）</w:t>
            </w:r>
          </w:p>
        </w:tc>
        <w:tc>
          <w:tcPr>
            <w:tcW w:w="539" w:type="dxa"/>
            <w:tcBorders>
              <w:bottom w:val="single" w:sz="4" w:space="0" w:color="auto"/>
            </w:tcBorders>
            <w:vAlign w:val="center"/>
          </w:tcPr>
          <w:p w14:paraId="3230CD83" w14:textId="77777777" w:rsidR="00037C9A" w:rsidRPr="00037C9A" w:rsidRDefault="00037C9A" w:rsidP="00170354">
            <w:pPr>
              <w:spacing w:line="300" w:lineRule="exact"/>
              <w:rPr>
                <w:sz w:val="18"/>
                <w:szCs w:val="18"/>
              </w:rPr>
            </w:pPr>
            <w:r w:rsidRPr="00037C9A">
              <w:rPr>
                <w:rFonts w:hint="eastAsia"/>
                <w:sz w:val="18"/>
                <w:szCs w:val="18"/>
              </w:rPr>
              <w:t>1</w:t>
            </w:r>
          </w:p>
        </w:tc>
        <w:tc>
          <w:tcPr>
            <w:tcW w:w="3019" w:type="dxa"/>
            <w:tcBorders>
              <w:bottom w:val="single" w:sz="4" w:space="0" w:color="auto"/>
            </w:tcBorders>
            <w:vAlign w:val="center"/>
            <w:hideMark/>
          </w:tcPr>
          <w:p w14:paraId="1548D70F" w14:textId="0267E146" w:rsidR="00037C9A" w:rsidRPr="00037C9A" w:rsidRDefault="00037C9A" w:rsidP="00170354">
            <w:pPr>
              <w:spacing w:line="300" w:lineRule="exact"/>
              <w:rPr>
                <w:sz w:val="18"/>
                <w:szCs w:val="18"/>
              </w:rPr>
            </w:pPr>
            <w:r w:rsidRPr="00037C9A">
              <w:rPr>
                <w:rFonts w:hint="eastAsia"/>
                <w:sz w:val="18"/>
                <w:szCs w:val="18"/>
              </w:rPr>
              <w:t>投标人须是具有</w:t>
            </w:r>
            <w:r>
              <w:rPr>
                <w:rFonts w:hint="eastAsia"/>
                <w:sz w:val="18"/>
                <w:szCs w:val="18"/>
              </w:rPr>
              <w:t>流式细胞检验</w:t>
            </w:r>
            <w:r w:rsidRPr="00037C9A">
              <w:rPr>
                <w:rFonts w:hint="eastAsia"/>
                <w:sz w:val="18"/>
                <w:szCs w:val="18"/>
              </w:rPr>
              <w:t>资质的检测机构（提供资质证书复印件）（</w:t>
            </w:r>
            <w:r w:rsidRPr="00037C9A">
              <w:rPr>
                <w:rFonts w:hint="eastAsia"/>
                <w:sz w:val="18"/>
                <w:szCs w:val="18"/>
              </w:rPr>
              <w:t>10</w:t>
            </w:r>
            <w:r w:rsidRPr="00037C9A">
              <w:rPr>
                <w:rFonts w:hint="eastAsia"/>
                <w:sz w:val="18"/>
                <w:szCs w:val="18"/>
              </w:rPr>
              <w:t>分）</w:t>
            </w:r>
          </w:p>
        </w:tc>
        <w:tc>
          <w:tcPr>
            <w:tcW w:w="3118" w:type="dxa"/>
            <w:gridSpan w:val="2"/>
            <w:tcBorders>
              <w:bottom w:val="single" w:sz="4" w:space="0" w:color="auto"/>
            </w:tcBorders>
            <w:vAlign w:val="center"/>
            <w:hideMark/>
          </w:tcPr>
          <w:p w14:paraId="266F2455" w14:textId="77777777" w:rsidR="00037C9A" w:rsidRPr="00037C9A" w:rsidRDefault="00037C9A" w:rsidP="00170354">
            <w:pPr>
              <w:spacing w:line="300" w:lineRule="exact"/>
              <w:jc w:val="center"/>
              <w:rPr>
                <w:sz w:val="18"/>
                <w:szCs w:val="18"/>
              </w:rPr>
            </w:pPr>
            <w:r w:rsidRPr="00037C9A">
              <w:rPr>
                <w:rFonts w:hint="eastAsia"/>
                <w:sz w:val="18"/>
                <w:szCs w:val="18"/>
              </w:rPr>
              <w:t>提供检验机构许可证书复印件和资质证书复印件者得</w:t>
            </w:r>
            <w:r w:rsidRPr="00037C9A">
              <w:rPr>
                <w:rFonts w:hint="eastAsia"/>
                <w:sz w:val="18"/>
                <w:szCs w:val="18"/>
              </w:rPr>
              <w:t>10</w:t>
            </w:r>
            <w:r w:rsidRPr="00037C9A">
              <w:rPr>
                <w:rFonts w:hint="eastAsia"/>
                <w:sz w:val="18"/>
                <w:szCs w:val="18"/>
              </w:rPr>
              <w:t>分，不提供不得分</w:t>
            </w:r>
          </w:p>
        </w:tc>
        <w:tc>
          <w:tcPr>
            <w:tcW w:w="709" w:type="dxa"/>
            <w:tcBorders>
              <w:bottom w:val="single" w:sz="4" w:space="0" w:color="auto"/>
            </w:tcBorders>
            <w:vAlign w:val="center"/>
            <w:hideMark/>
          </w:tcPr>
          <w:p w14:paraId="10D1881B" w14:textId="77777777" w:rsidR="00037C9A" w:rsidRPr="00037C9A" w:rsidRDefault="00037C9A" w:rsidP="00170354">
            <w:pPr>
              <w:spacing w:line="300" w:lineRule="exact"/>
              <w:rPr>
                <w:sz w:val="18"/>
                <w:szCs w:val="18"/>
              </w:rPr>
            </w:pPr>
            <w:r w:rsidRPr="00037C9A">
              <w:rPr>
                <w:sz w:val="18"/>
                <w:szCs w:val="18"/>
              </w:rPr>
              <w:t xml:space="preserve">　</w:t>
            </w:r>
          </w:p>
        </w:tc>
        <w:tc>
          <w:tcPr>
            <w:tcW w:w="670" w:type="dxa"/>
            <w:tcBorders>
              <w:bottom w:val="single" w:sz="4" w:space="0" w:color="auto"/>
            </w:tcBorders>
            <w:vAlign w:val="center"/>
            <w:hideMark/>
          </w:tcPr>
          <w:p w14:paraId="515F2243" w14:textId="77777777" w:rsidR="00037C9A" w:rsidRPr="00037C9A" w:rsidRDefault="00037C9A" w:rsidP="00170354">
            <w:pPr>
              <w:spacing w:line="300" w:lineRule="exact"/>
              <w:rPr>
                <w:sz w:val="18"/>
                <w:szCs w:val="18"/>
              </w:rPr>
            </w:pPr>
            <w:r w:rsidRPr="00037C9A">
              <w:rPr>
                <w:sz w:val="18"/>
                <w:szCs w:val="18"/>
              </w:rPr>
              <w:t xml:space="preserve">　</w:t>
            </w:r>
          </w:p>
        </w:tc>
        <w:tc>
          <w:tcPr>
            <w:tcW w:w="709" w:type="dxa"/>
            <w:tcBorders>
              <w:bottom w:val="single" w:sz="4" w:space="0" w:color="auto"/>
            </w:tcBorders>
            <w:vAlign w:val="center"/>
          </w:tcPr>
          <w:p w14:paraId="49B255DB" w14:textId="77777777" w:rsidR="00037C9A" w:rsidRPr="00037C9A" w:rsidRDefault="00037C9A" w:rsidP="00170354">
            <w:pPr>
              <w:spacing w:line="300" w:lineRule="exact"/>
              <w:rPr>
                <w:sz w:val="18"/>
                <w:szCs w:val="18"/>
              </w:rPr>
            </w:pPr>
          </w:p>
        </w:tc>
      </w:tr>
      <w:tr w:rsidR="00037C9A" w:rsidRPr="00037C9A" w14:paraId="6E970B19" w14:textId="77777777" w:rsidTr="00170354">
        <w:trPr>
          <w:trHeight w:val="397"/>
          <w:jc w:val="center"/>
        </w:trPr>
        <w:tc>
          <w:tcPr>
            <w:tcW w:w="714" w:type="dxa"/>
            <w:vMerge w:val="restart"/>
            <w:vAlign w:val="center"/>
            <w:hideMark/>
          </w:tcPr>
          <w:p w14:paraId="33EC0A71" w14:textId="77777777" w:rsidR="00037C9A" w:rsidRPr="00037C9A" w:rsidRDefault="00037C9A" w:rsidP="00170354">
            <w:pPr>
              <w:spacing w:line="300" w:lineRule="exact"/>
              <w:rPr>
                <w:sz w:val="18"/>
                <w:szCs w:val="18"/>
              </w:rPr>
            </w:pPr>
            <w:r w:rsidRPr="00037C9A">
              <w:rPr>
                <w:sz w:val="18"/>
                <w:szCs w:val="18"/>
              </w:rPr>
              <w:t xml:space="preserve">　</w:t>
            </w:r>
          </w:p>
          <w:p w14:paraId="01596294" w14:textId="77777777" w:rsidR="00037C9A" w:rsidRPr="00037C9A" w:rsidRDefault="00037C9A" w:rsidP="00170354">
            <w:pPr>
              <w:spacing w:line="300" w:lineRule="exact"/>
              <w:rPr>
                <w:sz w:val="18"/>
                <w:szCs w:val="18"/>
              </w:rPr>
            </w:pPr>
            <w:r w:rsidRPr="00037C9A">
              <w:rPr>
                <w:rFonts w:hint="eastAsia"/>
                <w:sz w:val="18"/>
                <w:szCs w:val="18"/>
              </w:rPr>
              <w:t>服务能力和技术参数（</w:t>
            </w:r>
            <w:r w:rsidRPr="00037C9A">
              <w:rPr>
                <w:rFonts w:hint="eastAsia"/>
                <w:sz w:val="18"/>
                <w:szCs w:val="18"/>
              </w:rPr>
              <w:t>50</w:t>
            </w:r>
            <w:r w:rsidRPr="00037C9A">
              <w:rPr>
                <w:rFonts w:hint="eastAsia"/>
                <w:sz w:val="18"/>
                <w:szCs w:val="18"/>
              </w:rPr>
              <w:t>分）</w:t>
            </w:r>
          </w:p>
        </w:tc>
        <w:tc>
          <w:tcPr>
            <w:tcW w:w="539" w:type="dxa"/>
            <w:tcBorders>
              <w:bottom w:val="single" w:sz="4" w:space="0" w:color="auto"/>
            </w:tcBorders>
            <w:vAlign w:val="center"/>
          </w:tcPr>
          <w:p w14:paraId="5D276CDB" w14:textId="77777777" w:rsidR="00037C9A" w:rsidRPr="00037C9A" w:rsidRDefault="00037C9A" w:rsidP="00170354">
            <w:pPr>
              <w:spacing w:line="300" w:lineRule="exact"/>
              <w:rPr>
                <w:sz w:val="18"/>
                <w:szCs w:val="18"/>
              </w:rPr>
            </w:pPr>
            <w:r w:rsidRPr="00037C9A">
              <w:rPr>
                <w:rFonts w:hint="eastAsia"/>
                <w:sz w:val="18"/>
                <w:szCs w:val="18"/>
              </w:rPr>
              <w:t>2</w:t>
            </w:r>
          </w:p>
        </w:tc>
        <w:tc>
          <w:tcPr>
            <w:tcW w:w="3019" w:type="dxa"/>
            <w:tcBorders>
              <w:bottom w:val="single" w:sz="4" w:space="0" w:color="auto"/>
            </w:tcBorders>
            <w:vAlign w:val="center"/>
          </w:tcPr>
          <w:p w14:paraId="4C87E407" w14:textId="77777777" w:rsidR="00037C9A" w:rsidRPr="00037C9A" w:rsidRDefault="00037C9A" w:rsidP="00170354">
            <w:pPr>
              <w:spacing w:line="300" w:lineRule="exact"/>
              <w:rPr>
                <w:sz w:val="18"/>
                <w:szCs w:val="18"/>
              </w:rPr>
            </w:pPr>
            <w:r w:rsidRPr="00037C9A">
              <w:rPr>
                <w:rFonts w:hint="eastAsia"/>
                <w:sz w:val="18"/>
                <w:szCs w:val="18"/>
              </w:rPr>
              <w:t>投标人针对本项目投入的检测设备及试剂盒需获得医疗器械产品注册证（需提供医疗器械注册证复印件并标明页数）（</w:t>
            </w:r>
            <w:r w:rsidRPr="00037C9A">
              <w:rPr>
                <w:rFonts w:hint="eastAsia"/>
                <w:sz w:val="18"/>
                <w:szCs w:val="18"/>
              </w:rPr>
              <w:t>10</w:t>
            </w:r>
            <w:r w:rsidRPr="00037C9A">
              <w:rPr>
                <w:rFonts w:hint="eastAsia"/>
                <w:sz w:val="18"/>
                <w:szCs w:val="18"/>
              </w:rPr>
              <w:t>分）</w:t>
            </w:r>
          </w:p>
        </w:tc>
        <w:tc>
          <w:tcPr>
            <w:tcW w:w="3118" w:type="dxa"/>
            <w:gridSpan w:val="2"/>
            <w:tcBorders>
              <w:bottom w:val="single" w:sz="4" w:space="0" w:color="auto"/>
            </w:tcBorders>
            <w:vAlign w:val="center"/>
          </w:tcPr>
          <w:p w14:paraId="1443B703" w14:textId="77777777" w:rsidR="00037C9A" w:rsidRPr="00037C9A" w:rsidRDefault="00037C9A" w:rsidP="00170354">
            <w:pPr>
              <w:spacing w:line="300" w:lineRule="exact"/>
              <w:jc w:val="center"/>
              <w:rPr>
                <w:sz w:val="18"/>
                <w:szCs w:val="18"/>
              </w:rPr>
            </w:pPr>
            <w:r w:rsidRPr="00037C9A">
              <w:rPr>
                <w:rFonts w:hint="eastAsia"/>
                <w:sz w:val="18"/>
                <w:szCs w:val="18"/>
              </w:rPr>
              <w:t>提供医疗器械产品注册证者，得</w:t>
            </w:r>
            <w:r w:rsidRPr="00037C9A">
              <w:rPr>
                <w:rFonts w:hint="eastAsia"/>
                <w:sz w:val="18"/>
                <w:szCs w:val="18"/>
              </w:rPr>
              <w:t>10</w:t>
            </w:r>
            <w:r w:rsidRPr="00037C9A">
              <w:rPr>
                <w:rFonts w:hint="eastAsia"/>
                <w:sz w:val="18"/>
                <w:szCs w:val="18"/>
              </w:rPr>
              <w:t>分</w:t>
            </w:r>
          </w:p>
        </w:tc>
        <w:tc>
          <w:tcPr>
            <w:tcW w:w="709" w:type="dxa"/>
            <w:tcBorders>
              <w:bottom w:val="single" w:sz="4" w:space="0" w:color="auto"/>
            </w:tcBorders>
            <w:vAlign w:val="center"/>
          </w:tcPr>
          <w:p w14:paraId="04D0B919" w14:textId="77777777" w:rsidR="00037C9A" w:rsidRPr="00037C9A" w:rsidRDefault="00037C9A" w:rsidP="00170354">
            <w:pPr>
              <w:spacing w:line="300" w:lineRule="exact"/>
              <w:rPr>
                <w:sz w:val="18"/>
                <w:szCs w:val="18"/>
              </w:rPr>
            </w:pPr>
          </w:p>
        </w:tc>
        <w:tc>
          <w:tcPr>
            <w:tcW w:w="670" w:type="dxa"/>
            <w:tcBorders>
              <w:bottom w:val="single" w:sz="4" w:space="0" w:color="auto"/>
            </w:tcBorders>
            <w:vAlign w:val="center"/>
          </w:tcPr>
          <w:p w14:paraId="5659A0BD" w14:textId="77777777" w:rsidR="00037C9A" w:rsidRPr="00037C9A" w:rsidRDefault="00037C9A" w:rsidP="00170354">
            <w:pPr>
              <w:spacing w:line="300" w:lineRule="exact"/>
              <w:rPr>
                <w:sz w:val="18"/>
                <w:szCs w:val="18"/>
              </w:rPr>
            </w:pPr>
          </w:p>
        </w:tc>
        <w:tc>
          <w:tcPr>
            <w:tcW w:w="709" w:type="dxa"/>
            <w:tcBorders>
              <w:bottom w:val="single" w:sz="4" w:space="0" w:color="auto"/>
            </w:tcBorders>
            <w:vAlign w:val="center"/>
          </w:tcPr>
          <w:p w14:paraId="47785664" w14:textId="77777777" w:rsidR="00037C9A" w:rsidRPr="00037C9A" w:rsidRDefault="00037C9A" w:rsidP="00170354">
            <w:pPr>
              <w:spacing w:line="300" w:lineRule="exact"/>
              <w:rPr>
                <w:sz w:val="18"/>
                <w:szCs w:val="18"/>
              </w:rPr>
            </w:pPr>
          </w:p>
        </w:tc>
      </w:tr>
      <w:tr w:rsidR="00037C9A" w:rsidRPr="00037C9A" w14:paraId="2331DE16" w14:textId="77777777" w:rsidTr="00170354">
        <w:trPr>
          <w:trHeight w:val="397"/>
          <w:jc w:val="center"/>
        </w:trPr>
        <w:tc>
          <w:tcPr>
            <w:tcW w:w="714" w:type="dxa"/>
            <w:vMerge/>
            <w:vAlign w:val="center"/>
          </w:tcPr>
          <w:p w14:paraId="3391B6F1" w14:textId="77777777" w:rsidR="00037C9A" w:rsidRPr="00037C9A" w:rsidRDefault="00037C9A" w:rsidP="00170354">
            <w:pPr>
              <w:spacing w:line="300" w:lineRule="exact"/>
              <w:rPr>
                <w:sz w:val="18"/>
                <w:szCs w:val="18"/>
              </w:rPr>
            </w:pPr>
          </w:p>
        </w:tc>
        <w:tc>
          <w:tcPr>
            <w:tcW w:w="539" w:type="dxa"/>
            <w:tcBorders>
              <w:bottom w:val="single" w:sz="4" w:space="0" w:color="auto"/>
            </w:tcBorders>
            <w:vAlign w:val="center"/>
          </w:tcPr>
          <w:p w14:paraId="782414F0" w14:textId="77777777" w:rsidR="00037C9A" w:rsidRPr="00037C9A" w:rsidRDefault="00037C9A" w:rsidP="00170354">
            <w:pPr>
              <w:spacing w:line="300" w:lineRule="exact"/>
              <w:rPr>
                <w:sz w:val="18"/>
                <w:szCs w:val="18"/>
              </w:rPr>
            </w:pPr>
            <w:r w:rsidRPr="00037C9A">
              <w:rPr>
                <w:rFonts w:hint="eastAsia"/>
                <w:sz w:val="18"/>
                <w:szCs w:val="18"/>
              </w:rPr>
              <w:t>3</w:t>
            </w:r>
          </w:p>
        </w:tc>
        <w:tc>
          <w:tcPr>
            <w:tcW w:w="3019" w:type="dxa"/>
            <w:tcBorders>
              <w:bottom w:val="single" w:sz="4" w:space="0" w:color="auto"/>
            </w:tcBorders>
            <w:vAlign w:val="center"/>
          </w:tcPr>
          <w:p w14:paraId="1B442FC7" w14:textId="77777777" w:rsidR="00037C9A" w:rsidRPr="00037C9A" w:rsidRDefault="00037C9A" w:rsidP="00170354">
            <w:pPr>
              <w:spacing w:line="300" w:lineRule="exact"/>
              <w:rPr>
                <w:b/>
                <w:bCs/>
                <w:sz w:val="18"/>
                <w:szCs w:val="18"/>
              </w:rPr>
            </w:pPr>
            <w:r w:rsidRPr="00037C9A">
              <w:rPr>
                <w:rFonts w:hint="eastAsia"/>
                <w:sz w:val="18"/>
                <w:szCs w:val="18"/>
              </w:rPr>
              <w:t>投标人在我院收取样本后，需在</w:t>
            </w:r>
            <w:r w:rsidRPr="00037C9A">
              <w:rPr>
                <w:sz w:val="18"/>
                <w:szCs w:val="18"/>
              </w:rPr>
              <w:t>2-8</w:t>
            </w:r>
            <w:r w:rsidRPr="00037C9A">
              <w:rPr>
                <w:rFonts w:hint="eastAsia"/>
                <w:sz w:val="18"/>
                <w:szCs w:val="18"/>
              </w:rPr>
              <w:t>℃下保存并安排冷链物流运输（</w:t>
            </w:r>
            <w:r w:rsidRPr="00037C9A">
              <w:rPr>
                <w:sz w:val="18"/>
                <w:szCs w:val="18"/>
              </w:rPr>
              <w:t>2-8</w:t>
            </w:r>
            <w:r w:rsidRPr="00037C9A">
              <w:rPr>
                <w:rFonts w:hint="eastAsia"/>
                <w:sz w:val="18"/>
                <w:szCs w:val="18"/>
              </w:rPr>
              <w:t>℃）至实验室进行后续检测；投标人针对我院提供的标本需提供长期的保管服务（投标人需提供冷链物流企业资质证书）（</w:t>
            </w:r>
            <w:r w:rsidRPr="00037C9A">
              <w:rPr>
                <w:rFonts w:hint="eastAsia"/>
                <w:sz w:val="18"/>
                <w:szCs w:val="18"/>
              </w:rPr>
              <w:t>5</w:t>
            </w:r>
            <w:r w:rsidRPr="00037C9A">
              <w:rPr>
                <w:rFonts w:hint="eastAsia"/>
                <w:sz w:val="18"/>
                <w:szCs w:val="18"/>
              </w:rPr>
              <w:t>分）</w:t>
            </w:r>
          </w:p>
        </w:tc>
        <w:tc>
          <w:tcPr>
            <w:tcW w:w="3118" w:type="dxa"/>
            <w:gridSpan w:val="2"/>
            <w:tcBorders>
              <w:bottom w:val="single" w:sz="4" w:space="0" w:color="auto"/>
            </w:tcBorders>
            <w:vAlign w:val="center"/>
          </w:tcPr>
          <w:p w14:paraId="21E9B10C" w14:textId="77777777" w:rsidR="00037C9A" w:rsidRPr="00037C9A" w:rsidRDefault="00037C9A" w:rsidP="00170354">
            <w:pPr>
              <w:spacing w:line="300" w:lineRule="exact"/>
              <w:jc w:val="center"/>
              <w:rPr>
                <w:sz w:val="18"/>
                <w:szCs w:val="18"/>
              </w:rPr>
            </w:pPr>
            <w:r w:rsidRPr="00037C9A">
              <w:rPr>
                <w:rFonts w:hint="eastAsia"/>
                <w:sz w:val="18"/>
                <w:szCs w:val="18"/>
              </w:rPr>
              <w:t>提供冷链物流企业资质证书者得</w:t>
            </w:r>
            <w:r w:rsidRPr="00037C9A">
              <w:rPr>
                <w:rFonts w:hint="eastAsia"/>
                <w:sz w:val="18"/>
                <w:szCs w:val="18"/>
              </w:rPr>
              <w:t>5</w:t>
            </w:r>
            <w:r w:rsidRPr="00037C9A">
              <w:rPr>
                <w:rFonts w:hint="eastAsia"/>
                <w:sz w:val="18"/>
                <w:szCs w:val="18"/>
              </w:rPr>
              <w:t>分，不提供不得分</w:t>
            </w:r>
          </w:p>
        </w:tc>
        <w:tc>
          <w:tcPr>
            <w:tcW w:w="709" w:type="dxa"/>
            <w:tcBorders>
              <w:bottom w:val="single" w:sz="4" w:space="0" w:color="auto"/>
            </w:tcBorders>
            <w:vAlign w:val="center"/>
          </w:tcPr>
          <w:p w14:paraId="1D39E557" w14:textId="77777777" w:rsidR="00037C9A" w:rsidRPr="00037C9A" w:rsidRDefault="00037C9A" w:rsidP="00170354">
            <w:pPr>
              <w:spacing w:line="300" w:lineRule="exact"/>
              <w:rPr>
                <w:sz w:val="18"/>
                <w:szCs w:val="18"/>
                <w:highlight w:val="yellow"/>
              </w:rPr>
            </w:pPr>
          </w:p>
        </w:tc>
        <w:tc>
          <w:tcPr>
            <w:tcW w:w="670" w:type="dxa"/>
            <w:tcBorders>
              <w:bottom w:val="single" w:sz="4" w:space="0" w:color="auto"/>
            </w:tcBorders>
            <w:vAlign w:val="center"/>
          </w:tcPr>
          <w:p w14:paraId="511FF520" w14:textId="77777777" w:rsidR="00037C9A" w:rsidRPr="00037C9A" w:rsidRDefault="00037C9A" w:rsidP="00170354">
            <w:pPr>
              <w:spacing w:line="300" w:lineRule="exact"/>
              <w:rPr>
                <w:sz w:val="18"/>
                <w:szCs w:val="18"/>
              </w:rPr>
            </w:pPr>
          </w:p>
        </w:tc>
        <w:tc>
          <w:tcPr>
            <w:tcW w:w="709" w:type="dxa"/>
            <w:tcBorders>
              <w:bottom w:val="single" w:sz="4" w:space="0" w:color="auto"/>
            </w:tcBorders>
            <w:vAlign w:val="center"/>
          </w:tcPr>
          <w:p w14:paraId="520BA125" w14:textId="77777777" w:rsidR="00037C9A" w:rsidRPr="00037C9A" w:rsidRDefault="00037C9A" w:rsidP="00170354">
            <w:pPr>
              <w:spacing w:line="300" w:lineRule="exact"/>
              <w:rPr>
                <w:sz w:val="18"/>
                <w:szCs w:val="18"/>
              </w:rPr>
            </w:pPr>
          </w:p>
        </w:tc>
      </w:tr>
      <w:tr w:rsidR="00037C9A" w:rsidRPr="00037C9A" w14:paraId="360C8F07" w14:textId="77777777" w:rsidTr="00170354">
        <w:trPr>
          <w:trHeight w:val="397"/>
          <w:jc w:val="center"/>
        </w:trPr>
        <w:tc>
          <w:tcPr>
            <w:tcW w:w="714" w:type="dxa"/>
            <w:vMerge/>
            <w:vAlign w:val="center"/>
            <w:hideMark/>
          </w:tcPr>
          <w:p w14:paraId="4B21BD12" w14:textId="77777777" w:rsidR="00037C9A" w:rsidRPr="00037C9A" w:rsidRDefault="00037C9A" w:rsidP="00170354">
            <w:pPr>
              <w:spacing w:line="300" w:lineRule="exact"/>
              <w:rPr>
                <w:sz w:val="18"/>
                <w:szCs w:val="18"/>
              </w:rPr>
            </w:pPr>
            <w:bookmarkStart w:id="0" w:name="_GoBack" w:colFirst="3" w:colLast="3"/>
          </w:p>
        </w:tc>
        <w:tc>
          <w:tcPr>
            <w:tcW w:w="539" w:type="dxa"/>
            <w:vMerge w:val="restart"/>
            <w:vAlign w:val="center"/>
          </w:tcPr>
          <w:p w14:paraId="685F3587" w14:textId="77777777" w:rsidR="00037C9A" w:rsidRPr="00037C9A" w:rsidRDefault="00037C9A" w:rsidP="00170354">
            <w:pPr>
              <w:spacing w:line="300" w:lineRule="exact"/>
              <w:rPr>
                <w:sz w:val="18"/>
                <w:szCs w:val="18"/>
              </w:rPr>
            </w:pPr>
            <w:r w:rsidRPr="00037C9A">
              <w:rPr>
                <w:rFonts w:hint="eastAsia"/>
                <w:sz w:val="18"/>
                <w:szCs w:val="18"/>
              </w:rPr>
              <w:t>4</w:t>
            </w:r>
          </w:p>
        </w:tc>
        <w:tc>
          <w:tcPr>
            <w:tcW w:w="3019" w:type="dxa"/>
            <w:vMerge w:val="restart"/>
            <w:vAlign w:val="center"/>
          </w:tcPr>
          <w:p w14:paraId="27955BA7" w14:textId="00CA6BCF" w:rsidR="00037C9A" w:rsidRPr="00037C9A" w:rsidRDefault="00037C9A" w:rsidP="00170354">
            <w:pPr>
              <w:spacing w:line="300" w:lineRule="exact"/>
              <w:rPr>
                <w:sz w:val="18"/>
                <w:szCs w:val="18"/>
              </w:rPr>
            </w:pPr>
            <w:r w:rsidRPr="00037C9A">
              <w:rPr>
                <w:rFonts w:hint="eastAsia"/>
                <w:sz w:val="18"/>
                <w:szCs w:val="18"/>
              </w:rPr>
              <w:t>投标人</w:t>
            </w:r>
            <w:r w:rsidRPr="00037C9A">
              <w:rPr>
                <w:sz w:val="18"/>
                <w:szCs w:val="18"/>
              </w:rPr>
              <w:t>需</w:t>
            </w:r>
            <w:r w:rsidRPr="00037C9A">
              <w:rPr>
                <w:rFonts w:hint="eastAsia"/>
                <w:sz w:val="18"/>
                <w:szCs w:val="18"/>
              </w:rPr>
              <w:t>配置一定</w:t>
            </w:r>
            <w:r w:rsidRPr="00037C9A">
              <w:rPr>
                <w:sz w:val="18"/>
                <w:szCs w:val="18"/>
              </w:rPr>
              <w:t>数量</w:t>
            </w:r>
            <w:r w:rsidRPr="00037C9A">
              <w:rPr>
                <w:rFonts w:hint="eastAsia"/>
                <w:sz w:val="18"/>
                <w:szCs w:val="18"/>
              </w:rPr>
              <w:t>的工作人员。其中，与本项目相关的实验团队负责人必须为具备相关专业中级职称及以上，其他</w:t>
            </w:r>
            <w:r w:rsidRPr="00037C9A">
              <w:rPr>
                <w:sz w:val="18"/>
                <w:szCs w:val="18"/>
              </w:rPr>
              <w:t>检测相关人员要具有</w:t>
            </w:r>
            <w:r w:rsidR="009A14AE">
              <w:rPr>
                <w:rFonts w:hint="eastAsia"/>
                <w:sz w:val="18"/>
                <w:szCs w:val="18"/>
              </w:rPr>
              <w:t>相应资质</w:t>
            </w:r>
            <w:r w:rsidRPr="00037C9A">
              <w:rPr>
                <w:rFonts w:hint="eastAsia"/>
                <w:sz w:val="18"/>
                <w:szCs w:val="18"/>
              </w:rPr>
              <w:t>（提供相关专业中级职称证书复印件并标明页数）（</w:t>
            </w:r>
            <w:r w:rsidRPr="00037C9A">
              <w:rPr>
                <w:rFonts w:hint="eastAsia"/>
                <w:sz w:val="18"/>
                <w:szCs w:val="18"/>
              </w:rPr>
              <w:t>15</w:t>
            </w:r>
            <w:r w:rsidRPr="00037C9A">
              <w:rPr>
                <w:rFonts w:hint="eastAsia"/>
                <w:sz w:val="18"/>
                <w:szCs w:val="18"/>
              </w:rPr>
              <w:t>分）</w:t>
            </w:r>
          </w:p>
        </w:tc>
        <w:tc>
          <w:tcPr>
            <w:tcW w:w="3118" w:type="dxa"/>
            <w:gridSpan w:val="2"/>
            <w:tcBorders>
              <w:bottom w:val="single" w:sz="4" w:space="0" w:color="auto"/>
            </w:tcBorders>
            <w:vAlign w:val="center"/>
          </w:tcPr>
          <w:p w14:paraId="27E9E6D1" w14:textId="4153DC85" w:rsidR="00037C9A" w:rsidRPr="00037C9A" w:rsidRDefault="00037C9A" w:rsidP="00170354">
            <w:pPr>
              <w:spacing w:line="300" w:lineRule="exact"/>
              <w:jc w:val="center"/>
              <w:rPr>
                <w:sz w:val="18"/>
                <w:szCs w:val="18"/>
              </w:rPr>
            </w:pPr>
            <w:r w:rsidRPr="00037C9A">
              <w:rPr>
                <w:rFonts w:hint="eastAsia"/>
                <w:sz w:val="18"/>
                <w:szCs w:val="18"/>
              </w:rPr>
              <w:t>提供相关专业中级职称的复印件，</w:t>
            </w:r>
            <w:r w:rsidR="009A14AE" w:rsidRPr="00037C9A">
              <w:rPr>
                <w:rFonts w:hint="eastAsia"/>
                <w:sz w:val="18"/>
                <w:szCs w:val="18"/>
              </w:rPr>
              <w:t>所有人员须提供在岗证明（社保</w:t>
            </w:r>
            <w:proofErr w:type="gramStart"/>
            <w:r w:rsidR="009A14AE" w:rsidRPr="00037C9A">
              <w:rPr>
                <w:rFonts w:hint="eastAsia"/>
                <w:sz w:val="18"/>
                <w:szCs w:val="18"/>
              </w:rPr>
              <w:t>参保证明</w:t>
            </w:r>
            <w:proofErr w:type="gramEnd"/>
            <w:r w:rsidR="009A14AE" w:rsidRPr="00037C9A">
              <w:rPr>
                <w:rFonts w:hint="eastAsia"/>
                <w:sz w:val="18"/>
                <w:szCs w:val="18"/>
              </w:rPr>
              <w:t>）</w:t>
            </w:r>
            <w:r w:rsidRPr="00037C9A">
              <w:rPr>
                <w:rFonts w:hint="eastAsia"/>
                <w:sz w:val="18"/>
                <w:szCs w:val="18"/>
              </w:rPr>
              <w:t>得</w:t>
            </w:r>
            <w:r w:rsidRPr="00037C9A">
              <w:rPr>
                <w:rFonts w:hint="eastAsia"/>
                <w:sz w:val="18"/>
                <w:szCs w:val="18"/>
              </w:rPr>
              <w:t>5</w:t>
            </w:r>
            <w:r w:rsidRPr="00037C9A">
              <w:rPr>
                <w:rFonts w:hint="eastAsia"/>
                <w:sz w:val="18"/>
                <w:szCs w:val="18"/>
              </w:rPr>
              <w:t>分；</w:t>
            </w:r>
            <w:r w:rsidRPr="00037C9A">
              <w:rPr>
                <w:sz w:val="18"/>
                <w:szCs w:val="18"/>
              </w:rPr>
              <w:t xml:space="preserve"> </w:t>
            </w:r>
          </w:p>
        </w:tc>
        <w:tc>
          <w:tcPr>
            <w:tcW w:w="709" w:type="dxa"/>
            <w:tcBorders>
              <w:bottom w:val="single" w:sz="4" w:space="0" w:color="auto"/>
            </w:tcBorders>
            <w:vAlign w:val="center"/>
          </w:tcPr>
          <w:p w14:paraId="5348AEE6" w14:textId="77777777" w:rsidR="00037C9A" w:rsidRPr="00037C9A" w:rsidRDefault="00037C9A" w:rsidP="00170354">
            <w:pPr>
              <w:spacing w:line="300" w:lineRule="exact"/>
              <w:rPr>
                <w:sz w:val="18"/>
                <w:szCs w:val="18"/>
              </w:rPr>
            </w:pPr>
          </w:p>
        </w:tc>
        <w:tc>
          <w:tcPr>
            <w:tcW w:w="670" w:type="dxa"/>
            <w:tcBorders>
              <w:bottom w:val="single" w:sz="4" w:space="0" w:color="auto"/>
            </w:tcBorders>
            <w:vAlign w:val="center"/>
          </w:tcPr>
          <w:p w14:paraId="266A98A1" w14:textId="77777777" w:rsidR="00037C9A" w:rsidRPr="00037C9A" w:rsidRDefault="00037C9A" w:rsidP="00170354">
            <w:pPr>
              <w:spacing w:line="300" w:lineRule="exact"/>
              <w:rPr>
                <w:sz w:val="18"/>
                <w:szCs w:val="18"/>
              </w:rPr>
            </w:pPr>
          </w:p>
        </w:tc>
        <w:tc>
          <w:tcPr>
            <w:tcW w:w="709" w:type="dxa"/>
            <w:tcBorders>
              <w:bottom w:val="single" w:sz="4" w:space="0" w:color="auto"/>
            </w:tcBorders>
            <w:vAlign w:val="center"/>
          </w:tcPr>
          <w:p w14:paraId="626E219E" w14:textId="77777777" w:rsidR="00037C9A" w:rsidRPr="00037C9A" w:rsidRDefault="00037C9A" w:rsidP="00170354">
            <w:pPr>
              <w:spacing w:line="300" w:lineRule="exact"/>
              <w:rPr>
                <w:sz w:val="18"/>
                <w:szCs w:val="18"/>
              </w:rPr>
            </w:pPr>
          </w:p>
        </w:tc>
      </w:tr>
      <w:tr w:rsidR="00037C9A" w:rsidRPr="00037C9A" w14:paraId="0BF3A9AE" w14:textId="77777777" w:rsidTr="00170354">
        <w:trPr>
          <w:trHeight w:val="397"/>
          <w:jc w:val="center"/>
        </w:trPr>
        <w:tc>
          <w:tcPr>
            <w:tcW w:w="714" w:type="dxa"/>
            <w:vMerge/>
            <w:vAlign w:val="center"/>
          </w:tcPr>
          <w:p w14:paraId="1AD7D736" w14:textId="77777777" w:rsidR="00037C9A" w:rsidRPr="00037C9A" w:rsidRDefault="00037C9A" w:rsidP="00170354">
            <w:pPr>
              <w:spacing w:line="300" w:lineRule="exact"/>
              <w:rPr>
                <w:sz w:val="18"/>
                <w:szCs w:val="18"/>
              </w:rPr>
            </w:pPr>
          </w:p>
        </w:tc>
        <w:tc>
          <w:tcPr>
            <w:tcW w:w="539" w:type="dxa"/>
            <w:vMerge/>
            <w:tcBorders>
              <w:bottom w:val="single" w:sz="4" w:space="0" w:color="auto"/>
            </w:tcBorders>
            <w:vAlign w:val="center"/>
          </w:tcPr>
          <w:p w14:paraId="6567FA06" w14:textId="77777777" w:rsidR="00037C9A" w:rsidRPr="00037C9A" w:rsidRDefault="00037C9A" w:rsidP="00170354">
            <w:pPr>
              <w:spacing w:line="300" w:lineRule="exact"/>
              <w:rPr>
                <w:sz w:val="18"/>
                <w:szCs w:val="18"/>
              </w:rPr>
            </w:pPr>
          </w:p>
        </w:tc>
        <w:tc>
          <w:tcPr>
            <w:tcW w:w="3019" w:type="dxa"/>
            <w:vMerge/>
            <w:tcBorders>
              <w:bottom w:val="single" w:sz="4" w:space="0" w:color="auto"/>
            </w:tcBorders>
            <w:vAlign w:val="center"/>
          </w:tcPr>
          <w:p w14:paraId="60EF95FD" w14:textId="77777777" w:rsidR="00037C9A" w:rsidRPr="00037C9A" w:rsidRDefault="00037C9A" w:rsidP="00170354">
            <w:pPr>
              <w:spacing w:line="300" w:lineRule="exact"/>
              <w:rPr>
                <w:sz w:val="18"/>
                <w:szCs w:val="18"/>
              </w:rPr>
            </w:pPr>
          </w:p>
        </w:tc>
        <w:tc>
          <w:tcPr>
            <w:tcW w:w="3118" w:type="dxa"/>
            <w:gridSpan w:val="2"/>
            <w:tcBorders>
              <w:bottom w:val="single" w:sz="4" w:space="0" w:color="auto"/>
            </w:tcBorders>
            <w:vAlign w:val="center"/>
          </w:tcPr>
          <w:p w14:paraId="6259F4A2" w14:textId="41DD801F" w:rsidR="00037C9A" w:rsidRPr="00037C9A" w:rsidRDefault="00037C9A" w:rsidP="00170354">
            <w:pPr>
              <w:spacing w:line="300" w:lineRule="exact"/>
              <w:jc w:val="center"/>
              <w:rPr>
                <w:sz w:val="18"/>
                <w:szCs w:val="18"/>
              </w:rPr>
            </w:pPr>
            <w:r w:rsidRPr="00037C9A">
              <w:rPr>
                <w:rFonts w:hint="eastAsia"/>
                <w:sz w:val="18"/>
                <w:szCs w:val="18"/>
              </w:rPr>
              <w:t>其他检测相关人员，</w:t>
            </w:r>
            <w:r w:rsidR="009A14AE">
              <w:rPr>
                <w:rFonts w:hint="eastAsia"/>
                <w:sz w:val="18"/>
                <w:szCs w:val="18"/>
              </w:rPr>
              <w:t>具有相应资质</w:t>
            </w:r>
            <w:r w:rsidRPr="00037C9A">
              <w:rPr>
                <w:rFonts w:hint="eastAsia"/>
                <w:sz w:val="18"/>
                <w:szCs w:val="18"/>
              </w:rPr>
              <w:t>人员数量≥</w:t>
            </w:r>
            <w:r w:rsidRPr="00037C9A">
              <w:rPr>
                <w:rFonts w:hint="eastAsia"/>
                <w:sz w:val="18"/>
                <w:szCs w:val="18"/>
              </w:rPr>
              <w:t>1</w:t>
            </w:r>
            <w:r w:rsidRPr="00037C9A">
              <w:rPr>
                <w:sz w:val="18"/>
                <w:szCs w:val="18"/>
              </w:rPr>
              <w:t>0</w:t>
            </w:r>
            <w:r w:rsidRPr="00037C9A">
              <w:rPr>
                <w:rFonts w:hint="eastAsia"/>
                <w:sz w:val="18"/>
                <w:szCs w:val="18"/>
              </w:rPr>
              <w:t>人，得</w:t>
            </w:r>
            <w:r w:rsidRPr="00037C9A">
              <w:rPr>
                <w:rFonts w:hint="eastAsia"/>
                <w:sz w:val="18"/>
                <w:szCs w:val="18"/>
              </w:rPr>
              <w:t>10</w:t>
            </w:r>
            <w:r w:rsidRPr="00037C9A">
              <w:rPr>
                <w:rFonts w:hint="eastAsia"/>
                <w:sz w:val="18"/>
                <w:szCs w:val="18"/>
              </w:rPr>
              <w:t>分；</w:t>
            </w:r>
            <w:r w:rsidRPr="00037C9A">
              <w:rPr>
                <w:rFonts w:hint="eastAsia"/>
                <w:sz w:val="18"/>
                <w:szCs w:val="18"/>
              </w:rPr>
              <w:t>6</w:t>
            </w:r>
            <w:r w:rsidRPr="00037C9A">
              <w:rPr>
                <w:rFonts w:hint="eastAsia"/>
                <w:sz w:val="18"/>
                <w:szCs w:val="18"/>
              </w:rPr>
              <w:t>＜</w:t>
            </w:r>
            <w:r w:rsidR="009A14AE">
              <w:rPr>
                <w:rFonts w:hint="eastAsia"/>
                <w:sz w:val="18"/>
                <w:szCs w:val="18"/>
              </w:rPr>
              <w:t>具有相应资质</w:t>
            </w:r>
            <w:r w:rsidRPr="00037C9A">
              <w:rPr>
                <w:rFonts w:hint="eastAsia"/>
                <w:sz w:val="18"/>
                <w:szCs w:val="18"/>
              </w:rPr>
              <w:t>人员数量≤</w:t>
            </w:r>
            <w:r w:rsidRPr="00037C9A">
              <w:rPr>
                <w:rFonts w:hint="eastAsia"/>
                <w:sz w:val="18"/>
                <w:szCs w:val="18"/>
              </w:rPr>
              <w:t>9</w:t>
            </w:r>
            <w:r w:rsidRPr="00037C9A">
              <w:rPr>
                <w:rFonts w:hint="eastAsia"/>
                <w:sz w:val="18"/>
                <w:szCs w:val="18"/>
              </w:rPr>
              <w:t>人的，得</w:t>
            </w:r>
            <w:r w:rsidRPr="00037C9A">
              <w:rPr>
                <w:rFonts w:hint="eastAsia"/>
                <w:sz w:val="18"/>
                <w:szCs w:val="18"/>
              </w:rPr>
              <w:t>6</w:t>
            </w:r>
            <w:r w:rsidRPr="00037C9A">
              <w:rPr>
                <w:rFonts w:hint="eastAsia"/>
                <w:sz w:val="18"/>
                <w:szCs w:val="18"/>
              </w:rPr>
              <w:t>分；</w:t>
            </w:r>
            <w:r w:rsidR="009A14AE">
              <w:rPr>
                <w:rFonts w:hint="eastAsia"/>
                <w:sz w:val="18"/>
                <w:szCs w:val="18"/>
              </w:rPr>
              <w:t>具有相应资质</w:t>
            </w:r>
            <w:r w:rsidRPr="00037C9A">
              <w:rPr>
                <w:rFonts w:hint="eastAsia"/>
                <w:sz w:val="18"/>
                <w:szCs w:val="18"/>
              </w:rPr>
              <w:t>人员数量≤</w:t>
            </w:r>
            <w:r w:rsidRPr="00037C9A">
              <w:rPr>
                <w:rFonts w:hint="eastAsia"/>
                <w:sz w:val="18"/>
                <w:szCs w:val="18"/>
              </w:rPr>
              <w:t>5</w:t>
            </w:r>
            <w:r w:rsidRPr="00037C9A">
              <w:rPr>
                <w:rFonts w:hint="eastAsia"/>
                <w:sz w:val="18"/>
                <w:szCs w:val="18"/>
              </w:rPr>
              <w:t>，得</w:t>
            </w:r>
            <w:r w:rsidRPr="00037C9A">
              <w:rPr>
                <w:rFonts w:hint="eastAsia"/>
                <w:sz w:val="18"/>
                <w:szCs w:val="18"/>
              </w:rPr>
              <w:t>3</w:t>
            </w:r>
            <w:r w:rsidRPr="00037C9A">
              <w:rPr>
                <w:rFonts w:hint="eastAsia"/>
                <w:sz w:val="18"/>
                <w:szCs w:val="18"/>
              </w:rPr>
              <w:t>分。不提供不得分。</w:t>
            </w:r>
            <w:r w:rsidR="009A14AE" w:rsidRPr="00037C9A">
              <w:rPr>
                <w:rFonts w:hint="eastAsia"/>
                <w:sz w:val="18"/>
                <w:szCs w:val="18"/>
              </w:rPr>
              <w:t>所有人员须提供在岗证明（社保</w:t>
            </w:r>
            <w:proofErr w:type="gramStart"/>
            <w:r w:rsidR="009A14AE" w:rsidRPr="00037C9A">
              <w:rPr>
                <w:rFonts w:hint="eastAsia"/>
                <w:sz w:val="18"/>
                <w:szCs w:val="18"/>
              </w:rPr>
              <w:t>参保证明</w:t>
            </w:r>
            <w:proofErr w:type="gramEnd"/>
            <w:r w:rsidR="009A14AE" w:rsidRPr="00037C9A">
              <w:rPr>
                <w:rFonts w:hint="eastAsia"/>
                <w:sz w:val="18"/>
                <w:szCs w:val="18"/>
              </w:rPr>
              <w:t>）</w:t>
            </w:r>
          </w:p>
        </w:tc>
        <w:tc>
          <w:tcPr>
            <w:tcW w:w="709" w:type="dxa"/>
            <w:tcBorders>
              <w:bottom w:val="single" w:sz="4" w:space="0" w:color="auto"/>
            </w:tcBorders>
            <w:vAlign w:val="center"/>
          </w:tcPr>
          <w:p w14:paraId="300AD002" w14:textId="77777777" w:rsidR="00037C9A" w:rsidRPr="00037C9A" w:rsidRDefault="00037C9A" w:rsidP="00170354">
            <w:pPr>
              <w:spacing w:line="300" w:lineRule="exact"/>
              <w:rPr>
                <w:sz w:val="18"/>
                <w:szCs w:val="18"/>
              </w:rPr>
            </w:pPr>
          </w:p>
        </w:tc>
        <w:tc>
          <w:tcPr>
            <w:tcW w:w="670" w:type="dxa"/>
            <w:tcBorders>
              <w:bottom w:val="single" w:sz="4" w:space="0" w:color="auto"/>
            </w:tcBorders>
            <w:vAlign w:val="center"/>
          </w:tcPr>
          <w:p w14:paraId="29DA9872" w14:textId="77777777" w:rsidR="00037C9A" w:rsidRPr="00037C9A" w:rsidRDefault="00037C9A" w:rsidP="00170354">
            <w:pPr>
              <w:spacing w:line="300" w:lineRule="exact"/>
              <w:rPr>
                <w:sz w:val="18"/>
                <w:szCs w:val="18"/>
              </w:rPr>
            </w:pPr>
          </w:p>
        </w:tc>
        <w:tc>
          <w:tcPr>
            <w:tcW w:w="709" w:type="dxa"/>
            <w:tcBorders>
              <w:bottom w:val="single" w:sz="4" w:space="0" w:color="auto"/>
            </w:tcBorders>
            <w:vAlign w:val="center"/>
          </w:tcPr>
          <w:p w14:paraId="42171E56" w14:textId="77777777" w:rsidR="00037C9A" w:rsidRPr="00037C9A" w:rsidRDefault="00037C9A" w:rsidP="00170354">
            <w:pPr>
              <w:spacing w:line="300" w:lineRule="exact"/>
              <w:rPr>
                <w:sz w:val="18"/>
                <w:szCs w:val="18"/>
              </w:rPr>
            </w:pPr>
          </w:p>
        </w:tc>
      </w:tr>
      <w:bookmarkEnd w:id="0"/>
      <w:tr w:rsidR="00037C9A" w:rsidRPr="00037C9A" w14:paraId="24665B0C" w14:textId="77777777" w:rsidTr="00170354">
        <w:trPr>
          <w:trHeight w:val="397"/>
          <w:jc w:val="center"/>
        </w:trPr>
        <w:tc>
          <w:tcPr>
            <w:tcW w:w="714" w:type="dxa"/>
            <w:vMerge/>
            <w:vAlign w:val="center"/>
          </w:tcPr>
          <w:p w14:paraId="1DC122EC" w14:textId="77777777" w:rsidR="00037C9A" w:rsidRPr="00037C9A" w:rsidRDefault="00037C9A" w:rsidP="00170354">
            <w:pPr>
              <w:spacing w:line="300" w:lineRule="exact"/>
              <w:rPr>
                <w:sz w:val="18"/>
                <w:szCs w:val="18"/>
              </w:rPr>
            </w:pPr>
          </w:p>
        </w:tc>
        <w:tc>
          <w:tcPr>
            <w:tcW w:w="539" w:type="dxa"/>
            <w:tcBorders>
              <w:bottom w:val="single" w:sz="4" w:space="0" w:color="auto"/>
            </w:tcBorders>
            <w:vAlign w:val="center"/>
          </w:tcPr>
          <w:p w14:paraId="15657FBE" w14:textId="77777777" w:rsidR="00037C9A" w:rsidRPr="00037C9A" w:rsidRDefault="00037C9A" w:rsidP="00170354">
            <w:pPr>
              <w:spacing w:line="300" w:lineRule="exact"/>
              <w:rPr>
                <w:sz w:val="18"/>
                <w:szCs w:val="18"/>
              </w:rPr>
            </w:pPr>
            <w:r w:rsidRPr="00037C9A">
              <w:rPr>
                <w:rFonts w:hint="eastAsia"/>
                <w:sz w:val="18"/>
                <w:szCs w:val="18"/>
              </w:rPr>
              <w:t>5</w:t>
            </w:r>
          </w:p>
        </w:tc>
        <w:tc>
          <w:tcPr>
            <w:tcW w:w="3019" w:type="dxa"/>
            <w:tcBorders>
              <w:bottom w:val="single" w:sz="4" w:space="0" w:color="auto"/>
            </w:tcBorders>
            <w:vAlign w:val="center"/>
          </w:tcPr>
          <w:p w14:paraId="71E264DA" w14:textId="77777777" w:rsidR="00037C9A" w:rsidRPr="00037C9A" w:rsidRDefault="00037C9A" w:rsidP="00170354">
            <w:pPr>
              <w:spacing w:line="300" w:lineRule="exact"/>
              <w:rPr>
                <w:sz w:val="18"/>
                <w:szCs w:val="18"/>
              </w:rPr>
            </w:pPr>
            <w:r w:rsidRPr="00037C9A">
              <w:rPr>
                <w:rFonts w:hint="eastAsia"/>
                <w:sz w:val="18"/>
                <w:szCs w:val="18"/>
              </w:rPr>
              <w:t>针对本项目的检测报告，投标人需提供在线查询功能，且该功能要求接入我院的</w:t>
            </w:r>
            <w:r w:rsidRPr="00037C9A">
              <w:rPr>
                <w:rFonts w:hint="eastAsia"/>
                <w:sz w:val="18"/>
                <w:szCs w:val="18"/>
              </w:rPr>
              <w:t>Lis</w:t>
            </w:r>
            <w:r w:rsidRPr="00037C9A">
              <w:rPr>
                <w:rFonts w:hint="eastAsia"/>
                <w:sz w:val="18"/>
                <w:szCs w:val="18"/>
              </w:rPr>
              <w:t>或</w:t>
            </w:r>
            <w:r w:rsidRPr="00037C9A">
              <w:rPr>
                <w:rFonts w:hint="eastAsia"/>
                <w:sz w:val="18"/>
                <w:szCs w:val="18"/>
              </w:rPr>
              <w:t>His</w:t>
            </w:r>
            <w:r w:rsidRPr="00037C9A">
              <w:rPr>
                <w:rFonts w:hint="eastAsia"/>
                <w:sz w:val="18"/>
                <w:szCs w:val="18"/>
              </w:rPr>
              <w:t>系统（提供浙江省内已成功接入合作医院</w:t>
            </w:r>
            <w:r w:rsidRPr="00037C9A">
              <w:rPr>
                <w:rFonts w:hint="eastAsia"/>
                <w:sz w:val="18"/>
                <w:szCs w:val="18"/>
              </w:rPr>
              <w:t>Lis/His</w:t>
            </w:r>
            <w:r w:rsidRPr="00037C9A">
              <w:rPr>
                <w:rFonts w:hint="eastAsia"/>
                <w:sz w:val="18"/>
                <w:szCs w:val="18"/>
              </w:rPr>
              <w:t>系统的单位清单）（</w:t>
            </w:r>
            <w:r w:rsidRPr="00037C9A">
              <w:rPr>
                <w:rFonts w:hint="eastAsia"/>
                <w:sz w:val="18"/>
                <w:szCs w:val="18"/>
              </w:rPr>
              <w:t>10</w:t>
            </w:r>
            <w:r w:rsidRPr="00037C9A">
              <w:rPr>
                <w:rFonts w:hint="eastAsia"/>
                <w:sz w:val="18"/>
                <w:szCs w:val="18"/>
              </w:rPr>
              <w:t>分）</w:t>
            </w:r>
          </w:p>
        </w:tc>
        <w:tc>
          <w:tcPr>
            <w:tcW w:w="3118" w:type="dxa"/>
            <w:gridSpan w:val="2"/>
            <w:tcBorders>
              <w:bottom w:val="single" w:sz="4" w:space="0" w:color="auto"/>
            </w:tcBorders>
            <w:vAlign w:val="center"/>
          </w:tcPr>
          <w:p w14:paraId="1543EE51" w14:textId="77777777" w:rsidR="00037C9A" w:rsidRPr="00037C9A" w:rsidRDefault="00037C9A" w:rsidP="00170354">
            <w:pPr>
              <w:spacing w:line="300" w:lineRule="exact"/>
              <w:jc w:val="center"/>
              <w:rPr>
                <w:sz w:val="18"/>
                <w:szCs w:val="18"/>
              </w:rPr>
            </w:pPr>
            <w:r w:rsidRPr="00037C9A">
              <w:rPr>
                <w:rFonts w:hint="eastAsia"/>
                <w:sz w:val="18"/>
                <w:szCs w:val="18"/>
              </w:rPr>
              <w:t>提供浙江省内已成功接入合作医院</w:t>
            </w:r>
            <w:r w:rsidRPr="00037C9A">
              <w:rPr>
                <w:rFonts w:hint="eastAsia"/>
                <w:sz w:val="18"/>
                <w:szCs w:val="18"/>
              </w:rPr>
              <w:t>His</w:t>
            </w:r>
            <w:r w:rsidRPr="00037C9A">
              <w:rPr>
                <w:rFonts w:hint="eastAsia"/>
                <w:sz w:val="18"/>
                <w:szCs w:val="18"/>
              </w:rPr>
              <w:t>系统的单位清单，得</w:t>
            </w:r>
            <w:r w:rsidRPr="00037C9A">
              <w:rPr>
                <w:rFonts w:hint="eastAsia"/>
                <w:sz w:val="18"/>
                <w:szCs w:val="18"/>
              </w:rPr>
              <w:t>10</w:t>
            </w:r>
            <w:r w:rsidRPr="00037C9A">
              <w:rPr>
                <w:rFonts w:hint="eastAsia"/>
                <w:sz w:val="18"/>
                <w:szCs w:val="18"/>
              </w:rPr>
              <w:t>分；不提供不得分</w:t>
            </w:r>
          </w:p>
        </w:tc>
        <w:tc>
          <w:tcPr>
            <w:tcW w:w="709" w:type="dxa"/>
            <w:tcBorders>
              <w:bottom w:val="single" w:sz="4" w:space="0" w:color="auto"/>
            </w:tcBorders>
            <w:vAlign w:val="center"/>
          </w:tcPr>
          <w:p w14:paraId="6A1A5B49" w14:textId="77777777" w:rsidR="00037C9A" w:rsidRPr="00037C9A" w:rsidRDefault="00037C9A" w:rsidP="00170354">
            <w:pPr>
              <w:spacing w:line="300" w:lineRule="exact"/>
              <w:rPr>
                <w:sz w:val="18"/>
                <w:szCs w:val="18"/>
              </w:rPr>
            </w:pPr>
          </w:p>
        </w:tc>
        <w:tc>
          <w:tcPr>
            <w:tcW w:w="670" w:type="dxa"/>
            <w:tcBorders>
              <w:bottom w:val="single" w:sz="4" w:space="0" w:color="auto"/>
            </w:tcBorders>
            <w:vAlign w:val="center"/>
          </w:tcPr>
          <w:p w14:paraId="102CF2C3" w14:textId="77777777" w:rsidR="00037C9A" w:rsidRPr="00037C9A" w:rsidRDefault="00037C9A" w:rsidP="00170354">
            <w:pPr>
              <w:spacing w:line="300" w:lineRule="exact"/>
              <w:rPr>
                <w:sz w:val="18"/>
                <w:szCs w:val="18"/>
              </w:rPr>
            </w:pPr>
          </w:p>
        </w:tc>
        <w:tc>
          <w:tcPr>
            <w:tcW w:w="709" w:type="dxa"/>
            <w:tcBorders>
              <w:bottom w:val="single" w:sz="4" w:space="0" w:color="auto"/>
            </w:tcBorders>
            <w:vAlign w:val="center"/>
          </w:tcPr>
          <w:p w14:paraId="2769E441" w14:textId="77777777" w:rsidR="00037C9A" w:rsidRPr="00037C9A" w:rsidRDefault="00037C9A" w:rsidP="00170354">
            <w:pPr>
              <w:spacing w:line="300" w:lineRule="exact"/>
              <w:rPr>
                <w:sz w:val="18"/>
                <w:szCs w:val="18"/>
              </w:rPr>
            </w:pPr>
          </w:p>
        </w:tc>
      </w:tr>
      <w:tr w:rsidR="00037C9A" w:rsidRPr="00037C9A" w14:paraId="4CF9A2A7" w14:textId="77777777" w:rsidTr="00170354">
        <w:trPr>
          <w:trHeight w:val="397"/>
          <w:jc w:val="center"/>
        </w:trPr>
        <w:tc>
          <w:tcPr>
            <w:tcW w:w="714" w:type="dxa"/>
            <w:vMerge/>
            <w:vAlign w:val="center"/>
            <w:hideMark/>
          </w:tcPr>
          <w:p w14:paraId="05BF8F24" w14:textId="77777777" w:rsidR="00037C9A" w:rsidRPr="00037C9A" w:rsidRDefault="00037C9A" w:rsidP="00170354">
            <w:pPr>
              <w:spacing w:line="300" w:lineRule="exact"/>
              <w:rPr>
                <w:sz w:val="18"/>
                <w:szCs w:val="18"/>
              </w:rPr>
            </w:pPr>
          </w:p>
        </w:tc>
        <w:tc>
          <w:tcPr>
            <w:tcW w:w="539" w:type="dxa"/>
            <w:vAlign w:val="center"/>
            <w:hideMark/>
          </w:tcPr>
          <w:p w14:paraId="20E2F8E6" w14:textId="77777777" w:rsidR="00037C9A" w:rsidRPr="00037C9A" w:rsidRDefault="00037C9A" w:rsidP="00170354">
            <w:pPr>
              <w:spacing w:line="300" w:lineRule="exact"/>
              <w:rPr>
                <w:sz w:val="18"/>
                <w:szCs w:val="18"/>
              </w:rPr>
            </w:pPr>
            <w:r w:rsidRPr="00037C9A">
              <w:rPr>
                <w:rFonts w:hint="eastAsia"/>
                <w:sz w:val="18"/>
                <w:szCs w:val="18"/>
              </w:rPr>
              <w:t>6</w:t>
            </w:r>
          </w:p>
        </w:tc>
        <w:tc>
          <w:tcPr>
            <w:tcW w:w="3019" w:type="dxa"/>
            <w:vAlign w:val="center"/>
          </w:tcPr>
          <w:p w14:paraId="3E735876" w14:textId="77777777" w:rsidR="00037C9A" w:rsidRPr="00037C9A" w:rsidRDefault="00037C9A" w:rsidP="00170354">
            <w:pPr>
              <w:spacing w:line="300" w:lineRule="exact"/>
              <w:rPr>
                <w:sz w:val="18"/>
                <w:szCs w:val="18"/>
                <w:highlight w:val="yellow"/>
              </w:rPr>
            </w:pPr>
            <w:r w:rsidRPr="00037C9A">
              <w:rPr>
                <w:rFonts w:hint="eastAsia"/>
                <w:sz w:val="18"/>
                <w:szCs w:val="18"/>
              </w:rPr>
              <w:t>提供同类项目在浙江省内的合作单位清单（提供省内合作医院的合同复印件）（</w:t>
            </w:r>
            <w:r w:rsidRPr="00037C9A">
              <w:rPr>
                <w:rFonts w:hint="eastAsia"/>
                <w:sz w:val="18"/>
                <w:szCs w:val="18"/>
              </w:rPr>
              <w:t>5</w:t>
            </w:r>
            <w:r w:rsidRPr="00037C9A">
              <w:rPr>
                <w:rFonts w:hint="eastAsia"/>
                <w:sz w:val="18"/>
                <w:szCs w:val="18"/>
              </w:rPr>
              <w:t>分）</w:t>
            </w:r>
          </w:p>
        </w:tc>
        <w:tc>
          <w:tcPr>
            <w:tcW w:w="3118" w:type="dxa"/>
            <w:gridSpan w:val="2"/>
            <w:vAlign w:val="center"/>
          </w:tcPr>
          <w:p w14:paraId="6A157697" w14:textId="77777777" w:rsidR="00037C9A" w:rsidRPr="00037C9A" w:rsidRDefault="00037C9A" w:rsidP="00170354">
            <w:pPr>
              <w:spacing w:line="300" w:lineRule="exact"/>
              <w:jc w:val="center"/>
              <w:rPr>
                <w:sz w:val="18"/>
                <w:szCs w:val="18"/>
              </w:rPr>
            </w:pPr>
            <w:r w:rsidRPr="00037C9A">
              <w:rPr>
                <w:rFonts w:hint="eastAsia"/>
                <w:sz w:val="18"/>
                <w:szCs w:val="18"/>
              </w:rPr>
              <w:t>提供</w:t>
            </w:r>
            <w:r w:rsidRPr="00037C9A">
              <w:rPr>
                <w:sz w:val="18"/>
                <w:szCs w:val="18"/>
              </w:rPr>
              <w:t>1</w:t>
            </w:r>
            <w:r w:rsidRPr="00037C9A">
              <w:rPr>
                <w:rFonts w:hint="eastAsia"/>
                <w:sz w:val="18"/>
                <w:szCs w:val="18"/>
              </w:rPr>
              <w:t>家浙江省内合作单位的合同复印件得</w:t>
            </w:r>
            <w:r w:rsidRPr="00037C9A">
              <w:rPr>
                <w:rFonts w:hint="eastAsia"/>
                <w:sz w:val="18"/>
                <w:szCs w:val="18"/>
              </w:rPr>
              <w:t>1</w:t>
            </w:r>
            <w:r w:rsidRPr="00037C9A">
              <w:rPr>
                <w:rFonts w:hint="eastAsia"/>
                <w:sz w:val="18"/>
                <w:szCs w:val="18"/>
              </w:rPr>
              <w:t>分，每增加</w:t>
            </w:r>
            <w:r w:rsidRPr="00037C9A">
              <w:rPr>
                <w:sz w:val="18"/>
                <w:szCs w:val="18"/>
              </w:rPr>
              <w:t>1</w:t>
            </w:r>
            <w:r w:rsidRPr="00037C9A">
              <w:rPr>
                <w:rFonts w:hint="eastAsia"/>
                <w:sz w:val="18"/>
                <w:szCs w:val="18"/>
              </w:rPr>
              <w:t>家得</w:t>
            </w:r>
            <w:r w:rsidRPr="00037C9A">
              <w:rPr>
                <w:rFonts w:hint="eastAsia"/>
                <w:sz w:val="18"/>
                <w:szCs w:val="18"/>
              </w:rPr>
              <w:t>1</w:t>
            </w:r>
            <w:r w:rsidRPr="00037C9A">
              <w:rPr>
                <w:rFonts w:hint="eastAsia"/>
                <w:sz w:val="18"/>
                <w:szCs w:val="18"/>
              </w:rPr>
              <w:t>分，最高</w:t>
            </w:r>
            <w:r w:rsidRPr="00037C9A">
              <w:rPr>
                <w:sz w:val="18"/>
                <w:szCs w:val="18"/>
              </w:rPr>
              <w:t>5</w:t>
            </w:r>
            <w:r w:rsidRPr="00037C9A">
              <w:rPr>
                <w:rFonts w:hint="eastAsia"/>
                <w:sz w:val="18"/>
                <w:szCs w:val="18"/>
              </w:rPr>
              <w:t>分，不提供不得分。</w:t>
            </w:r>
          </w:p>
        </w:tc>
        <w:tc>
          <w:tcPr>
            <w:tcW w:w="709" w:type="dxa"/>
            <w:vAlign w:val="center"/>
            <w:hideMark/>
          </w:tcPr>
          <w:p w14:paraId="547362E2" w14:textId="77777777" w:rsidR="00037C9A" w:rsidRPr="00037C9A" w:rsidRDefault="00037C9A" w:rsidP="00170354">
            <w:pPr>
              <w:spacing w:line="300" w:lineRule="exact"/>
              <w:rPr>
                <w:sz w:val="18"/>
                <w:szCs w:val="18"/>
              </w:rPr>
            </w:pPr>
            <w:r w:rsidRPr="00037C9A">
              <w:rPr>
                <w:sz w:val="18"/>
                <w:szCs w:val="18"/>
              </w:rPr>
              <w:t xml:space="preserve">　</w:t>
            </w:r>
          </w:p>
        </w:tc>
        <w:tc>
          <w:tcPr>
            <w:tcW w:w="670" w:type="dxa"/>
            <w:vAlign w:val="center"/>
            <w:hideMark/>
          </w:tcPr>
          <w:p w14:paraId="69A564BF" w14:textId="77777777" w:rsidR="00037C9A" w:rsidRPr="00037C9A" w:rsidRDefault="00037C9A" w:rsidP="00170354">
            <w:pPr>
              <w:spacing w:line="300" w:lineRule="exact"/>
              <w:rPr>
                <w:sz w:val="18"/>
                <w:szCs w:val="18"/>
              </w:rPr>
            </w:pPr>
            <w:r w:rsidRPr="00037C9A">
              <w:rPr>
                <w:sz w:val="18"/>
                <w:szCs w:val="18"/>
              </w:rPr>
              <w:t xml:space="preserve">　</w:t>
            </w:r>
          </w:p>
        </w:tc>
        <w:tc>
          <w:tcPr>
            <w:tcW w:w="709" w:type="dxa"/>
            <w:vAlign w:val="center"/>
          </w:tcPr>
          <w:p w14:paraId="0916DBC4" w14:textId="77777777" w:rsidR="00037C9A" w:rsidRPr="00037C9A" w:rsidRDefault="00037C9A" w:rsidP="00170354">
            <w:pPr>
              <w:spacing w:line="300" w:lineRule="exact"/>
              <w:rPr>
                <w:sz w:val="18"/>
                <w:szCs w:val="18"/>
              </w:rPr>
            </w:pPr>
          </w:p>
        </w:tc>
      </w:tr>
      <w:tr w:rsidR="00037C9A" w:rsidRPr="00037C9A" w14:paraId="7BA9EE4C" w14:textId="77777777" w:rsidTr="00170354">
        <w:trPr>
          <w:trHeight w:val="397"/>
          <w:jc w:val="center"/>
        </w:trPr>
        <w:tc>
          <w:tcPr>
            <w:tcW w:w="714" w:type="dxa"/>
            <w:vMerge/>
            <w:vAlign w:val="center"/>
            <w:hideMark/>
          </w:tcPr>
          <w:p w14:paraId="1FE1C034" w14:textId="77777777" w:rsidR="00037C9A" w:rsidRPr="00037C9A" w:rsidRDefault="00037C9A" w:rsidP="00170354">
            <w:pPr>
              <w:spacing w:line="300" w:lineRule="exact"/>
              <w:rPr>
                <w:sz w:val="18"/>
                <w:szCs w:val="18"/>
              </w:rPr>
            </w:pPr>
          </w:p>
        </w:tc>
        <w:tc>
          <w:tcPr>
            <w:tcW w:w="539" w:type="dxa"/>
            <w:vAlign w:val="center"/>
            <w:hideMark/>
          </w:tcPr>
          <w:p w14:paraId="32975512" w14:textId="77777777" w:rsidR="00037C9A" w:rsidRPr="00037C9A" w:rsidRDefault="00037C9A" w:rsidP="00170354">
            <w:pPr>
              <w:spacing w:line="300" w:lineRule="exact"/>
              <w:rPr>
                <w:sz w:val="18"/>
                <w:szCs w:val="18"/>
              </w:rPr>
            </w:pPr>
            <w:r w:rsidRPr="00037C9A">
              <w:rPr>
                <w:rFonts w:hint="eastAsia"/>
                <w:sz w:val="18"/>
                <w:szCs w:val="18"/>
              </w:rPr>
              <w:t>7</w:t>
            </w:r>
          </w:p>
        </w:tc>
        <w:tc>
          <w:tcPr>
            <w:tcW w:w="3019" w:type="dxa"/>
            <w:vAlign w:val="center"/>
          </w:tcPr>
          <w:p w14:paraId="72A766A2" w14:textId="77777777" w:rsidR="00037C9A" w:rsidRPr="00037C9A" w:rsidRDefault="00037C9A" w:rsidP="00170354">
            <w:pPr>
              <w:spacing w:line="300" w:lineRule="exact"/>
              <w:rPr>
                <w:sz w:val="18"/>
                <w:szCs w:val="18"/>
                <w:highlight w:val="yellow"/>
              </w:rPr>
            </w:pPr>
            <w:r w:rsidRPr="00037C9A">
              <w:rPr>
                <w:rFonts w:hint="eastAsia"/>
                <w:sz w:val="18"/>
                <w:szCs w:val="18"/>
              </w:rPr>
              <w:t>报告时效：根据投标商针对本项目的提供检测报告的时效进行评价（</w:t>
            </w:r>
            <w:r w:rsidRPr="00037C9A">
              <w:rPr>
                <w:rFonts w:hint="eastAsia"/>
                <w:sz w:val="18"/>
                <w:szCs w:val="18"/>
              </w:rPr>
              <w:t>5</w:t>
            </w:r>
            <w:r w:rsidRPr="00037C9A">
              <w:rPr>
                <w:rFonts w:hint="eastAsia"/>
                <w:sz w:val="18"/>
                <w:szCs w:val="18"/>
              </w:rPr>
              <w:t>分）</w:t>
            </w:r>
          </w:p>
        </w:tc>
        <w:tc>
          <w:tcPr>
            <w:tcW w:w="3118" w:type="dxa"/>
            <w:gridSpan w:val="2"/>
            <w:vAlign w:val="center"/>
          </w:tcPr>
          <w:p w14:paraId="1B193F8D" w14:textId="77777777" w:rsidR="00037C9A" w:rsidRPr="00037C9A" w:rsidRDefault="00037C9A" w:rsidP="00170354">
            <w:pPr>
              <w:spacing w:line="300" w:lineRule="exact"/>
              <w:jc w:val="center"/>
              <w:rPr>
                <w:sz w:val="18"/>
                <w:szCs w:val="18"/>
              </w:rPr>
            </w:pPr>
            <w:r w:rsidRPr="00037C9A">
              <w:rPr>
                <w:rFonts w:hint="eastAsia"/>
                <w:sz w:val="18"/>
                <w:szCs w:val="18"/>
              </w:rPr>
              <w:t>根据投标商提供检测报告的时效长短进行评价（</w:t>
            </w:r>
            <w:r w:rsidRPr="00037C9A">
              <w:rPr>
                <w:rFonts w:hint="eastAsia"/>
                <w:sz w:val="18"/>
                <w:szCs w:val="18"/>
              </w:rPr>
              <w:t>5</w:t>
            </w:r>
            <w:r w:rsidRPr="00037C9A">
              <w:rPr>
                <w:rFonts w:hint="eastAsia"/>
                <w:sz w:val="18"/>
                <w:szCs w:val="18"/>
              </w:rPr>
              <w:t>分）</w:t>
            </w:r>
          </w:p>
        </w:tc>
        <w:tc>
          <w:tcPr>
            <w:tcW w:w="709" w:type="dxa"/>
            <w:vAlign w:val="center"/>
            <w:hideMark/>
          </w:tcPr>
          <w:p w14:paraId="32A7D0E0" w14:textId="77777777" w:rsidR="00037C9A" w:rsidRPr="00037C9A" w:rsidRDefault="00037C9A" w:rsidP="00170354">
            <w:pPr>
              <w:spacing w:line="300" w:lineRule="exact"/>
              <w:rPr>
                <w:sz w:val="18"/>
                <w:szCs w:val="18"/>
              </w:rPr>
            </w:pPr>
            <w:r w:rsidRPr="00037C9A">
              <w:rPr>
                <w:sz w:val="18"/>
                <w:szCs w:val="18"/>
              </w:rPr>
              <w:t xml:space="preserve">　</w:t>
            </w:r>
          </w:p>
        </w:tc>
        <w:tc>
          <w:tcPr>
            <w:tcW w:w="670" w:type="dxa"/>
            <w:vAlign w:val="center"/>
            <w:hideMark/>
          </w:tcPr>
          <w:p w14:paraId="6B04F43E" w14:textId="77777777" w:rsidR="00037C9A" w:rsidRPr="00037C9A" w:rsidRDefault="00037C9A" w:rsidP="00170354">
            <w:pPr>
              <w:spacing w:line="300" w:lineRule="exact"/>
              <w:rPr>
                <w:sz w:val="18"/>
                <w:szCs w:val="18"/>
              </w:rPr>
            </w:pPr>
            <w:r w:rsidRPr="00037C9A">
              <w:rPr>
                <w:sz w:val="18"/>
                <w:szCs w:val="18"/>
              </w:rPr>
              <w:t xml:space="preserve">　</w:t>
            </w:r>
          </w:p>
        </w:tc>
        <w:tc>
          <w:tcPr>
            <w:tcW w:w="709" w:type="dxa"/>
            <w:vAlign w:val="center"/>
          </w:tcPr>
          <w:p w14:paraId="381AEAAE" w14:textId="77777777" w:rsidR="00037C9A" w:rsidRPr="00037C9A" w:rsidRDefault="00037C9A" w:rsidP="00170354">
            <w:pPr>
              <w:spacing w:line="300" w:lineRule="exact"/>
              <w:rPr>
                <w:sz w:val="18"/>
                <w:szCs w:val="18"/>
              </w:rPr>
            </w:pPr>
          </w:p>
        </w:tc>
      </w:tr>
      <w:tr w:rsidR="00037C9A" w:rsidRPr="00037C9A" w14:paraId="03C0C946" w14:textId="77777777" w:rsidTr="00170354">
        <w:trPr>
          <w:trHeight w:val="397"/>
          <w:jc w:val="center"/>
        </w:trPr>
        <w:tc>
          <w:tcPr>
            <w:tcW w:w="714" w:type="dxa"/>
            <w:vAlign w:val="center"/>
            <w:hideMark/>
          </w:tcPr>
          <w:p w14:paraId="4127D8B0" w14:textId="77777777" w:rsidR="00037C9A" w:rsidRPr="00037C9A" w:rsidRDefault="00037C9A" w:rsidP="00170354">
            <w:pPr>
              <w:spacing w:line="300" w:lineRule="exact"/>
              <w:rPr>
                <w:sz w:val="18"/>
                <w:szCs w:val="18"/>
              </w:rPr>
            </w:pPr>
            <w:r w:rsidRPr="00037C9A">
              <w:rPr>
                <w:rFonts w:hint="eastAsia"/>
                <w:sz w:val="18"/>
                <w:szCs w:val="18"/>
              </w:rPr>
              <w:t>价格分（</w:t>
            </w:r>
            <w:r w:rsidRPr="00037C9A">
              <w:rPr>
                <w:rFonts w:hint="eastAsia"/>
                <w:sz w:val="18"/>
                <w:szCs w:val="18"/>
              </w:rPr>
              <w:t>40</w:t>
            </w:r>
            <w:r w:rsidRPr="00037C9A">
              <w:rPr>
                <w:rFonts w:hint="eastAsia"/>
                <w:sz w:val="18"/>
                <w:szCs w:val="18"/>
              </w:rPr>
              <w:t>分）</w:t>
            </w:r>
          </w:p>
        </w:tc>
        <w:tc>
          <w:tcPr>
            <w:tcW w:w="539" w:type="dxa"/>
            <w:vAlign w:val="center"/>
            <w:hideMark/>
          </w:tcPr>
          <w:p w14:paraId="30B0B42D" w14:textId="77777777" w:rsidR="00037C9A" w:rsidRPr="00037C9A" w:rsidRDefault="00037C9A" w:rsidP="00170354">
            <w:pPr>
              <w:spacing w:line="300" w:lineRule="exact"/>
              <w:rPr>
                <w:sz w:val="18"/>
                <w:szCs w:val="18"/>
              </w:rPr>
            </w:pPr>
            <w:r w:rsidRPr="00037C9A">
              <w:rPr>
                <w:rFonts w:hint="eastAsia"/>
                <w:sz w:val="18"/>
                <w:szCs w:val="18"/>
              </w:rPr>
              <w:t>8</w:t>
            </w:r>
          </w:p>
        </w:tc>
        <w:tc>
          <w:tcPr>
            <w:tcW w:w="6137" w:type="dxa"/>
            <w:gridSpan w:val="3"/>
            <w:vAlign w:val="center"/>
            <w:hideMark/>
          </w:tcPr>
          <w:p w14:paraId="05FCECD5" w14:textId="77777777" w:rsidR="00037C9A" w:rsidRPr="00037C9A" w:rsidRDefault="00037C9A" w:rsidP="00170354">
            <w:pPr>
              <w:spacing w:line="300" w:lineRule="exact"/>
              <w:rPr>
                <w:sz w:val="18"/>
                <w:szCs w:val="18"/>
              </w:rPr>
            </w:pPr>
            <w:r w:rsidRPr="00037C9A">
              <w:rPr>
                <w:rFonts w:ascii="Cambria" w:hAnsi="宋体" w:cs="宋体" w:hint="eastAsia"/>
                <w:kern w:val="0"/>
                <w:sz w:val="18"/>
                <w:szCs w:val="18"/>
              </w:rPr>
              <w:t>投标报价按照</w:t>
            </w:r>
            <w:r w:rsidRPr="00037C9A">
              <w:rPr>
                <w:rFonts w:ascii="Cambria" w:hAnsi="宋体" w:cs="宋体" w:hint="eastAsia"/>
                <w:kern w:val="0"/>
                <w:sz w:val="18"/>
                <w:szCs w:val="18"/>
              </w:rPr>
              <w:t>&lt;</w:t>
            </w:r>
            <w:r w:rsidRPr="00037C9A">
              <w:rPr>
                <w:rFonts w:ascii="Cambria" w:hAnsi="宋体" w:cs="宋体"/>
                <w:kern w:val="0"/>
                <w:sz w:val="18"/>
                <w:szCs w:val="18"/>
              </w:rPr>
              <w:t>浙江省基本医疗服务项目表</w:t>
            </w:r>
            <w:r w:rsidRPr="00037C9A">
              <w:rPr>
                <w:rFonts w:ascii="Cambria" w:hAnsi="宋体" w:cs="宋体" w:hint="eastAsia"/>
                <w:kern w:val="0"/>
                <w:sz w:val="18"/>
                <w:szCs w:val="18"/>
              </w:rPr>
              <w:t>&gt;</w:t>
            </w:r>
            <w:r w:rsidRPr="00037C9A">
              <w:rPr>
                <w:rFonts w:ascii="Cambria" w:hAnsi="宋体" w:cs="宋体" w:hint="eastAsia"/>
                <w:kern w:val="0"/>
                <w:sz w:val="18"/>
                <w:szCs w:val="18"/>
              </w:rPr>
              <w:t>中各项收费</w:t>
            </w:r>
            <w:proofErr w:type="gramStart"/>
            <w:r w:rsidRPr="00037C9A">
              <w:rPr>
                <w:rFonts w:ascii="Cambria" w:hAnsi="宋体" w:cs="宋体" w:hint="eastAsia"/>
                <w:kern w:val="0"/>
                <w:sz w:val="18"/>
                <w:szCs w:val="18"/>
              </w:rPr>
              <w:t>价提供</w:t>
            </w:r>
            <w:proofErr w:type="gramEnd"/>
            <w:r w:rsidRPr="00037C9A">
              <w:rPr>
                <w:rFonts w:ascii="Cambria" w:hAnsi="宋体" w:cs="宋体" w:hint="eastAsia"/>
                <w:kern w:val="0"/>
                <w:sz w:val="18"/>
                <w:szCs w:val="18"/>
              </w:rPr>
              <w:t>折扣率。</w:t>
            </w:r>
          </w:p>
          <w:p w14:paraId="5316499F" w14:textId="77777777" w:rsidR="00037C9A" w:rsidRPr="00037C9A" w:rsidRDefault="00037C9A" w:rsidP="00170354">
            <w:pPr>
              <w:spacing w:line="300" w:lineRule="exact"/>
              <w:rPr>
                <w:sz w:val="18"/>
                <w:szCs w:val="18"/>
              </w:rPr>
            </w:pPr>
            <w:r w:rsidRPr="00037C9A">
              <w:rPr>
                <w:rFonts w:hint="eastAsia"/>
                <w:sz w:val="18"/>
                <w:szCs w:val="18"/>
              </w:rPr>
              <w:t>满足采购文件要求的最低投标报价为评标基准价。</w:t>
            </w:r>
          </w:p>
          <w:p w14:paraId="191332FA" w14:textId="77777777" w:rsidR="00037C9A" w:rsidRPr="00037C9A" w:rsidRDefault="00037C9A" w:rsidP="00170354">
            <w:pPr>
              <w:spacing w:line="300" w:lineRule="exact"/>
              <w:rPr>
                <w:sz w:val="18"/>
                <w:szCs w:val="18"/>
              </w:rPr>
            </w:pPr>
            <w:r w:rsidRPr="00037C9A">
              <w:rPr>
                <w:rFonts w:hint="eastAsia"/>
                <w:sz w:val="18"/>
                <w:szCs w:val="18"/>
              </w:rPr>
              <w:t>价格分</w:t>
            </w:r>
            <w:r w:rsidRPr="00037C9A">
              <w:rPr>
                <w:rFonts w:hint="eastAsia"/>
                <w:sz w:val="18"/>
                <w:szCs w:val="18"/>
              </w:rPr>
              <w:t>=</w:t>
            </w:r>
            <w:r w:rsidRPr="00037C9A">
              <w:rPr>
                <w:rFonts w:hint="eastAsia"/>
                <w:sz w:val="18"/>
                <w:szCs w:val="18"/>
              </w:rPr>
              <w:t>评标基准价</w:t>
            </w:r>
            <w:r w:rsidRPr="00037C9A">
              <w:rPr>
                <w:rFonts w:hint="eastAsia"/>
                <w:sz w:val="18"/>
                <w:szCs w:val="18"/>
              </w:rPr>
              <w:t>/</w:t>
            </w:r>
            <w:r w:rsidRPr="00037C9A">
              <w:rPr>
                <w:rFonts w:hint="eastAsia"/>
                <w:sz w:val="18"/>
                <w:szCs w:val="18"/>
              </w:rPr>
              <w:t>投标价×</w:t>
            </w:r>
            <w:r w:rsidRPr="00037C9A">
              <w:rPr>
                <w:rFonts w:hint="eastAsia"/>
                <w:sz w:val="18"/>
                <w:szCs w:val="18"/>
              </w:rPr>
              <w:t>40</w:t>
            </w:r>
            <w:r w:rsidRPr="00037C9A">
              <w:rPr>
                <w:rFonts w:hint="eastAsia"/>
                <w:sz w:val="18"/>
                <w:szCs w:val="18"/>
              </w:rPr>
              <w:t>，以最终报价为价格分评审依据。</w:t>
            </w:r>
          </w:p>
        </w:tc>
        <w:tc>
          <w:tcPr>
            <w:tcW w:w="709" w:type="dxa"/>
            <w:vAlign w:val="center"/>
            <w:hideMark/>
          </w:tcPr>
          <w:p w14:paraId="10976EF9" w14:textId="77777777" w:rsidR="00037C9A" w:rsidRPr="00037C9A" w:rsidRDefault="00037C9A" w:rsidP="00170354">
            <w:pPr>
              <w:spacing w:line="300" w:lineRule="exact"/>
              <w:rPr>
                <w:sz w:val="18"/>
                <w:szCs w:val="18"/>
              </w:rPr>
            </w:pPr>
            <w:r w:rsidRPr="00037C9A">
              <w:rPr>
                <w:sz w:val="18"/>
                <w:szCs w:val="18"/>
              </w:rPr>
              <w:t xml:space="preserve">　</w:t>
            </w:r>
          </w:p>
        </w:tc>
        <w:tc>
          <w:tcPr>
            <w:tcW w:w="670" w:type="dxa"/>
            <w:vAlign w:val="center"/>
            <w:hideMark/>
          </w:tcPr>
          <w:p w14:paraId="1C890B3E" w14:textId="77777777" w:rsidR="00037C9A" w:rsidRPr="00037C9A" w:rsidRDefault="00037C9A" w:rsidP="00170354">
            <w:pPr>
              <w:spacing w:line="300" w:lineRule="exact"/>
              <w:rPr>
                <w:sz w:val="18"/>
                <w:szCs w:val="18"/>
              </w:rPr>
            </w:pPr>
            <w:r w:rsidRPr="00037C9A">
              <w:rPr>
                <w:sz w:val="18"/>
                <w:szCs w:val="18"/>
              </w:rPr>
              <w:t xml:space="preserve">　</w:t>
            </w:r>
          </w:p>
        </w:tc>
        <w:tc>
          <w:tcPr>
            <w:tcW w:w="709" w:type="dxa"/>
            <w:vAlign w:val="center"/>
          </w:tcPr>
          <w:p w14:paraId="5081199F" w14:textId="77777777" w:rsidR="00037C9A" w:rsidRPr="00037C9A" w:rsidRDefault="00037C9A" w:rsidP="00170354">
            <w:pPr>
              <w:spacing w:line="300" w:lineRule="exact"/>
              <w:rPr>
                <w:sz w:val="18"/>
                <w:szCs w:val="18"/>
              </w:rPr>
            </w:pPr>
          </w:p>
        </w:tc>
      </w:tr>
      <w:tr w:rsidR="00037C9A" w:rsidRPr="00037C9A" w14:paraId="43FBF708" w14:textId="77777777" w:rsidTr="00170354">
        <w:trPr>
          <w:trHeight w:val="397"/>
          <w:jc w:val="center"/>
        </w:trPr>
        <w:tc>
          <w:tcPr>
            <w:tcW w:w="5791" w:type="dxa"/>
            <w:gridSpan w:val="4"/>
            <w:vAlign w:val="center"/>
            <w:hideMark/>
          </w:tcPr>
          <w:p w14:paraId="15F6341C" w14:textId="77777777" w:rsidR="00037C9A" w:rsidRPr="00037C9A" w:rsidRDefault="00037C9A" w:rsidP="00170354">
            <w:pPr>
              <w:spacing w:line="300" w:lineRule="exact"/>
              <w:jc w:val="center"/>
              <w:rPr>
                <w:sz w:val="18"/>
                <w:szCs w:val="18"/>
              </w:rPr>
            </w:pPr>
            <w:r w:rsidRPr="00037C9A">
              <w:rPr>
                <w:rFonts w:hint="eastAsia"/>
                <w:sz w:val="18"/>
                <w:szCs w:val="18"/>
              </w:rPr>
              <w:t>合计</w:t>
            </w:r>
            <w:r w:rsidRPr="00037C9A">
              <w:rPr>
                <w:rFonts w:hint="eastAsia"/>
                <w:sz w:val="18"/>
                <w:szCs w:val="18"/>
              </w:rPr>
              <w:t>100</w:t>
            </w:r>
            <w:r w:rsidRPr="00037C9A">
              <w:rPr>
                <w:rFonts w:hint="eastAsia"/>
                <w:sz w:val="18"/>
                <w:szCs w:val="18"/>
              </w:rPr>
              <w:t>分</w:t>
            </w:r>
          </w:p>
        </w:tc>
        <w:tc>
          <w:tcPr>
            <w:tcW w:w="1599" w:type="dxa"/>
            <w:vAlign w:val="center"/>
            <w:hideMark/>
          </w:tcPr>
          <w:p w14:paraId="2139DA0F" w14:textId="77777777" w:rsidR="00037C9A" w:rsidRPr="00037C9A" w:rsidRDefault="00037C9A" w:rsidP="00170354">
            <w:pPr>
              <w:spacing w:line="300" w:lineRule="exact"/>
              <w:rPr>
                <w:sz w:val="18"/>
                <w:szCs w:val="18"/>
              </w:rPr>
            </w:pPr>
          </w:p>
        </w:tc>
        <w:tc>
          <w:tcPr>
            <w:tcW w:w="709" w:type="dxa"/>
            <w:vAlign w:val="center"/>
            <w:hideMark/>
          </w:tcPr>
          <w:p w14:paraId="436F3AA7" w14:textId="77777777" w:rsidR="00037C9A" w:rsidRPr="00037C9A" w:rsidRDefault="00037C9A" w:rsidP="00170354">
            <w:pPr>
              <w:spacing w:line="300" w:lineRule="exact"/>
              <w:rPr>
                <w:sz w:val="18"/>
                <w:szCs w:val="18"/>
              </w:rPr>
            </w:pPr>
          </w:p>
        </w:tc>
        <w:tc>
          <w:tcPr>
            <w:tcW w:w="670" w:type="dxa"/>
            <w:vAlign w:val="center"/>
            <w:hideMark/>
          </w:tcPr>
          <w:p w14:paraId="1D2A0444" w14:textId="77777777" w:rsidR="00037C9A" w:rsidRPr="00037C9A" w:rsidRDefault="00037C9A" w:rsidP="00170354">
            <w:pPr>
              <w:spacing w:line="300" w:lineRule="exact"/>
              <w:rPr>
                <w:sz w:val="18"/>
                <w:szCs w:val="18"/>
              </w:rPr>
            </w:pPr>
          </w:p>
        </w:tc>
        <w:tc>
          <w:tcPr>
            <w:tcW w:w="709" w:type="dxa"/>
            <w:vAlign w:val="center"/>
          </w:tcPr>
          <w:p w14:paraId="6FF2783F" w14:textId="77777777" w:rsidR="00037C9A" w:rsidRPr="00037C9A" w:rsidRDefault="00037C9A" w:rsidP="00170354">
            <w:pPr>
              <w:spacing w:line="300" w:lineRule="exact"/>
              <w:rPr>
                <w:sz w:val="18"/>
                <w:szCs w:val="18"/>
              </w:rPr>
            </w:pPr>
          </w:p>
        </w:tc>
      </w:tr>
    </w:tbl>
    <w:p w14:paraId="4DFBF595" w14:textId="77777777" w:rsidR="00037C9A" w:rsidRPr="00037C9A" w:rsidRDefault="00037C9A" w:rsidP="00037C9A">
      <w:pPr>
        <w:spacing w:line="300" w:lineRule="exact"/>
        <w:ind w:left="936" w:rightChars="-291" w:right="-611" w:hangingChars="450" w:hanging="936"/>
        <w:rPr>
          <w:rFonts w:ascii="宋体"/>
          <w:spacing w:val="14"/>
          <w:sz w:val="18"/>
          <w:szCs w:val="18"/>
        </w:rPr>
      </w:pPr>
      <w:r w:rsidRPr="00037C9A">
        <w:rPr>
          <w:rFonts w:ascii="宋体" w:hint="eastAsia"/>
          <w:spacing w:val="14"/>
          <w:sz w:val="18"/>
          <w:szCs w:val="18"/>
        </w:rPr>
        <w:t>打分说明：</w:t>
      </w:r>
    </w:p>
    <w:p w14:paraId="56093C14" w14:textId="77777777" w:rsidR="00037C9A" w:rsidRPr="00037C9A" w:rsidRDefault="00037C9A" w:rsidP="00037C9A">
      <w:pPr>
        <w:spacing w:line="300" w:lineRule="exact"/>
        <w:ind w:left="312" w:rightChars="-291" w:right="-611" w:hangingChars="150" w:hanging="312"/>
        <w:rPr>
          <w:spacing w:val="14"/>
          <w:sz w:val="18"/>
          <w:szCs w:val="18"/>
        </w:rPr>
      </w:pPr>
      <w:r w:rsidRPr="00037C9A">
        <w:rPr>
          <w:rFonts w:hint="eastAsia"/>
          <w:spacing w:val="14"/>
          <w:sz w:val="18"/>
          <w:szCs w:val="18"/>
        </w:rPr>
        <w:t>各评分因素分值精确到小数点后一位。评审过程中其他未尽事宜的，由评审小组集体讨论决定。</w:t>
      </w:r>
    </w:p>
    <w:p w14:paraId="3B52BB22" w14:textId="77777777" w:rsidR="00037C9A" w:rsidRPr="00DE41BD" w:rsidRDefault="00037C9A" w:rsidP="00037C9A">
      <w:pPr>
        <w:spacing w:line="300" w:lineRule="exact"/>
        <w:rPr>
          <w:rFonts w:ascii="宋体"/>
        </w:rPr>
      </w:pPr>
    </w:p>
    <w:p w14:paraId="763B4309" w14:textId="69890B03" w:rsidR="00037C9A" w:rsidRDefault="00037C9A" w:rsidP="009A14AE">
      <w:pPr>
        <w:spacing w:line="300" w:lineRule="exact"/>
        <w:rPr>
          <w:sz w:val="24"/>
          <w:szCs w:val="24"/>
        </w:rPr>
      </w:pPr>
      <w:r w:rsidRPr="00DE41BD">
        <w:rPr>
          <w:rFonts w:ascii="宋体" w:hint="eastAsia"/>
        </w:rPr>
        <w:t>评委签名：                                  时间：</w:t>
      </w:r>
    </w:p>
    <w:sectPr w:rsidR="00037C9A" w:rsidSect="00037C9A">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08C8C" w14:textId="77777777" w:rsidR="007C49EF" w:rsidRDefault="007C49EF" w:rsidP="000400EB">
      <w:r>
        <w:separator/>
      </w:r>
    </w:p>
  </w:endnote>
  <w:endnote w:type="continuationSeparator" w:id="0">
    <w:p w14:paraId="39DEB8E9" w14:textId="77777777" w:rsidR="007C49EF" w:rsidRDefault="007C49EF" w:rsidP="0004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3E050" w14:textId="77777777" w:rsidR="007C49EF" w:rsidRDefault="007C49EF" w:rsidP="000400EB">
      <w:r>
        <w:separator/>
      </w:r>
    </w:p>
  </w:footnote>
  <w:footnote w:type="continuationSeparator" w:id="0">
    <w:p w14:paraId="5D46C81A" w14:textId="77777777" w:rsidR="007C49EF" w:rsidRDefault="007C49EF" w:rsidP="00040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238EF69"/>
    <w:multiLevelType w:val="singleLevel"/>
    <w:tmpl w:val="1238EF69"/>
    <w:lvl w:ilvl="0">
      <w:start w:val="2"/>
      <w:numFmt w:val="decimal"/>
      <w:suff w:val="nothing"/>
      <w:lvlText w:val="%1、"/>
      <w:lvlJc w:val="left"/>
      <w:pPr>
        <w:ind w:left="1559" w:firstLine="0"/>
      </w:pPr>
    </w:lvl>
  </w:abstractNum>
  <w:abstractNum w:abstractNumId="2" w15:restartNumberingAfterBreak="0">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00EB"/>
    <w:rsid w:val="00021908"/>
    <w:rsid w:val="00035094"/>
    <w:rsid w:val="00037A0D"/>
    <w:rsid w:val="00037C9A"/>
    <w:rsid w:val="000400EB"/>
    <w:rsid w:val="00060FB2"/>
    <w:rsid w:val="00070C29"/>
    <w:rsid w:val="0008480A"/>
    <w:rsid w:val="000976D8"/>
    <w:rsid w:val="000B1BFB"/>
    <w:rsid w:val="000C04C2"/>
    <w:rsid w:val="000D29AB"/>
    <w:rsid w:val="000E1813"/>
    <w:rsid w:val="000E229A"/>
    <w:rsid w:val="000E70E1"/>
    <w:rsid w:val="000F7F71"/>
    <w:rsid w:val="00114369"/>
    <w:rsid w:val="00122431"/>
    <w:rsid w:val="00130FD4"/>
    <w:rsid w:val="00157472"/>
    <w:rsid w:val="001756DA"/>
    <w:rsid w:val="00183B71"/>
    <w:rsid w:val="00185542"/>
    <w:rsid w:val="00194864"/>
    <w:rsid w:val="001A59C3"/>
    <w:rsid w:val="001C134E"/>
    <w:rsid w:val="001C4268"/>
    <w:rsid w:val="001D57D4"/>
    <w:rsid w:val="0020011C"/>
    <w:rsid w:val="00204199"/>
    <w:rsid w:val="00210FC6"/>
    <w:rsid w:val="00234E6C"/>
    <w:rsid w:val="00297819"/>
    <w:rsid w:val="002A298A"/>
    <w:rsid w:val="002C6FEA"/>
    <w:rsid w:val="002E3EDB"/>
    <w:rsid w:val="00302679"/>
    <w:rsid w:val="003262A9"/>
    <w:rsid w:val="003508B1"/>
    <w:rsid w:val="00352F4A"/>
    <w:rsid w:val="0035330B"/>
    <w:rsid w:val="00361430"/>
    <w:rsid w:val="003829F9"/>
    <w:rsid w:val="0039287C"/>
    <w:rsid w:val="003B0DCB"/>
    <w:rsid w:val="003E5DB0"/>
    <w:rsid w:val="004255A7"/>
    <w:rsid w:val="00425C74"/>
    <w:rsid w:val="00426BAC"/>
    <w:rsid w:val="00431D3C"/>
    <w:rsid w:val="004345DF"/>
    <w:rsid w:val="0045031A"/>
    <w:rsid w:val="00451005"/>
    <w:rsid w:val="00465694"/>
    <w:rsid w:val="00474DAF"/>
    <w:rsid w:val="004800B3"/>
    <w:rsid w:val="004816CF"/>
    <w:rsid w:val="00491B7C"/>
    <w:rsid w:val="004A168B"/>
    <w:rsid w:val="004A5171"/>
    <w:rsid w:val="004A67F8"/>
    <w:rsid w:val="004A766E"/>
    <w:rsid w:val="004B5D78"/>
    <w:rsid w:val="004C3923"/>
    <w:rsid w:val="004C7BC4"/>
    <w:rsid w:val="004E1D4A"/>
    <w:rsid w:val="004F56E0"/>
    <w:rsid w:val="0050582A"/>
    <w:rsid w:val="00515198"/>
    <w:rsid w:val="00541257"/>
    <w:rsid w:val="0057452F"/>
    <w:rsid w:val="00574A08"/>
    <w:rsid w:val="005823F6"/>
    <w:rsid w:val="005C0DC1"/>
    <w:rsid w:val="005D78BB"/>
    <w:rsid w:val="005F00C1"/>
    <w:rsid w:val="005F0C84"/>
    <w:rsid w:val="005F498D"/>
    <w:rsid w:val="00603D7D"/>
    <w:rsid w:val="006151FD"/>
    <w:rsid w:val="00623EEE"/>
    <w:rsid w:val="006637CB"/>
    <w:rsid w:val="0067116D"/>
    <w:rsid w:val="00680C38"/>
    <w:rsid w:val="006858EC"/>
    <w:rsid w:val="00690BB3"/>
    <w:rsid w:val="006A1F4F"/>
    <w:rsid w:val="006A5041"/>
    <w:rsid w:val="006B0803"/>
    <w:rsid w:val="006B1F8B"/>
    <w:rsid w:val="006B4E8C"/>
    <w:rsid w:val="006B52B3"/>
    <w:rsid w:val="006F34AE"/>
    <w:rsid w:val="00722B21"/>
    <w:rsid w:val="0072651A"/>
    <w:rsid w:val="00765A4A"/>
    <w:rsid w:val="0077202C"/>
    <w:rsid w:val="007770FE"/>
    <w:rsid w:val="007C3FF7"/>
    <w:rsid w:val="007C49EF"/>
    <w:rsid w:val="007D3091"/>
    <w:rsid w:val="007D7AFF"/>
    <w:rsid w:val="008248E2"/>
    <w:rsid w:val="00835D09"/>
    <w:rsid w:val="0084431F"/>
    <w:rsid w:val="008650F3"/>
    <w:rsid w:val="00877558"/>
    <w:rsid w:val="00881D68"/>
    <w:rsid w:val="0089118D"/>
    <w:rsid w:val="008B0753"/>
    <w:rsid w:val="008D5BF7"/>
    <w:rsid w:val="008D7903"/>
    <w:rsid w:val="008E02D3"/>
    <w:rsid w:val="008E1E78"/>
    <w:rsid w:val="008E5C77"/>
    <w:rsid w:val="008F0DFD"/>
    <w:rsid w:val="008F28FB"/>
    <w:rsid w:val="008F2984"/>
    <w:rsid w:val="00901658"/>
    <w:rsid w:val="009122B0"/>
    <w:rsid w:val="009137C6"/>
    <w:rsid w:val="00923F3A"/>
    <w:rsid w:val="00931209"/>
    <w:rsid w:val="0094017F"/>
    <w:rsid w:val="009529CA"/>
    <w:rsid w:val="009579B1"/>
    <w:rsid w:val="009622DE"/>
    <w:rsid w:val="00964191"/>
    <w:rsid w:val="00964A68"/>
    <w:rsid w:val="00964DEA"/>
    <w:rsid w:val="00975D59"/>
    <w:rsid w:val="00992B8E"/>
    <w:rsid w:val="00994028"/>
    <w:rsid w:val="009A14AE"/>
    <w:rsid w:val="009A2959"/>
    <w:rsid w:val="009B0980"/>
    <w:rsid w:val="009C353A"/>
    <w:rsid w:val="009E0C1C"/>
    <w:rsid w:val="009E4178"/>
    <w:rsid w:val="00A11A59"/>
    <w:rsid w:val="00A1203D"/>
    <w:rsid w:val="00A42F91"/>
    <w:rsid w:val="00A43C9F"/>
    <w:rsid w:val="00A6192B"/>
    <w:rsid w:val="00A74C88"/>
    <w:rsid w:val="00A77166"/>
    <w:rsid w:val="00A84537"/>
    <w:rsid w:val="00A84EC4"/>
    <w:rsid w:val="00A9606C"/>
    <w:rsid w:val="00AF7FCE"/>
    <w:rsid w:val="00B06ACC"/>
    <w:rsid w:val="00B32E7B"/>
    <w:rsid w:val="00B61ACB"/>
    <w:rsid w:val="00B67A24"/>
    <w:rsid w:val="00B970B2"/>
    <w:rsid w:val="00C15081"/>
    <w:rsid w:val="00C2412D"/>
    <w:rsid w:val="00C36D69"/>
    <w:rsid w:val="00C37C8C"/>
    <w:rsid w:val="00C5223D"/>
    <w:rsid w:val="00C52319"/>
    <w:rsid w:val="00C61185"/>
    <w:rsid w:val="00C80386"/>
    <w:rsid w:val="00C81AE2"/>
    <w:rsid w:val="00C96E3C"/>
    <w:rsid w:val="00CA1C88"/>
    <w:rsid w:val="00CC001E"/>
    <w:rsid w:val="00CD1E08"/>
    <w:rsid w:val="00CD37E2"/>
    <w:rsid w:val="00CF1C06"/>
    <w:rsid w:val="00CF2A05"/>
    <w:rsid w:val="00D15258"/>
    <w:rsid w:val="00D40D36"/>
    <w:rsid w:val="00D56524"/>
    <w:rsid w:val="00D627FB"/>
    <w:rsid w:val="00DA3964"/>
    <w:rsid w:val="00DC2F8E"/>
    <w:rsid w:val="00DF069A"/>
    <w:rsid w:val="00DF3785"/>
    <w:rsid w:val="00DF4270"/>
    <w:rsid w:val="00E05856"/>
    <w:rsid w:val="00E42FC0"/>
    <w:rsid w:val="00E50CD1"/>
    <w:rsid w:val="00E56271"/>
    <w:rsid w:val="00E70E85"/>
    <w:rsid w:val="00EB7D71"/>
    <w:rsid w:val="00ED058B"/>
    <w:rsid w:val="00EE0063"/>
    <w:rsid w:val="00EE5345"/>
    <w:rsid w:val="00F020C2"/>
    <w:rsid w:val="00F03224"/>
    <w:rsid w:val="00F03A12"/>
    <w:rsid w:val="00F127A2"/>
    <w:rsid w:val="00F2342F"/>
    <w:rsid w:val="00F24C7D"/>
    <w:rsid w:val="00F25997"/>
    <w:rsid w:val="00F50F76"/>
    <w:rsid w:val="00F629B0"/>
    <w:rsid w:val="00F65B20"/>
    <w:rsid w:val="00F701FC"/>
    <w:rsid w:val="00F81356"/>
    <w:rsid w:val="00F82859"/>
    <w:rsid w:val="00F9315A"/>
    <w:rsid w:val="00F97B9B"/>
    <w:rsid w:val="00FC2E60"/>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FD0EB"/>
  <w15:docId w15:val="{9E33F6C6-98B2-4803-8708-110B82A1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00EB"/>
    <w:rPr>
      <w:sz w:val="18"/>
      <w:szCs w:val="18"/>
    </w:rPr>
  </w:style>
  <w:style w:type="paragraph" w:styleId="a5">
    <w:name w:val="footer"/>
    <w:basedOn w:val="a"/>
    <w:link w:val="a6"/>
    <w:uiPriority w:val="99"/>
    <w:unhideWhenUsed/>
    <w:rsid w:val="000400EB"/>
    <w:pPr>
      <w:tabs>
        <w:tab w:val="center" w:pos="4153"/>
        <w:tab w:val="right" w:pos="8306"/>
      </w:tabs>
      <w:snapToGrid w:val="0"/>
      <w:jc w:val="left"/>
    </w:pPr>
    <w:rPr>
      <w:sz w:val="18"/>
      <w:szCs w:val="18"/>
    </w:rPr>
  </w:style>
  <w:style w:type="character" w:customStyle="1" w:styleId="a6">
    <w:name w:val="页脚 字符"/>
    <w:basedOn w:val="a0"/>
    <w:link w:val="a5"/>
    <w:uiPriority w:val="99"/>
    <w:rsid w:val="000400EB"/>
    <w:rPr>
      <w:sz w:val="18"/>
      <w:szCs w:val="18"/>
    </w:rPr>
  </w:style>
  <w:style w:type="table" w:styleId="a7">
    <w:name w:val="Table Grid"/>
    <w:basedOn w:val="a1"/>
    <w:uiPriority w:val="59"/>
    <w:rsid w:val="000400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F701FC"/>
    <w:pPr>
      <w:ind w:firstLineChars="200" w:firstLine="420"/>
    </w:pPr>
  </w:style>
  <w:style w:type="paragraph" w:styleId="a9">
    <w:name w:val="Balloon Text"/>
    <w:basedOn w:val="a"/>
    <w:link w:val="aa"/>
    <w:uiPriority w:val="99"/>
    <w:semiHidden/>
    <w:unhideWhenUsed/>
    <w:rsid w:val="0072651A"/>
    <w:rPr>
      <w:sz w:val="18"/>
      <w:szCs w:val="18"/>
    </w:rPr>
  </w:style>
  <w:style w:type="character" w:customStyle="1" w:styleId="aa">
    <w:name w:val="批注框文本 字符"/>
    <w:basedOn w:val="a0"/>
    <w:link w:val="a9"/>
    <w:uiPriority w:val="99"/>
    <w:semiHidden/>
    <w:rsid w:val="0072651A"/>
    <w:rPr>
      <w:sz w:val="18"/>
      <w:szCs w:val="18"/>
    </w:rPr>
  </w:style>
  <w:style w:type="paragraph" w:styleId="ab">
    <w:name w:val="Date"/>
    <w:basedOn w:val="a"/>
    <w:next w:val="a"/>
    <w:link w:val="ac"/>
    <w:uiPriority w:val="99"/>
    <w:semiHidden/>
    <w:unhideWhenUsed/>
    <w:rsid w:val="00975D59"/>
    <w:pPr>
      <w:ind w:leftChars="2500" w:left="100"/>
    </w:pPr>
  </w:style>
  <w:style w:type="character" w:customStyle="1" w:styleId="ac">
    <w:name w:val="日期 字符"/>
    <w:basedOn w:val="a0"/>
    <w:link w:val="ab"/>
    <w:uiPriority w:val="99"/>
    <w:semiHidden/>
    <w:rsid w:val="0097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507</Words>
  <Characters>2890</Characters>
  <Application>Microsoft Office Word</Application>
  <DocSecurity>0</DocSecurity>
  <Lines>24</Lines>
  <Paragraphs>6</Paragraphs>
  <ScaleCrop>false</ScaleCrop>
  <Company>Microsoft</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姚君</cp:lastModifiedBy>
  <cp:revision>7</cp:revision>
  <cp:lastPrinted>2020-03-12T07:18:00Z</cp:lastPrinted>
  <dcterms:created xsi:type="dcterms:W3CDTF">2020-03-12T06:11:00Z</dcterms:created>
  <dcterms:modified xsi:type="dcterms:W3CDTF">2020-03-13T01:02:00Z</dcterms:modified>
</cp:coreProperties>
</file>